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4B5F" w:rsidRDefault="00B34B5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5F2369437514F13934DEBEDBB2EBDFF"/>
          </w:placeholder>
        </w:sdtPr>
        <w:sdtContent>
          <w:r w:rsidRPr="005C2A78">
            <w:rPr>
              <w:rFonts w:cs="Times New Roman"/>
              <w:b/>
              <w:szCs w:val="24"/>
              <w:u w:val="single"/>
            </w:rPr>
            <w:t>BILL ANALYSIS</w:t>
          </w:r>
        </w:sdtContent>
      </w:sdt>
    </w:p>
    <w:p w:rsidR="00B34B5F" w:rsidRPr="00585C31" w:rsidRDefault="00B34B5F" w:rsidP="000F1DF9">
      <w:pPr>
        <w:spacing w:after="0" w:line="240" w:lineRule="auto"/>
        <w:rPr>
          <w:rFonts w:cs="Times New Roman"/>
          <w:szCs w:val="24"/>
        </w:rPr>
      </w:pPr>
    </w:p>
    <w:p w:rsidR="00B34B5F" w:rsidRPr="00585C31" w:rsidRDefault="00B34B5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34B5F" w:rsidTr="000F1DF9">
        <w:tc>
          <w:tcPr>
            <w:tcW w:w="2718" w:type="dxa"/>
          </w:tcPr>
          <w:p w:rsidR="00B34B5F" w:rsidRPr="005C2A78" w:rsidRDefault="00B34B5F" w:rsidP="006D756B">
            <w:pPr>
              <w:rPr>
                <w:rFonts w:cs="Times New Roman"/>
                <w:szCs w:val="24"/>
              </w:rPr>
            </w:pPr>
            <w:sdt>
              <w:sdtPr>
                <w:rPr>
                  <w:rFonts w:cs="Times New Roman"/>
                  <w:szCs w:val="24"/>
                </w:rPr>
                <w:alias w:val="Agency Title"/>
                <w:tag w:val="AgencyTitleContentControl"/>
                <w:id w:val="1920747753"/>
                <w:lock w:val="sdtContentLocked"/>
                <w:placeholder>
                  <w:docPart w:val="9F78A44A203649EA840818411F37B522"/>
                </w:placeholder>
              </w:sdtPr>
              <w:sdtEndPr>
                <w:rPr>
                  <w:rFonts w:cstheme="minorBidi"/>
                  <w:szCs w:val="22"/>
                </w:rPr>
              </w:sdtEndPr>
              <w:sdtContent>
                <w:r>
                  <w:rPr>
                    <w:rFonts w:cs="Times New Roman"/>
                    <w:szCs w:val="24"/>
                  </w:rPr>
                  <w:t>Senate Research Center</w:t>
                </w:r>
              </w:sdtContent>
            </w:sdt>
          </w:p>
        </w:tc>
        <w:tc>
          <w:tcPr>
            <w:tcW w:w="6858" w:type="dxa"/>
          </w:tcPr>
          <w:p w:rsidR="00B34B5F" w:rsidRPr="00FF6471" w:rsidRDefault="00B34B5F" w:rsidP="000F1DF9">
            <w:pPr>
              <w:jc w:val="right"/>
              <w:rPr>
                <w:rFonts w:cs="Times New Roman"/>
                <w:szCs w:val="24"/>
              </w:rPr>
            </w:pPr>
            <w:sdt>
              <w:sdtPr>
                <w:rPr>
                  <w:rFonts w:cs="Times New Roman"/>
                  <w:szCs w:val="24"/>
                </w:rPr>
                <w:alias w:val="Bill Number"/>
                <w:tag w:val="BillNumberOne"/>
                <w:id w:val="-410784069"/>
                <w:lock w:val="sdtContentLocked"/>
                <w:placeholder>
                  <w:docPart w:val="54C65436355E4AF4A32B3E3C05E0EF7B"/>
                </w:placeholder>
              </w:sdtPr>
              <w:sdtContent>
                <w:r>
                  <w:rPr>
                    <w:rFonts w:cs="Times New Roman"/>
                    <w:szCs w:val="24"/>
                  </w:rPr>
                  <w:t>C.S.H.B. 916</w:t>
                </w:r>
              </w:sdtContent>
            </w:sdt>
          </w:p>
        </w:tc>
      </w:tr>
      <w:tr w:rsidR="00B34B5F" w:rsidTr="000F1DF9">
        <w:sdt>
          <w:sdtPr>
            <w:rPr>
              <w:rFonts w:cs="Times New Roman"/>
              <w:szCs w:val="24"/>
            </w:rPr>
            <w:alias w:val="TLCNumber"/>
            <w:tag w:val="TLCNumber"/>
            <w:id w:val="-542600604"/>
            <w:lock w:val="sdtLocked"/>
            <w:placeholder>
              <w:docPart w:val="A898C5A7D32F4466A94E64EBAAF5E0D9"/>
            </w:placeholder>
          </w:sdtPr>
          <w:sdtContent>
            <w:tc>
              <w:tcPr>
                <w:tcW w:w="2718" w:type="dxa"/>
              </w:tcPr>
              <w:p w:rsidR="00B34B5F" w:rsidRPr="000F1DF9" w:rsidRDefault="00B34B5F" w:rsidP="00C65088">
                <w:pPr>
                  <w:rPr>
                    <w:rFonts w:cs="Times New Roman"/>
                    <w:szCs w:val="24"/>
                  </w:rPr>
                </w:pPr>
                <w:r>
                  <w:rPr>
                    <w:rFonts w:cs="Times New Roman"/>
                    <w:szCs w:val="24"/>
                  </w:rPr>
                  <w:t>88R28168 MEW-D</w:t>
                </w:r>
              </w:p>
            </w:tc>
          </w:sdtContent>
        </w:sdt>
        <w:tc>
          <w:tcPr>
            <w:tcW w:w="6858" w:type="dxa"/>
          </w:tcPr>
          <w:p w:rsidR="00B34B5F" w:rsidRPr="005C2A78" w:rsidRDefault="00B34B5F" w:rsidP="00073EDD">
            <w:pPr>
              <w:jc w:val="right"/>
              <w:rPr>
                <w:rFonts w:cs="Times New Roman"/>
                <w:szCs w:val="24"/>
              </w:rPr>
            </w:pPr>
            <w:sdt>
              <w:sdtPr>
                <w:rPr>
                  <w:rFonts w:cs="Times New Roman"/>
                  <w:szCs w:val="24"/>
                </w:rPr>
                <w:alias w:val="Author Label"/>
                <w:tag w:val="By"/>
                <w:id w:val="72399597"/>
                <w:lock w:val="sdtLocked"/>
                <w:placeholder>
                  <w:docPart w:val="0613F2A1E0924E468511C3FA65DA1B2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A3635E82FFF474ABE83904FB47A26A8"/>
                </w:placeholder>
              </w:sdtPr>
              <w:sdtContent>
                <w:r>
                  <w:rPr>
                    <w:rFonts w:cs="Times New Roman"/>
                    <w:szCs w:val="24"/>
                  </w:rPr>
                  <w:t>Ordaz et al.</w:t>
                </w:r>
              </w:sdtContent>
            </w:sdt>
            <w:sdt>
              <w:sdtPr>
                <w:rPr>
                  <w:rFonts w:cs="Times New Roman"/>
                  <w:szCs w:val="24"/>
                </w:rPr>
                <w:alias w:val="Sponsor"/>
                <w:tag w:val="Sponsor"/>
                <w:id w:val="-2039656131"/>
                <w:lock w:val="sdtContentLocked"/>
                <w:placeholder>
                  <w:docPart w:val="E0C43BA2C8234A509F3E77075A51BDEF"/>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5A6060C24DFE4E46A98758326E8156E3"/>
                </w:placeholder>
                <w:showingPlcHdr/>
              </w:sdtPr>
              <w:sdtContent/>
            </w:sdt>
          </w:p>
        </w:tc>
      </w:tr>
      <w:tr w:rsidR="00B34B5F" w:rsidTr="000F1DF9">
        <w:tc>
          <w:tcPr>
            <w:tcW w:w="2718" w:type="dxa"/>
          </w:tcPr>
          <w:p w:rsidR="00B34B5F" w:rsidRPr="00BC7495" w:rsidRDefault="00B34B5F" w:rsidP="000F1DF9">
            <w:pPr>
              <w:rPr>
                <w:rFonts w:cs="Times New Roman"/>
                <w:szCs w:val="24"/>
              </w:rPr>
            </w:pPr>
          </w:p>
        </w:tc>
        <w:sdt>
          <w:sdtPr>
            <w:rPr>
              <w:rFonts w:cs="Times New Roman"/>
              <w:szCs w:val="24"/>
            </w:rPr>
            <w:alias w:val="Committee"/>
            <w:tag w:val="Committee"/>
            <w:id w:val="1914272295"/>
            <w:lock w:val="sdtContentLocked"/>
            <w:placeholder>
              <w:docPart w:val="EAC502A49A4F4583A37302780F25C063"/>
            </w:placeholder>
          </w:sdtPr>
          <w:sdtContent>
            <w:tc>
              <w:tcPr>
                <w:tcW w:w="6858" w:type="dxa"/>
              </w:tcPr>
              <w:p w:rsidR="00B34B5F" w:rsidRPr="00FF6471" w:rsidRDefault="00B34B5F" w:rsidP="000F1DF9">
                <w:pPr>
                  <w:jc w:val="right"/>
                  <w:rPr>
                    <w:rFonts w:cs="Times New Roman"/>
                    <w:szCs w:val="24"/>
                  </w:rPr>
                </w:pPr>
                <w:r>
                  <w:rPr>
                    <w:rFonts w:cs="Times New Roman"/>
                    <w:szCs w:val="24"/>
                  </w:rPr>
                  <w:t>Health &amp; Human Services</w:t>
                </w:r>
              </w:p>
            </w:tc>
          </w:sdtContent>
        </w:sdt>
      </w:tr>
      <w:tr w:rsidR="00B34B5F" w:rsidTr="000F1DF9">
        <w:tc>
          <w:tcPr>
            <w:tcW w:w="2718" w:type="dxa"/>
          </w:tcPr>
          <w:p w:rsidR="00B34B5F" w:rsidRPr="00BC7495" w:rsidRDefault="00B34B5F" w:rsidP="000F1DF9">
            <w:pPr>
              <w:rPr>
                <w:rFonts w:cs="Times New Roman"/>
                <w:szCs w:val="24"/>
              </w:rPr>
            </w:pPr>
          </w:p>
        </w:tc>
        <w:sdt>
          <w:sdtPr>
            <w:rPr>
              <w:rFonts w:cs="Times New Roman"/>
              <w:szCs w:val="24"/>
            </w:rPr>
            <w:alias w:val="Date"/>
            <w:tag w:val="DateContentControl"/>
            <w:id w:val="1178081906"/>
            <w:lock w:val="sdtLocked"/>
            <w:placeholder>
              <w:docPart w:val="23A66CA242E94867AE6C70E38CB81342"/>
            </w:placeholder>
            <w:date w:fullDate="2023-05-11T00:00:00Z">
              <w:dateFormat w:val="M/d/yyyy"/>
              <w:lid w:val="en-US"/>
              <w:storeMappedDataAs w:val="dateTime"/>
              <w:calendar w:val="gregorian"/>
            </w:date>
          </w:sdtPr>
          <w:sdtContent>
            <w:tc>
              <w:tcPr>
                <w:tcW w:w="6858" w:type="dxa"/>
              </w:tcPr>
              <w:p w:rsidR="00B34B5F" w:rsidRPr="00FF6471" w:rsidRDefault="00B34B5F" w:rsidP="000F1DF9">
                <w:pPr>
                  <w:jc w:val="right"/>
                  <w:rPr>
                    <w:rFonts w:cs="Times New Roman"/>
                    <w:szCs w:val="24"/>
                  </w:rPr>
                </w:pPr>
                <w:r>
                  <w:rPr>
                    <w:rFonts w:cs="Times New Roman"/>
                    <w:szCs w:val="24"/>
                  </w:rPr>
                  <w:t>5/11/2023</w:t>
                </w:r>
              </w:p>
            </w:tc>
          </w:sdtContent>
        </w:sdt>
      </w:tr>
      <w:tr w:rsidR="00B34B5F" w:rsidTr="000F1DF9">
        <w:tc>
          <w:tcPr>
            <w:tcW w:w="2718" w:type="dxa"/>
          </w:tcPr>
          <w:p w:rsidR="00B34B5F" w:rsidRPr="00BC7495" w:rsidRDefault="00B34B5F" w:rsidP="000F1DF9">
            <w:pPr>
              <w:rPr>
                <w:rFonts w:cs="Times New Roman"/>
                <w:szCs w:val="24"/>
              </w:rPr>
            </w:pPr>
          </w:p>
        </w:tc>
        <w:sdt>
          <w:sdtPr>
            <w:rPr>
              <w:rFonts w:cs="Times New Roman"/>
              <w:szCs w:val="24"/>
            </w:rPr>
            <w:alias w:val="BA Version"/>
            <w:tag w:val="BAVersion"/>
            <w:id w:val="-1685590809"/>
            <w:lock w:val="sdtContentLocked"/>
            <w:placeholder>
              <w:docPart w:val="04BAE5E508804D41B47EFE9CBCCF4D15"/>
            </w:placeholder>
          </w:sdtPr>
          <w:sdtContent>
            <w:tc>
              <w:tcPr>
                <w:tcW w:w="6858" w:type="dxa"/>
              </w:tcPr>
              <w:p w:rsidR="00B34B5F" w:rsidRPr="00FF6471" w:rsidRDefault="00B34B5F" w:rsidP="000F1DF9">
                <w:pPr>
                  <w:jc w:val="right"/>
                  <w:rPr>
                    <w:rFonts w:cs="Times New Roman"/>
                    <w:szCs w:val="24"/>
                  </w:rPr>
                </w:pPr>
                <w:r>
                  <w:rPr>
                    <w:rFonts w:cs="Times New Roman"/>
                    <w:szCs w:val="24"/>
                  </w:rPr>
                  <w:t>Committee Report (Substituted)</w:t>
                </w:r>
              </w:p>
            </w:tc>
          </w:sdtContent>
        </w:sdt>
      </w:tr>
    </w:tbl>
    <w:p w:rsidR="00B34B5F" w:rsidRPr="00FF6471" w:rsidRDefault="00B34B5F" w:rsidP="000F1DF9">
      <w:pPr>
        <w:spacing w:after="0" w:line="240" w:lineRule="auto"/>
        <w:rPr>
          <w:rFonts w:cs="Times New Roman"/>
          <w:szCs w:val="24"/>
        </w:rPr>
      </w:pPr>
    </w:p>
    <w:p w:rsidR="00B34B5F" w:rsidRPr="00FF6471" w:rsidRDefault="00B34B5F" w:rsidP="000F1DF9">
      <w:pPr>
        <w:spacing w:after="0" w:line="240" w:lineRule="auto"/>
        <w:rPr>
          <w:rFonts w:cs="Times New Roman"/>
          <w:szCs w:val="24"/>
        </w:rPr>
      </w:pPr>
    </w:p>
    <w:p w:rsidR="00B34B5F" w:rsidRPr="00FF6471" w:rsidRDefault="00B34B5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E3DB3A2CAF849418CE0259243084201"/>
        </w:placeholder>
      </w:sdtPr>
      <w:sdtContent>
        <w:p w:rsidR="00B34B5F" w:rsidRDefault="00B34B5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FD559C39EA545378A41C0756E7DB848"/>
        </w:placeholder>
      </w:sdtPr>
      <w:sdtContent>
        <w:p w:rsidR="00B34B5F" w:rsidRDefault="00B34B5F" w:rsidP="0040590D">
          <w:pPr>
            <w:pStyle w:val="NormalWeb"/>
            <w:spacing w:before="0" w:beforeAutospacing="0" w:after="0" w:afterAutospacing="0"/>
            <w:jc w:val="both"/>
            <w:divId w:val="1941178885"/>
            <w:rPr>
              <w:rFonts w:eastAsia="Times New Roman"/>
              <w:bCs/>
            </w:rPr>
          </w:pPr>
        </w:p>
        <w:p w:rsidR="00B34B5F" w:rsidRDefault="00B34B5F" w:rsidP="0040590D">
          <w:pPr>
            <w:pStyle w:val="NormalWeb"/>
            <w:spacing w:before="0" w:beforeAutospacing="0" w:after="0" w:afterAutospacing="0"/>
            <w:jc w:val="both"/>
            <w:divId w:val="1941178885"/>
            <w:rPr>
              <w:color w:val="000000"/>
            </w:rPr>
          </w:pPr>
          <w:r w:rsidRPr="003F0945">
            <w:rPr>
              <w:color w:val="000000"/>
            </w:rPr>
            <w:t xml:space="preserve">Currently, health plans do not provide an option for women to receive more than a </w:t>
          </w:r>
          <w:r>
            <w:rPr>
              <w:color w:val="000000"/>
            </w:rPr>
            <w:t>three</w:t>
          </w:r>
          <w:r w:rsidRPr="003F0945">
            <w:rPr>
              <w:color w:val="000000"/>
            </w:rPr>
            <w:t>-month supply of birth control. Many women struggle to maintain consistent contraceptive use when they are forced to return to the pharmacy, especially in rural areas</w:t>
          </w:r>
          <w:r>
            <w:rPr>
              <w:color w:val="000000"/>
            </w:rPr>
            <w:t>,</w:t>
          </w:r>
          <w:r w:rsidRPr="003F0945">
            <w:rPr>
              <w:color w:val="000000"/>
            </w:rPr>
            <w:t xml:space="preserve"> and some cannot afford the mail order costs to receive their next supply</w:t>
          </w:r>
          <w:r>
            <w:rPr>
              <w:color w:val="000000"/>
            </w:rPr>
            <w:t>,</w:t>
          </w:r>
          <w:r w:rsidRPr="003F0945">
            <w:rPr>
              <w:color w:val="000000"/>
            </w:rPr>
            <w:t xml:space="preserve"> which may lead to an unplanned pregnancy. </w:t>
          </w:r>
        </w:p>
        <w:p w:rsidR="00B34B5F" w:rsidRPr="003F0945" w:rsidRDefault="00B34B5F" w:rsidP="0040590D">
          <w:pPr>
            <w:pStyle w:val="NormalWeb"/>
            <w:spacing w:before="0" w:beforeAutospacing="0" w:after="0" w:afterAutospacing="0"/>
            <w:jc w:val="both"/>
            <w:divId w:val="1941178885"/>
            <w:rPr>
              <w:color w:val="000000"/>
            </w:rPr>
          </w:pPr>
        </w:p>
        <w:p w:rsidR="00B34B5F" w:rsidRDefault="00B34B5F" w:rsidP="0040590D">
          <w:pPr>
            <w:pStyle w:val="NormalWeb"/>
            <w:spacing w:before="0" w:beforeAutospacing="0" w:after="0" w:afterAutospacing="0"/>
            <w:jc w:val="both"/>
            <w:divId w:val="1941178885"/>
            <w:rPr>
              <w:color w:val="000000"/>
            </w:rPr>
          </w:pPr>
          <w:r w:rsidRPr="003F0945">
            <w:rPr>
              <w:color w:val="000000"/>
            </w:rPr>
            <w:t>This bill does not change coverage requirements for health plans, but allows women who already have a prescription for birth control to obtain up to a 12-month supply.</w:t>
          </w:r>
        </w:p>
        <w:p w:rsidR="00B34B5F" w:rsidRPr="003F0945" w:rsidRDefault="00B34B5F" w:rsidP="0040590D">
          <w:pPr>
            <w:pStyle w:val="NormalWeb"/>
            <w:spacing w:before="0" w:beforeAutospacing="0" w:after="0" w:afterAutospacing="0"/>
            <w:jc w:val="both"/>
            <w:divId w:val="1941178885"/>
            <w:rPr>
              <w:color w:val="000000"/>
            </w:rPr>
          </w:pPr>
        </w:p>
        <w:p w:rsidR="00B34B5F" w:rsidRPr="003F0945" w:rsidRDefault="00B34B5F" w:rsidP="0040590D">
          <w:pPr>
            <w:pStyle w:val="NormalWeb"/>
            <w:spacing w:before="0" w:beforeAutospacing="0" w:after="0" w:afterAutospacing="0"/>
            <w:jc w:val="both"/>
            <w:divId w:val="1941178885"/>
            <w:rPr>
              <w:color w:val="000000"/>
            </w:rPr>
          </w:pPr>
          <w:r w:rsidRPr="003F0945">
            <w:rPr>
              <w:color w:val="000000"/>
            </w:rPr>
            <w:t xml:space="preserve">The committee substitute removes CHIP as one of the listed health benefit plans included in this legislation. </w:t>
          </w:r>
        </w:p>
        <w:p w:rsidR="00B34B5F" w:rsidRPr="00D70925" w:rsidRDefault="00B34B5F" w:rsidP="0040590D">
          <w:pPr>
            <w:spacing w:after="0" w:line="240" w:lineRule="auto"/>
            <w:jc w:val="both"/>
            <w:rPr>
              <w:rFonts w:eastAsia="Times New Roman" w:cs="Times New Roman"/>
              <w:bCs/>
              <w:szCs w:val="24"/>
            </w:rPr>
          </w:pPr>
        </w:p>
      </w:sdtContent>
    </w:sdt>
    <w:p w:rsidR="00B34B5F" w:rsidRDefault="00B34B5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916 </w:t>
      </w:r>
      <w:bookmarkStart w:id="1" w:name="AmendsCurrentLaw"/>
      <w:bookmarkEnd w:id="1"/>
      <w:r>
        <w:rPr>
          <w:rFonts w:cs="Times New Roman"/>
          <w:szCs w:val="24"/>
        </w:rPr>
        <w:t>amends current law relating to health benefit plan coverage of prescription contraceptive drugs.</w:t>
      </w:r>
    </w:p>
    <w:p w:rsidR="00B34B5F" w:rsidRPr="003F0945" w:rsidRDefault="00B34B5F" w:rsidP="000F1DF9">
      <w:pPr>
        <w:spacing w:after="0" w:line="240" w:lineRule="auto"/>
        <w:jc w:val="both"/>
        <w:rPr>
          <w:rFonts w:eastAsia="Times New Roman" w:cs="Times New Roman"/>
          <w:szCs w:val="24"/>
        </w:rPr>
      </w:pPr>
    </w:p>
    <w:p w:rsidR="00B34B5F" w:rsidRPr="005C2A78" w:rsidRDefault="00B34B5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9177CE12567499FA616ED10F85F712B"/>
          </w:placeholder>
        </w:sdtPr>
        <w:sdtContent>
          <w:r>
            <w:rPr>
              <w:rFonts w:eastAsia="Times New Roman" w:cs="Times New Roman"/>
              <w:b/>
              <w:szCs w:val="24"/>
              <w:u w:val="single"/>
            </w:rPr>
            <w:t>RULEMAKING AUTHORITY</w:t>
          </w:r>
        </w:sdtContent>
      </w:sdt>
    </w:p>
    <w:p w:rsidR="00B34B5F" w:rsidRPr="006529C4" w:rsidRDefault="00B34B5F" w:rsidP="00774EC7">
      <w:pPr>
        <w:spacing w:after="0" w:line="240" w:lineRule="auto"/>
        <w:jc w:val="both"/>
        <w:rPr>
          <w:rFonts w:cs="Times New Roman"/>
          <w:szCs w:val="24"/>
        </w:rPr>
      </w:pPr>
    </w:p>
    <w:p w:rsidR="00B34B5F" w:rsidRPr="006529C4" w:rsidRDefault="00B34B5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34B5F" w:rsidRPr="006529C4" w:rsidRDefault="00B34B5F" w:rsidP="00774EC7">
      <w:pPr>
        <w:spacing w:after="0" w:line="240" w:lineRule="auto"/>
        <w:jc w:val="both"/>
        <w:rPr>
          <w:rFonts w:cs="Times New Roman"/>
          <w:szCs w:val="24"/>
        </w:rPr>
      </w:pPr>
    </w:p>
    <w:p w:rsidR="00B34B5F" w:rsidRPr="005C2A78" w:rsidRDefault="00B34B5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0BACC465E03478F995F7F373415F88F"/>
          </w:placeholder>
        </w:sdtPr>
        <w:sdtContent>
          <w:r>
            <w:rPr>
              <w:rFonts w:eastAsia="Times New Roman" w:cs="Times New Roman"/>
              <w:b/>
              <w:szCs w:val="24"/>
              <w:u w:val="single"/>
            </w:rPr>
            <w:t>SECTION BY SECTION ANALYSIS</w:t>
          </w:r>
        </w:sdtContent>
      </w:sdt>
    </w:p>
    <w:p w:rsidR="00B34B5F" w:rsidRPr="005C2A78" w:rsidRDefault="00B34B5F" w:rsidP="00DD7991">
      <w:pPr>
        <w:spacing w:after="0" w:line="240" w:lineRule="auto"/>
        <w:jc w:val="both"/>
        <w:rPr>
          <w:rFonts w:eastAsia="Times New Roman" w:cs="Times New Roman"/>
          <w:szCs w:val="24"/>
        </w:rPr>
      </w:pPr>
    </w:p>
    <w:p w:rsidR="00B34B5F" w:rsidRDefault="00B34B5F" w:rsidP="00DD7991">
      <w:pPr>
        <w:spacing w:after="0" w:line="240" w:lineRule="auto"/>
        <w:jc w:val="both"/>
        <w:rPr>
          <w:rFonts w:eastAsia="Times New Roman" w:cs="Times New Roman"/>
          <w:szCs w:val="24"/>
        </w:rPr>
      </w:pPr>
      <w:r w:rsidRPr="00CB15E0">
        <w:rPr>
          <w:rFonts w:eastAsia="Times New Roman" w:cs="Times New Roman"/>
          <w:szCs w:val="24"/>
        </w:rPr>
        <w:t xml:space="preserve">SECTION 1. </w:t>
      </w:r>
      <w:r>
        <w:rPr>
          <w:rFonts w:eastAsia="Times New Roman" w:cs="Times New Roman"/>
          <w:szCs w:val="24"/>
        </w:rPr>
        <w:t xml:space="preserve">Amends </w:t>
      </w:r>
      <w:r w:rsidRPr="00CB15E0">
        <w:rPr>
          <w:rFonts w:eastAsia="Times New Roman" w:cs="Times New Roman"/>
          <w:szCs w:val="24"/>
        </w:rPr>
        <w:t>Section 1369.102, Insurance Code, as follows:</w:t>
      </w:r>
    </w:p>
    <w:p w:rsidR="00B34B5F" w:rsidRPr="00CB15E0" w:rsidRDefault="00B34B5F" w:rsidP="00DD7991">
      <w:pPr>
        <w:spacing w:after="0" w:line="240" w:lineRule="auto"/>
        <w:jc w:val="both"/>
        <w:rPr>
          <w:rFonts w:eastAsia="Times New Roman" w:cs="Times New Roman"/>
          <w:szCs w:val="24"/>
        </w:rPr>
      </w:pPr>
    </w:p>
    <w:p w:rsidR="00B34B5F" w:rsidRPr="00CB15E0" w:rsidRDefault="00B34B5F" w:rsidP="00DD7991">
      <w:pPr>
        <w:spacing w:after="0" w:line="240" w:lineRule="auto"/>
        <w:ind w:left="720"/>
        <w:jc w:val="both"/>
        <w:rPr>
          <w:rFonts w:eastAsia="Times New Roman" w:cs="Times New Roman"/>
          <w:szCs w:val="24"/>
        </w:rPr>
      </w:pPr>
      <w:r w:rsidRPr="00CB15E0">
        <w:rPr>
          <w:rFonts w:eastAsia="Times New Roman" w:cs="Times New Roman"/>
          <w:szCs w:val="24"/>
        </w:rPr>
        <w:t>Sec. 1369.102. APPLICABILITY OF SUBCHAPTER.</w:t>
      </w:r>
      <w:r>
        <w:rPr>
          <w:rFonts w:eastAsia="Times New Roman" w:cs="Times New Roman"/>
          <w:szCs w:val="24"/>
        </w:rPr>
        <w:t xml:space="preserve"> Creates an exception</w:t>
      </w:r>
      <w:r w:rsidRPr="00CB15E0">
        <w:rPr>
          <w:rFonts w:eastAsia="Times New Roman" w:cs="Times New Roman"/>
          <w:szCs w:val="24"/>
        </w:rPr>
        <w:t xml:space="preserve"> </w:t>
      </w:r>
      <w:r>
        <w:rPr>
          <w:rFonts w:eastAsia="Times New Roman" w:cs="Times New Roman"/>
          <w:szCs w:val="24"/>
        </w:rPr>
        <w:t>under S</w:t>
      </w:r>
      <w:r w:rsidRPr="00CB15E0">
        <w:rPr>
          <w:rFonts w:eastAsia="Times New Roman" w:cs="Times New Roman"/>
          <w:szCs w:val="24"/>
        </w:rPr>
        <w:t xml:space="preserve">ubchapter </w:t>
      </w:r>
      <w:r>
        <w:rPr>
          <w:rFonts w:eastAsia="Times New Roman" w:cs="Times New Roman"/>
          <w:szCs w:val="24"/>
        </w:rPr>
        <w:t>C (Coverage of Prescription Contraceptive Drugs and Devices and Related Services).</w:t>
      </w:r>
    </w:p>
    <w:p w:rsidR="00B34B5F" w:rsidRDefault="00B34B5F" w:rsidP="00DD7991">
      <w:pPr>
        <w:spacing w:after="0" w:line="240" w:lineRule="auto"/>
        <w:jc w:val="both"/>
        <w:rPr>
          <w:rFonts w:eastAsia="Times New Roman" w:cs="Times New Roman"/>
          <w:szCs w:val="24"/>
        </w:rPr>
      </w:pPr>
    </w:p>
    <w:p w:rsidR="00B34B5F" w:rsidRPr="00CB15E0" w:rsidRDefault="00B34B5F" w:rsidP="00DD7991">
      <w:pPr>
        <w:spacing w:after="0" w:line="240" w:lineRule="auto"/>
        <w:jc w:val="both"/>
        <w:rPr>
          <w:rFonts w:eastAsia="Times New Roman" w:cs="Times New Roman"/>
          <w:szCs w:val="24"/>
        </w:rPr>
      </w:pPr>
      <w:r w:rsidRPr="00CB15E0">
        <w:rPr>
          <w:rFonts w:eastAsia="Times New Roman" w:cs="Times New Roman"/>
          <w:szCs w:val="24"/>
        </w:rPr>
        <w:t xml:space="preserve">SECTION 2. </w:t>
      </w:r>
      <w:r>
        <w:rPr>
          <w:rFonts w:eastAsia="Times New Roman" w:cs="Times New Roman"/>
          <w:szCs w:val="24"/>
        </w:rPr>
        <w:t xml:space="preserve">Amends </w:t>
      </w:r>
      <w:r w:rsidRPr="00CB15E0">
        <w:rPr>
          <w:rFonts w:eastAsia="Times New Roman" w:cs="Times New Roman"/>
          <w:szCs w:val="24"/>
        </w:rPr>
        <w:t>Subchapter C, Chapter 1369, Insurance Code, by adding Section 1369.1031</w:t>
      </w:r>
      <w:r>
        <w:rPr>
          <w:rFonts w:eastAsia="Times New Roman" w:cs="Times New Roman"/>
          <w:szCs w:val="24"/>
        </w:rPr>
        <w:t>,</w:t>
      </w:r>
      <w:r w:rsidRPr="00CB15E0">
        <w:rPr>
          <w:rFonts w:eastAsia="Times New Roman" w:cs="Times New Roman"/>
          <w:szCs w:val="24"/>
        </w:rPr>
        <w:t xml:space="preserve"> as follows:</w:t>
      </w:r>
    </w:p>
    <w:p w:rsidR="00B34B5F" w:rsidRDefault="00B34B5F" w:rsidP="00DD7991">
      <w:pPr>
        <w:spacing w:after="0" w:line="240" w:lineRule="auto"/>
        <w:jc w:val="both"/>
        <w:rPr>
          <w:rFonts w:eastAsia="Times New Roman" w:cs="Times New Roman"/>
          <w:szCs w:val="24"/>
        </w:rPr>
      </w:pPr>
    </w:p>
    <w:p w:rsidR="00B34B5F" w:rsidRPr="00CB15E0" w:rsidRDefault="00B34B5F" w:rsidP="00DD7991">
      <w:pPr>
        <w:spacing w:after="0" w:line="240" w:lineRule="auto"/>
        <w:ind w:left="720"/>
        <w:jc w:val="both"/>
        <w:rPr>
          <w:rFonts w:eastAsia="Times New Roman" w:cs="Times New Roman"/>
          <w:szCs w:val="24"/>
        </w:rPr>
      </w:pPr>
      <w:r w:rsidRPr="00CB15E0">
        <w:rPr>
          <w:rFonts w:eastAsia="Times New Roman" w:cs="Times New Roman"/>
          <w:szCs w:val="24"/>
        </w:rPr>
        <w:t>Sec. 1369.1031. CERTAIN COVERAGE REQUIRED. (a)</w:t>
      </w:r>
      <w:r>
        <w:rPr>
          <w:rFonts w:eastAsia="Times New Roman" w:cs="Times New Roman"/>
          <w:szCs w:val="24"/>
        </w:rPr>
        <w:t xml:space="preserve"> Provides that this </w:t>
      </w:r>
      <w:r w:rsidRPr="00CB15E0">
        <w:rPr>
          <w:rFonts w:eastAsia="Times New Roman" w:cs="Times New Roman"/>
          <w:szCs w:val="24"/>
        </w:rPr>
        <w:t>section applies to a health benefit plan described by Section 1369.102.</w:t>
      </w:r>
    </w:p>
    <w:p w:rsidR="00B34B5F" w:rsidRDefault="00B34B5F" w:rsidP="00DD7991">
      <w:pPr>
        <w:spacing w:after="0" w:line="240" w:lineRule="auto"/>
        <w:ind w:left="1440"/>
        <w:jc w:val="both"/>
        <w:rPr>
          <w:rFonts w:eastAsia="Times New Roman" w:cs="Times New Roman"/>
          <w:szCs w:val="24"/>
        </w:rPr>
      </w:pPr>
    </w:p>
    <w:p w:rsidR="00B34B5F" w:rsidRPr="00CB15E0" w:rsidRDefault="00B34B5F" w:rsidP="00DD7991">
      <w:pPr>
        <w:spacing w:after="0" w:line="240" w:lineRule="auto"/>
        <w:ind w:left="1440"/>
        <w:jc w:val="both"/>
        <w:rPr>
          <w:rFonts w:eastAsia="Times New Roman" w:cs="Times New Roman"/>
          <w:szCs w:val="24"/>
        </w:rPr>
      </w:pPr>
      <w:r w:rsidRPr="00CB15E0">
        <w:rPr>
          <w:rFonts w:eastAsia="Times New Roman" w:cs="Times New Roman"/>
          <w:szCs w:val="24"/>
        </w:rPr>
        <w:t>(b)</w:t>
      </w:r>
      <w:r>
        <w:rPr>
          <w:rFonts w:eastAsia="Times New Roman" w:cs="Times New Roman"/>
          <w:szCs w:val="24"/>
        </w:rPr>
        <w:t xml:space="preserve"> Provides that this section, n</w:t>
      </w:r>
      <w:r w:rsidRPr="00CB15E0">
        <w:rPr>
          <w:rFonts w:eastAsia="Times New Roman" w:cs="Times New Roman"/>
          <w:szCs w:val="24"/>
        </w:rPr>
        <w:t>otwithstanding any other law, applies to:</w:t>
      </w:r>
    </w:p>
    <w:p w:rsidR="00B34B5F" w:rsidRDefault="00B34B5F" w:rsidP="00DD7991">
      <w:pPr>
        <w:spacing w:after="0" w:line="240" w:lineRule="auto"/>
        <w:ind w:left="2160"/>
        <w:jc w:val="both"/>
        <w:rPr>
          <w:rFonts w:eastAsia="Times New Roman" w:cs="Times New Roman"/>
          <w:szCs w:val="24"/>
        </w:rPr>
      </w:pPr>
    </w:p>
    <w:p w:rsidR="00B34B5F" w:rsidRPr="00CB15E0" w:rsidRDefault="00B34B5F" w:rsidP="00DD7991">
      <w:pPr>
        <w:spacing w:after="0" w:line="240" w:lineRule="auto"/>
        <w:ind w:left="2160"/>
        <w:jc w:val="both"/>
        <w:rPr>
          <w:rFonts w:eastAsia="Times New Roman" w:cs="Times New Roman"/>
          <w:szCs w:val="24"/>
        </w:rPr>
      </w:pPr>
      <w:r w:rsidRPr="00CB15E0">
        <w:rPr>
          <w:rFonts w:eastAsia="Times New Roman" w:cs="Times New Roman"/>
          <w:szCs w:val="24"/>
        </w:rPr>
        <w:t>(1) a standard health benefit plan issued under Chapter 1507</w:t>
      </w:r>
      <w:r>
        <w:rPr>
          <w:rFonts w:eastAsia="Times New Roman" w:cs="Times New Roman"/>
          <w:szCs w:val="24"/>
        </w:rPr>
        <w:t xml:space="preserve"> (Consumer Choice of Benefits Plans)</w:t>
      </w:r>
      <w:r w:rsidRPr="00CB15E0">
        <w:rPr>
          <w:rFonts w:eastAsia="Times New Roman" w:cs="Times New Roman"/>
          <w:szCs w:val="24"/>
        </w:rPr>
        <w:t>;</w:t>
      </w:r>
    </w:p>
    <w:p w:rsidR="00B34B5F" w:rsidRDefault="00B34B5F" w:rsidP="00DD7991">
      <w:pPr>
        <w:spacing w:after="0" w:line="240" w:lineRule="auto"/>
        <w:ind w:left="2160"/>
        <w:jc w:val="both"/>
        <w:rPr>
          <w:rFonts w:eastAsia="Times New Roman" w:cs="Times New Roman"/>
          <w:szCs w:val="24"/>
        </w:rPr>
      </w:pPr>
    </w:p>
    <w:p w:rsidR="00B34B5F" w:rsidRPr="00CB15E0" w:rsidRDefault="00B34B5F" w:rsidP="00DD7991">
      <w:pPr>
        <w:spacing w:after="0" w:line="240" w:lineRule="auto"/>
        <w:ind w:left="2160"/>
        <w:jc w:val="both"/>
        <w:rPr>
          <w:rFonts w:eastAsia="Times New Roman" w:cs="Times New Roman"/>
          <w:szCs w:val="24"/>
        </w:rPr>
      </w:pPr>
      <w:r w:rsidRPr="00CB15E0">
        <w:rPr>
          <w:rFonts w:eastAsia="Times New Roman" w:cs="Times New Roman"/>
          <w:szCs w:val="24"/>
        </w:rPr>
        <w:t>(2) a basic coverage plan under Chapter 1551</w:t>
      </w:r>
      <w:r>
        <w:rPr>
          <w:rFonts w:eastAsia="Times New Roman" w:cs="Times New Roman"/>
          <w:szCs w:val="24"/>
        </w:rPr>
        <w:t xml:space="preserve"> (Texas Employees Group Benefits Act)</w:t>
      </w:r>
      <w:r w:rsidRPr="00CB15E0">
        <w:rPr>
          <w:rFonts w:eastAsia="Times New Roman" w:cs="Times New Roman"/>
          <w:szCs w:val="24"/>
        </w:rPr>
        <w:t>;</w:t>
      </w:r>
    </w:p>
    <w:p w:rsidR="00B34B5F" w:rsidRDefault="00B34B5F" w:rsidP="00DD7991">
      <w:pPr>
        <w:spacing w:after="0" w:line="240" w:lineRule="auto"/>
        <w:ind w:left="2160"/>
        <w:jc w:val="both"/>
        <w:rPr>
          <w:rFonts w:eastAsia="Times New Roman" w:cs="Times New Roman"/>
          <w:szCs w:val="24"/>
        </w:rPr>
      </w:pPr>
    </w:p>
    <w:p w:rsidR="00B34B5F" w:rsidRPr="00CB15E0" w:rsidRDefault="00B34B5F" w:rsidP="00DD7991">
      <w:pPr>
        <w:spacing w:after="0" w:line="240" w:lineRule="auto"/>
        <w:ind w:left="2160"/>
        <w:jc w:val="both"/>
        <w:rPr>
          <w:rFonts w:eastAsia="Times New Roman" w:cs="Times New Roman"/>
          <w:szCs w:val="24"/>
        </w:rPr>
      </w:pPr>
      <w:r w:rsidRPr="00CB15E0">
        <w:rPr>
          <w:rFonts w:eastAsia="Times New Roman" w:cs="Times New Roman"/>
          <w:szCs w:val="24"/>
        </w:rPr>
        <w:t>(3) a basic plan under Chapter 1575</w:t>
      </w:r>
      <w:r>
        <w:rPr>
          <w:rFonts w:eastAsia="Times New Roman" w:cs="Times New Roman"/>
          <w:szCs w:val="24"/>
        </w:rPr>
        <w:t xml:space="preserve"> (Texas Public School Employees Group Benefits Program)</w:t>
      </w:r>
      <w:r w:rsidRPr="00CB15E0">
        <w:rPr>
          <w:rFonts w:eastAsia="Times New Roman" w:cs="Times New Roman"/>
          <w:szCs w:val="24"/>
        </w:rPr>
        <w:t>;</w:t>
      </w:r>
    </w:p>
    <w:p w:rsidR="00B34B5F" w:rsidRDefault="00B34B5F" w:rsidP="00DD7991">
      <w:pPr>
        <w:spacing w:after="0" w:line="240" w:lineRule="auto"/>
        <w:ind w:left="2160"/>
        <w:jc w:val="both"/>
        <w:rPr>
          <w:rFonts w:eastAsia="Times New Roman" w:cs="Times New Roman"/>
          <w:szCs w:val="24"/>
        </w:rPr>
      </w:pPr>
    </w:p>
    <w:p w:rsidR="00B34B5F" w:rsidRPr="00CB15E0" w:rsidRDefault="00B34B5F" w:rsidP="00DD7991">
      <w:pPr>
        <w:spacing w:after="0" w:line="240" w:lineRule="auto"/>
        <w:ind w:left="2160"/>
        <w:jc w:val="both"/>
        <w:rPr>
          <w:rFonts w:eastAsia="Times New Roman" w:cs="Times New Roman"/>
          <w:szCs w:val="24"/>
        </w:rPr>
      </w:pPr>
      <w:r w:rsidRPr="00CB15E0">
        <w:rPr>
          <w:rFonts w:eastAsia="Times New Roman" w:cs="Times New Roman"/>
          <w:szCs w:val="24"/>
        </w:rPr>
        <w:t>(4) a primary care coverage plan under Chapter 1579</w:t>
      </w:r>
      <w:r>
        <w:rPr>
          <w:rFonts w:eastAsia="Times New Roman" w:cs="Times New Roman"/>
          <w:szCs w:val="24"/>
        </w:rPr>
        <w:t xml:space="preserve"> (Texas School Employees Uniform Group Health Coverage)</w:t>
      </w:r>
      <w:r w:rsidRPr="00CB15E0">
        <w:rPr>
          <w:rFonts w:eastAsia="Times New Roman" w:cs="Times New Roman"/>
          <w:szCs w:val="24"/>
        </w:rPr>
        <w:t>;</w:t>
      </w:r>
    </w:p>
    <w:p w:rsidR="00B34B5F" w:rsidRDefault="00B34B5F" w:rsidP="00DD7991">
      <w:pPr>
        <w:spacing w:after="0" w:line="240" w:lineRule="auto"/>
        <w:ind w:left="2160"/>
        <w:jc w:val="both"/>
        <w:rPr>
          <w:rFonts w:eastAsia="Times New Roman" w:cs="Times New Roman"/>
          <w:szCs w:val="24"/>
        </w:rPr>
      </w:pPr>
    </w:p>
    <w:p w:rsidR="00B34B5F" w:rsidRPr="00CB15E0" w:rsidRDefault="00B34B5F" w:rsidP="00DD7991">
      <w:pPr>
        <w:spacing w:after="0" w:line="240" w:lineRule="auto"/>
        <w:ind w:left="2160"/>
        <w:jc w:val="both"/>
        <w:rPr>
          <w:rFonts w:eastAsia="Times New Roman" w:cs="Times New Roman"/>
          <w:szCs w:val="24"/>
        </w:rPr>
      </w:pPr>
      <w:r w:rsidRPr="00CB15E0">
        <w:rPr>
          <w:rFonts w:eastAsia="Times New Roman" w:cs="Times New Roman"/>
          <w:szCs w:val="24"/>
        </w:rPr>
        <w:t>(5) a plan providing basic coverage under Chapter 1601</w:t>
      </w:r>
      <w:r>
        <w:rPr>
          <w:rFonts w:eastAsia="Times New Roman" w:cs="Times New Roman"/>
          <w:szCs w:val="24"/>
        </w:rPr>
        <w:t xml:space="preserve"> (Uniform Insurance Benefits Act for Employees of The University of Texas System and the Texas A&amp;M University System)</w:t>
      </w:r>
      <w:r w:rsidRPr="00CB15E0">
        <w:rPr>
          <w:rFonts w:eastAsia="Times New Roman" w:cs="Times New Roman"/>
          <w:szCs w:val="24"/>
        </w:rPr>
        <w:t>;</w:t>
      </w:r>
    </w:p>
    <w:p w:rsidR="00B34B5F" w:rsidRDefault="00B34B5F" w:rsidP="00DD7991">
      <w:pPr>
        <w:spacing w:after="0" w:line="240" w:lineRule="auto"/>
        <w:ind w:left="2160"/>
        <w:jc w:val="both"/>
        <w:rPr>
          <w:rFonts w:eastAsia="Times New Roman" w:cs="Times New Roman"/>
          <w:szCs w:val="24"/>
        </w:rPr>
      </w:pPr>
    </w:p>
    <w:p w:rsidR="00B34B5F" w:rsidRPr="00CB15E0" w:rsidRDefault="00B34B5F" w:rsidP="00DD7991">
      <w:pPr>
        <w:spacing w:after="0" w:line="240" w:lineRule="auto"/>
        <w:ind w:left="2160"/>
        <w:jc w:val="both"/>
        <w:rPr>
          <w:rFonts w:eastAsia="Times New Roman" w:cs="Times New Roman"/>
          <w:szCs w:val="24"/>
        </w:rPr>
      </w:pPr>
      <w:r w:rsidRPr="00CB15E0">
        <w:rPr>
          <w:rFonts w:eastAsia="Times New Roman" w:cs="Times New Roman"/>
          <w:szCs w:val="24"/>
        </w:rPr>
        <w:t>(6) group health coverage made available by a school district in accordance with Section 22.004</w:t>
      </w:r>
      <w:r>
        <w:rPr>
          <w:rFonts w:eastAsia="Times New Roman" w:cs="Times New Roman"/>
          <w:szCs w:val="24"/>
        </w:rPr>
        <w:t xml:space="preserve"> (Group Health Benefits for School Employees)</w:t>
      </w:r>
      <w:r w:rsidRPr="00CB15E0">
        <w:rPr>
          <w:rFonts w:eastAsia="Times New Roman" w:cs="Times New Roman"/>
          <w:szCs w:val="24"/>
        </w:rPr>
        <w:t>, Education Code;</w:t>
      </w:r>
      <w:r>
        <w:rPr>
          <w:rFonts w:eastAsia="Times New Roman" w:cs="Times New Roman"/>
          <w:szCs w:val="24"/>
        </w:rPr>
        <w:t xml:space="preserve"> and</w:t>
      </w:r>
    </w:p>
    <w:p w:rsidR="00B34B5F" w:rsidRDefault="00B34B5F" w:rsidP="00DD7991">
      <w:pPr>
        <w:spacing w:after="0" w:line="240" w:lineRule="auto"/>
        <w:ind w:left="2160"/>
        <w:jc w:val="both"/>
        <w:rPr>
          <w:rFonts w:eastAsia="Times New Roman" w:cs="Times New Roman"/>
          <w:szCs w:val="24"/>
        </w:rPr>
      </w:pPr>
    </w:p>
    <w:p w:rsidR="00B34B5F" w:rsidRPr="00CB15E0" w:rsidRDefault="00B34B5F" w:rsidP="00DD7991">
      <w:pPr>
        <w:spacing w:after="0" w:line="240" w:lineRule="auto"/>
        <w:ind w:left="2160"/>
        <w:jc w:val="both"/>
        <w:rPr>
          <w:rFonts w:eastAsia="Times New Roman" w:cs="Times New Roman"/>
          <w:szCs w:val="24"/>
        </w:rPr>
      </w:pPr>
      <w:r w:rsidRPr="00CB15E0">
        <w:rPr>
          <w:rFonts w:eastAsia="Times New Roman" w:cs="Times New Roman"/>
          <w:szCs w:val="24"/>
        </w:rPr>
        <w:t>(7) the state Medicaid program, including the Medicaid managed care program operated under Chapter 533</w:t>
      </w:r>
      <w:r>
        <w:rPr>
          <w:rFonts w:eastAsia="Times New Roman" w:cs="Times New Roman"/>
          <w:szCs w:val="24"/>
        </w:rPr>
        <w:t xml:space="preserve"> (Medicaid Managed Care Program)</w:t>
      </w:r>
      <w:r w:rsidRPr="00CB15E0">
        <w:rPr>
          <w:rFonts w:eastAsia="Times New Roman" w:cs="Times New Roman"/>
          <w:szCs w:val="24"/>
        </w:rPr>
        <w:t>, Government Code</w:t>
      </w:r>
      <w:r>
        <w:rPr>
          <w:rFonts w:eastAsia="Times New Roman" w:cs="Times New Roman"/>
          <w:szCs w:val="24"/>
        </w:rPr>
        <w:t>.</w:t>
      </w:r>
    </w:p>
    <w:p w:rsidR="00B34B5F" w:rsidRDefault="00B34B5F" w:rsidP="00DD7991">
      <w:pPr>
        <w:spacing w:after="0" w:line="240" w:lineRule="auto"/>
        <w:ind w:left="1440"/>
        <w:jc w:val="both"/>
        <w:rPr>
          <w:rFonts w:eastAsia="Times New Roman" w:cs="Times New Roman"/>
          <w:szCs w:val="24"/>
        </w:rPr>
      </w:pPr>
    </w:p>
    <w:p w:rsidR="00B34B5F" w:rsidRPr="00CB15E0" w:rsidRDefault="00B34B5F" w:rsidP="00DD7991">
      <w:pPr>
        <w:spacing w:after="0" w:line="240" w:lineRule="auto"/>
        <w:ind w:left="1440"/>
        <w:jc w:val="both"/>
        <w:rPr>
          <w:rFonts w:eastAsia="Times New Roman" w:cs="Times New Roman"/>
          <w:szCs w:val="24"/>
        </w:rPr>
      </w:pPr>
      <w:r w:rsidRPr="00CB15E0">
        <w:rPr>
          <w:rFonts w:eastAsia="Times New Roman" w:cs="Times New Roman"/>
          <w:szCs w:val="24"/>
        </w:rPr>
        <w:t>(c)</w:t>
      </w:r>
      <w:r>
        <w:rPr>
          <w:rFonts w:eastAsia="Times New Roman" w:cs="Times New Roman"/>
          <w:szCs w:val="24"/>
        </w:rPr>
        <w:t xml:space="preserve"> Requires that a</w:t>
      </w:r>
      <w:r w:rsidRPr="00CB15E0">
        <w:rPr>
          <w:rFonts w:eastAsia="Times New Roman" w:cs="Times New Roman"/>
          <w:szCs w:val="24"/>
        </w:rPr>
        <w:t xml:space="preserve"> health benefit plan that provides benefits for a prescription contraceptive drug provide for an enrollee to obtain up to:</w:t>
      </w:r>
    </w:p>
    <w:p w:rsidR="00B34B5F" w:rsidRDefault="00B34B5F" w:rsidP="00DD7991">
      <w:pPr>
        <w:spacing w:after="0" w:line="240" w:lineRule="auto"/>
        <w:ind w:left="2160"/>
        <w:jc w:val="both"/>
        <w:rPr>
          <w:rFonts w:eastAsia="Times New Roman" w:cs="Times New Roman"/>
          <w:szCs w:val="24"/>
        </w:rPr>
      </w:pPr>
    </w:p>
    <w:p w:rsidR="00B34B5F" w:rsidRPr="00CB15E0" w:rsidRDefault="00B34B5F" w:rsidP="00DD7991">
      <w:pPr>
        <w:spacing w:after="0" w:line="240" w:lineRule="auto"/>
        <w:ind w:left="2160"/>
        <w:jc w:val="both"/>
        <w:rPr>
          <w:rFonts w:eastAsia="Times New Roman" w:cs="Times New Roman"/>
          <w:szCs w:val="24"/>
        </w:rPr>
      </w:pPr>
      <w:r w:rsidRPr="00CB15E0">
        <w:rPr>
          <w:rFonts w:eastAsia="Times New Roman" w:cs="Times New Roman"/>
          <w:szCs w:val="24"/>
        </w:rPr>
        <w:t>(1) a three-month supply of the covered prescription contraceptive drug at one time the first time the enrollee obtains the drug; and</w:t>
      </w:r>
    </w:p>
    <w:p w:rsidR="00B34B5F" w:rsidRDefault="00B34B5F" w:rsidP="00DD7991">
      <w:pPr>
        <w:spacing w:after="0" w:line="240" w:lineRule="auto"/>
        <w:ind w:left="2160"/>
        <w:jc w:val="both"/>
        <w:rPr>
          <w:rFonts w:eastAsia="Times New Roman" w:cs="Times New Roman"/>
          <w:szCs w:val="24"/>
        </w:rPr>
      </w:pPr>
    </w:p>
    <w:p w:rsidR="00B34B5F" w:rsidRPr="00CB15E0" w:rsidRDefault="00B34B5F" w:rsidP="00DD7991">
      <w:pPr>
        <w:spacing w:after="0" w:line="240" w:lineRule="auto"/>
        <w:ind w:left="2160"/>
        <w:jc w:val="both"/>
        <w:rPr>
          <w:rFonts w:eastAsia="Times New Roman" w:cs="Times New Roman"/>
          <w:szCs w:val="24"/>
        </w:rPr>
      </w:pPr>
      <w:r w:rsidRPr="00CB15E0">
        <w:rPr>
          <w:rFonts w:eastAsia="Times New Roman" w:cs="Times New Roman"/>
          <w:szCs w:val="24"/>
        </w:rPr>
        <w:t>(2) a 12-month supply of the covered prescription contraceptive drug at one time each subsequent time the enrollee obtains the same drug, regardless of whether the enrollee was enrolled in the health benefit plan the first time the enrollee obtained the drug.</w:t>
      </w:r>
    </w:p>
    <w:p w:rsidR="00B34B5F" w:rsidRDefault="00B34B5F" w:rsidP="00DD7991">
      <w:pPr>
        <w:spacing w:after="0" w:line="240" w:lineRule="auto"/>
        <w:ind w:left="1440"/>
        <w:jc w:val="both"/>
        <w:rPr>
          <w:rFonts w:eastAsia="Times New Roman" w:cs="Times New Roman"/>
          <w:szCs w:val="24"/>
        </w:rPr>
      </w:pPr>
    </w:p>
    <w:p w:rsidR="00B34B5F" w:rsidRPr="00CB15E0" w:rsidRDefault="00B34B5F" w:rsidP="00DD7991">
      <w:pPr>
        <w:spacing w:after="0" w:line="240" w:lineRule="auto"/>
        <w:ind w:left="1440"/>
        <w:jc w:val="both"/>
        <w:rPr>
          <w:rFonts w:eastAsia="Times New Roman" w:cs="Times New Roman"/>
          <w:szCs w:val="24"/>
        </w:rPr>
      </w:pPr>
      <w:r w:rsidRPr="00CB15E0">
        <w:rPr>
          <w:rFonts w:eastAsia="Times New Roman" w:cs="Times New Roman"/>
          <w:szCs w:val="24"/>
        </w:rPr>
        <w:t>(d)</w:t>
      </w:r>
      <w:r>
        <w:rPr>
          <w:rFonts w:eastAsia="Times New Roman" w:cs="Times New Roman"/>
          <w:szCs w:val="24"/>
        </w:rPr>
        <w:t xml:space="preserve"> Authorizes a</w:t>
      </w:r>
      <w:r w:rsidRPr="00CB15E0">
        <w:rPr>
          <w:rFonts w:eastAsia="Times New Roman" w:cs="Times New Roman"/>
          <w:szCs w:val="24"/>
        </w:rPr>
        <w:t xml:space="preserve">n enrollee </w:t>
      </w:r>
      <w:r>
        <w:rPr>
          <w:rFonts w:eastAsia="Times New Roman" w:cs="Times New Roman"/>
          <w:szCs w:val="24"/>
        </w:rPr>
        <w:t>to</w:t>
      </w:r>
      <w:r w:rsidRPr="00CB15E0">
        <w:rPr>
          <w:rFonts w:eastAsia="Times New Roman" w:cs="Times New Roman"/>
          <w:szCs w:val="24"/>
        </w:rPr>
        <w:t xml:space="preserve"> obtain only one 12-month supply of a covered prescription contraceptive drug during each 12-month period.</w:t>
      </w:r>
    </w:p>
    <w:p w:rsidR="00B34B5F" w:rsidRDefault="00B34B5F" w:rsidP="00DD7991">
      <w:pPr>
        <w:spacing w:after="0" w:line="240" w:lineRule="auto"/>
        <w:jc w:val="both"/>
        <w:rPr>
          <w:rFonts w:eastAsia="Times New Roman" w:cs="Times New Roman"/>
          <w:szCs w:val="24"/>
        </w:rPr>
      </w:pPr>
    </w:p>
    <w:p w:rsidR="00B34B5F" w:rsidRPr="00CB15E0" w:rsidRDefault="00B34B5F" w:rsidP="00DD7991">
      <w:pPr>
        <w:spacing w:after="0" w:line="240" w:lineRule="auto"/>
        <w:jc w:val="both"/>
        <w:rPr>
          <w:rFonts w:eastAsia="Times New Roman" w:cs="Times New Roman"/>
          <w:szCs w:val="24"/>
        </w:rPr>
      </w:pPr>
      <w:r w:rsidRPr="00CB15E0">
        <w:rPr>
          <w:rFonts w:eastAsia="Times New Roman" w:cs="Times New Roman"/>
          <w:szCs w:val="24"/>
        </w:rPr>
        <w:t xml:space="preserve">SECTION 3. </w:t>
      </w:r>
      <w:r>
        <w:rPr>
          <w:rFonts w:eastAsia="Times New Roman" w:cs="Times New Roman"/>
          <w:szCs w:val="24"/>
        </w:rPr>
        <w:t xml:space="preserve">Makes application of the changes in law made by this Act prospective to </w:t>
      </w:r>
      <w:r w:rsidRPr="00CB15E0">
        <w:rPr>
          <w:rFonts w:eastAsia="Times New Roman" w:cs="Times New Roman"/>
          <w:szCs w:val="24"/>
        </w:rPr>
        <w:t xml:space="preserve">January 1, 2024. </w:t>
      </w:r>
    </w:p>
    <w:p w:rsidR="00B34B5F" w:rsidRDefault="00B34B5F" w:rsidP="00DD7991">
      <w:pPr>
        <w:spacing w:after="0" w:line="240" w:lineRule="auto"/>
        <w:jc w:val="both"/>
        <w:rPr>
          <w:rFonts w:eastAsia="Times New Roman" w:cs="Times New Roman"/>
          <w:szCs w:val="24"/>
        </w:rPr>
      </w:pPr>
    </w:p>
    <w:p w:rsidR="00B34B5F" w:rsidRPr="00C8671F" w:rsidRDefault="00B34B5F" w:rsidP="00DD7991">
      <w:pPr>
        <w:spacing w:after="0" w:line="240" w:lineRule="auto"/>
        <w:jc w:val="both"/>
        <w:rPr>
          <w:rFonts w:eastAsia="Times New Roman" w:cs="Times New Roman"/>
          <w:szCs w:val="24"/>
        </w:rPr>
      </w:pPr>
      <w:r w:rsidRPr="00CB15E0">
        <w:rPr>
          <w:rFonts w:eastAsia="Times New Roman" w:cs="Times New Roman"/>
          <w:szCs w:val="24"/>
        </w:rPr>
        <w:t xml:space="preserve">SECTION 4. </w:t>
      </w:r>
      <w:r>
        <w:rPr>
          <w:rFonts w:eastAsia="Times New Roman" w:cs="Times New Roman"/>
          <w:szCs w:val="24"/>
        </w:rPr>
        <w:t xml:space="preserve">Effective date: </w:t>
      </w:r>
      <w:r w:rsidRPr="00CB15E0">
        <w:rPr>
          <w:rFonts w:eastAsia="Times New Roman" w:cs="Times New Roman"/>
          <w:szCs w:val="24"/>
        </w:rPr>
        <w:t>September 1, 2023.</w:t>
      </w:r>
    </w:p>
    <w:p w:rsidR="00B34B5F" w:rsidRPr="00C8671F" w:rsidRDefault="00B34B5F" w:rsidP="00DD7991">
      <w:pPr>
        <w:spacing w:after="0" w:line="240" w:lineRule="auto"/>
        <w:jc w:val="both"/>
        <w:rPr>
          <w:rFonts w:eastAsia="Times New Roman" w:cs="Times New Roman"/>
          <w:szCs w:val="24"/>
        </w:rPr>
      </w:pPr>
    </w:p>
    <w:sectPr w:rsidR="00B34B5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6EDF" w:rsidRDefault="00686EDF" w:rsidP="000F1DF9">
      <w:pPr>
        <w:spacing w:after="0" w:line="240" w:lineRule="auto"/>
      </w:pPr>
      <w:r>
        <w:separator/>
      </w:r>
    </w:p>
  </w:endnote>
  <w:endnote w:type="continuationSeparator" w:id="0">
    <w:p w:rsidR="00686EDF" w:rsidRDefault="00686ED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86ED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34B5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34B5F">
                <w:rPr>
                  <w:sz w:val="20"/>
                  <w:szCs w:val="20"/>
                </w:rPr>
                <w:t>C.S.H.B. 916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34B5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86ED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6EDF" w:rsidRDefault="00686EDF" w:rsidP="000F1DF9">
      <w:pPr>
        <w:spacing w:after="0" w:line="240" w:lineRule="auto"/>
      </w:pPr>
      <w:r>
        <w:separator/>
      </w:r>
    </w:p>
  </w:footnote>
  <w:footnote w:type="continuationSeparator" w:id="0">
    <w:p w:rsidR="00686EDF" w:rsidRDefault="00686ED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86EDF"/>
    <w:rsid w:val="006D756B"/>
    <w:rsid w:val="00774EC7"/>
    <w:rsid w:val="00833061"/>
    <w:rsid w:val="008A6859"/>
    <w:rsid w:val="0093341F"/>
    <w:rsid w:val="009562E3"/>
    <w:rsid w:val="00986E9F"/>
    <w:rsid w:val="00AE3F44"/>
    <w:rsid w:val="00B34B5F"/>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EF43D"/>
  <w15:docId w15:val="{C5285FF0-B221-4D3B-BAB4-0DD1265A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34B5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5F2369437514F13934DEBEDBB2EBDFF"/>
        <w:category>
          <w:name w:val="General"/>
          <w:gallery w:val="placeholder"/>
        </w:category>
        <w:types>
          <w:type w:val="bbPlcHdr"/>
        </w:types>
        <w:behaviors>
          <w:behavior w:val="content"/>
        </w:behaviors>
        <w:guid w:val="{8AAB2F15-FAC6-4388-89A8-A7470FD3FB4C}"/>
      </w:docPartPr>
      <w:docPartBody>
        <w:p w:rsidR="00000000" w:rsidRDefault="008C1581"/>
      </w:docPartBody>
    </w:docPart>
    <w:docPart>
      <w:docPartPr>
        <w:name w:val="9F78A44A203649EA840818411F37B522"/>
        <w:category>
          <w:name w:val="General"/>
          <w:gallery w:val="placeholder"/>
        </w:category>
        <w:types>
          <w:type w:val="bbPlcHdr"/>
        </w:types>
        <w:behaviors>
          <w:behavior w:val="content"/>
        </w:behaviors>
        <w:guid w:val="{5F51053B-0A0F-406B-9956-693680E39073}"/>
      </w:docPartPr>
      <w:docPartBody>
        <w:p w:rsidR="00000000" w:rsidRDefault="008C1581"/>
      </w:docPartBody>
    </w:docPart>
    <w:docPart>
      <w:docPartPr>
        <w:name w:val="54C65436355E4AF4A32B3E3C05E0EF7B"/>
        <w:category>
          <w:name w:val="General"/>
          <w:gallery w:val="placeholder"/>
        </w:category>
        <w:types>
          <w:type w:val="bbPlcHdr"/>
        </w:types>
        <w:behaviors>
          <w:behavior w:val="content"/>
        </w:behaviors>
        <w:guid w:val="{EF220D12-DB6D-407B-9A5A-EE70C634F549}"/>
      </w:docPartPr>
      <w:docPartBody>
        <w:p w:rsidR="00000000" w:rsidRDefault="008C1581"/>
      </w:docPartBody>
    </w:docPart>
    <w:docPart>
      <w:docPartPr>
        <w:name w:val="A898C5A7D32F4466A94E64EBAAF5E0D9"/>
        <w:category>
          <w:name w:val="General"/>
          <w:gallery w:val="placeholder"/>
        </w:category>
        <w:types>
          <w:type w:val="bbPlcHdr"/>
        </w:types>
        <w:behaviors>
          <w:behavior w:val="content"/>
        </w:behaviors>
        <w:guid w:val="{36E92FFA-20B7-4266-A0E7-53BDF6021691}"/>
      </w:docPartPr>
      <w:docPartBody>
        <w:p w:rsidR="00000000" w:rsidRDefault="008C1581"/>
      </w:docPartBody>
    </w:docPart>
    <w:docPart>
      <w:docPartPr>
        <w:name w:val="0613F2A1E0924E468511C3FA65DA1B27"/>
        <w:category>
          <w:name w:val="General"/>
          <w:gallery w:val="placeholder"/>
        </w:category>
        <w:types>
          <w:type w:val="bbPlcHdr"/>
        </w:types>
        <w:behaviors>
          <w:behavior w:val="content"/>
        </w:behaviors>
        <w:guid w:val="{3EA1B762-16A5-464C-8D4F-8E91D6256522}"/>
      </w:docPartPr>
      <w:docPartBody>
        <w:p w:rsidR="00000000" w:rsidRDefault="008C1581"/>
      </w:docPartBody>
    </w:docPart>
    <w:docPart>
      <w:docPartPr>
        <w:name w:val="2A3635E82FFF474ABE83904FB47A26A8"/>
        <w:category>
          <w:name w:val="General"/>
          <w:gallery w:val="placeholder"/>
        </w:category>
        <w:types>
          <w:type w:val="bbPlcHdr"/>
        </w:types>
        <w:behaviors>
          <w:behavior w:val="content"/>
        </w:behaviors>
        <w:guid w:val="{8DCFA945-E4E0-4D5B-978E-B0497EE0986E}"/>
      </w:docPartPr>
      <w:docPartBody>
        <w:p w:rsidR="00000000" w:rsidRDefault="008C1581"/>
      </w:docPartBody>
    </w:docPart>
    <w:docPart>
      <w:docPartPr>
        <w:name w:val="E0C43BA2C8234A509F3E77075A51BDEF"/>
        <w:category>
          <w:name w:val="General"/>
          <w:gallery w:val="placeholder"/>
        </w:category>
        <w:types>
          <w:type w:val="bbPlcHdr"/>
        </w:types>
        <w:behaviors>
          <w:behavior w:val="content"/>
        </w:behaviors>
        <w:guid w:val="{1E9F05AF-E7EC-4B48-8AA1-11838806FB07}"/>
      </w:docPartPr>
      <w:docPartBody>
        <w:p w:rsidR="00000000" w:rsidRDefault="008C1581"/>
      </w:docPartBody>
    </w:docPart>
    <w:docPart>
      <w:docPartPr>
        <w:name w:val="5A6060C24DFE4E46A98758326E8156E3"/>
        <w:category>
          <w:name w:val="General"/>
          <w:gallery w:val="placeholder"/>
        </w:category>
        <w:types>
          <w:type w:val="bbPlcHdr"/>
        </w:types>
        <w:behaviors>
          <w:behavior w:val="content"/>
        </w:behaviors>
        <w:guid w:val="{709C698A-2B7A-4578-B4F0-682E1511F948}"/>
      </w:docPartPr>
      <w:docPartBody>
        <w:p w:rsidR="00000000" w:rsidRDefault="008C1581"/>
      </w:docPartBody>
    </w:docPart>
    <w:docPart>
      <w:docPartPr>
        <w:name w:val="EAC502A49A4F4583A37302780F25C063"/>
        <w:category>
          <w:name w:val="General"/>
          <w:gallery w:val="placeholder"/>
        </w:category>
        <w:types>
          <w:type w:val="bbPlcHdr"/>
        </w:types>
        <w:behaviors>
          <w:behavior w:val="content"/>
        </w:behaviors>
        <w:guid w:val="{581270EE-CC31-43D8-A541-A8DB8341B2DB}"/>
      </w:docPartPr>
      <w:docPartBody>
        <w:p w:rsidR="00000000" w:rsidRDefault="008C1581"/>
      </w:docPartBody>
    </w:docPart>
    <w:docPart>
      <w:docPartPr>
        <w:name w:val="23A66CA242E94867AE6C70E38CB81342"/>
        <w:category>
          <w:name w:val="General"/>
          <w:gallery w:val="placeholder"/>
        </w:category>
        <w:types>
          <w:type w:val="bbPlcHdr"/>
        </w:types>
        <w:behaviors>
          <w:behavior w:val="content"/>
        </w:behaviors>
        <w:guid w:val="{61729229-E9C3-41E3-B0F6-5862510E6D15}"/>
      </w:docPartPr>
      <w:docPartBody>
        <w:p w:rsidR="00000000" w:rsidRDefault="00827BCF" w:rsidP="00827BCF">
          <w:pPr>
            <w:pStyle w:val="23A66CA242E94867AE6C70E38CB81342"/>
          </w:pPr>
          <w:r w:rsidRPr="00A30DD1">
            <w:rPr>
              <w:rStyle w:val="PlaceholderText"/>
            </w:rPr>
            <w:t>Click here to enter a date.</w:t>
          </w:r>
        </w:p>
      </w:docPartBody>
    </w:docPart>
    <w:docPart>
      <w:docPartPr>
        <w:name w:val="04BAE5E508804D41B47EFE9CBCCF4D15"/>
        <w:category>
          <w:name w:val="General"/>
          <w:gallery w:val="placeholder"/>
        </w:category>
        <w:types>
          <w:type w:val="bbPlcHdr"/>
        </w:types>
        <w:behaviors>
          <w:behavior w:val="content"/>
        </w:behaviors>
        <w:guid w:val="{D78C4EF8-4E16-45DC-A1D4-80DEC11BEFCA}"/>
      </w:docPartPr>
      <w:docPartBody>
        <w:p w:rsidR="00000000" w:rsidRDefault="008C1581"/>
      </w:docPartBody>
    </w:docPart>
    <w:docPart>
      <w:docPartPr>
        <w:name w:val="AE3DB3A2CAF849418CE0259243084201"/>
        <w:category>
          <w:name w:val="General"/>
          <w:gallery w:val="placeholder"/>
        </w:category>
        <w:types>
          <w:type w:val="bbPlcHdr"/>
        </w:types>
        <w:behaviors>
          <w:behavior w:val="content"/>
        </w:behaviors>
        <w:guid w:val="{EA99128B-309D-4860-B78B-99A555FB68EB}"/>
      </w:docPartPr>
      <w:docPartBody>
        <w:p w:rsidR="00000000" w:rsidRDefault="008C1581"/>
      </w:docPartBody>
    </w:docPart>
    <w:docPart>
      <w:docPartPr>
        <w:name w:val="DFD559C39EA545378A41C0756E7DB848"/>
        <w:category>
          <w:name w:val="General"/>
          <w:gallery w:val="placeholder"/>
        </w:category>
        <w:types>
          <w:type w:val="bbPlcHdr"/>
        </w:types>
        <w:behaviors>
          <w:behavior w:val="content"/>
        </w:behaviors>
        <w:guid w:val="{A17DFFCE-AD53-47CD-9665-58BA5B001B35}"/>
      </w:docPartPr>
      <w:docPartBody>
        <w:p w:rsidR="00000000" w:rsidRDefault="00827BCF" w:rsidP="00827BCF">
          <w:pPr>
            <w:pStyle w:val="DFD559C39EA545378A41C0756E7DB848"/>
          </w:pPr>
          <w:r>
            <w:rPr>
              <w:rFonts w:eastAsia="Times New Roman" w:cs="Times New Roman"/>
              <w:bCs/>
              <w:szCs w:val="24"/>
            </w:rPr>
            <w:t xml:space="preserve"> </w:t>
          </w:r>
        </w:p>
      </w:docPartBody>
    </w:docPart>
    <w:docPart>
      <w:docPartPr>
        <w:name w:val="09177CE12567499FA616ED10F85F712B"/>
        <w:category>
          <w:name w:val="General"/>
          <w:gallery w:val="placeholder"/>
        </w:category>
        <w:types>
          <w:type w:val="bbPlcHdr"/>
        </w:types>
        <w:behaviors>
          <w:behavior w:val="content"/>
        </w:behaviors>
        <w:guid w:val="{755FA170-E0BC-4726-9807-7F861AA64098}"/>
      </w:docPartPr>
      <w:docPartBody>
        <w:p w:rsidR="00000000" w:rsidRDefault="008C1581"/>
      </w:docPartBody>
    </w:docPart>
    <w:docPart>
      <w:docPartPr>
        <w:name w:val="F0BACC465E03478F995F7F373415F88F"/>
        <w:category>
          <w:name w:val="General"/>
          <w:gallery w:val="placeholder"/>
        </w:category>
        <w:types>
          <w:type w:val="bbPlcHdr"/>
        </w:types>
        <w:behaviors>
          <w:behavior w:val="content"/>
        </w:behaviors>
        <w:guid w:val="{8A9FF15E-C0E8-4BA3-AD31-9179CA8ECAC8}"/>
      </w:docPartPr>
      <w:docPartBody>
        <w:p w:rsidR="00000000" w:rsidRDefault="008C15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27BCF"/>
    <w:rsid w:val="008C158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BCF"/>
    <w:rPr>
      <w:color w:val="808080"/>
    </w:rPr>
  </w:style>
  <w:style w:type="paragraph" w:customStyle="1" w:styleId="23A66CA242E94867AE6C70E38CB81342">
    <w:name w:val="23A66CA242E94867AE6C70E38CB81342"/>
    <w:rsid w:val="00827BCF"/>
    <w:pPr>
      <w:spacing w:after="160" w:line="259" w:lineRule="auto"/>
    </w:pPr>
  </w:style>
  <w:style w:type="paragraph" w:customStyle="1" w:styleId="DFD559C39EA545378A41C0756E7DB848">
    <w:name w:val="DFD559C39EA545378A41C0756E7DB848"/>
    <w:rsid w:val="00827BC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511</Words>
  <Characters>2913</Characters>
  <Application>Microsoft Office Word</Application>
  <DocSecurity>0</DocSecurity>
  <Lines>24</Lines>
  <Paragraphs>6</Paragraphs>
  <ScaleCrop>false</ScaleCrop>
  <Company>Texas Legislative Council</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2023-05-11T22:22:00Z</dcterms:modified>
</cp:coreProperties>
</file>

<file path=docProps/custom.xml><?xml version="1.0" encoding="utf-8"?>
<op:Properties xmlns:vt="http://schemas.openxmlformats.org/officeDocument/2006/docPropsVTypes" xmlns:op="http://schemas.openxmlformats.org/officeDocument/2006/custom-properties"/>
</file>