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60891" w14:paraId="74923226" w14:textId="77777777" w:rsidTr="00345119">
        <w:tc>
          <w:tcPr>
            <w:tcW w:w="9576" w:type="dxa"/>
            <w:noWrap/>
          </w:tcPr>
          <w:p w14:paraId="082AFF56" w14:textId="77777777" w:rsidR="008423E4" w:rsidRPr="0022177D" w:rsidRDefault="007E0CF0" w:rsidP="003E5955">
            <w:pPr>
              <w:pStyle w:val="Heading1"/>
            </w:pPr>
            <w:r w:rsidRPr="00631897">
              <w:t>BILL ANALYSIS</w:t>
            </w:r>
          </w:p>
        </w:tc>
      </w:tr>
    </w:tbl>
    <w:p w14:paraId="279AC694" w14:textId="77777777" w:rsidR="008423E4" w:rsidRPr="0022177D" w:rsidRDefault="008423E4" w:rsidP="003E5955">
      <w:pPr>
        <w:jc w:val="center"/>
      </w:pPr>
    </w:p>
    <w:p w14:paraId="77C0EF75" w14:textId="77777777" w:rsidR="008423E4" w:rsidRPr="00B31F0E" w:rsidRDefault="008423E4" w:rsidP="003E5955"/>
    <w:p w14:paraId="3FAF5796" w14:textId="77777777" w:rsidR="008423E4" w:rsidRPr="00742794" w:rsidRDefault="008423E4" w:rsidP="003E595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60891" w14:paraId="11226F01" w14:textId="77777777" w:rsidTr="00345119">
        <w:tc>
          <w:tcPr>
            <w:tcW w:w="9576" w:type="dxa"/>
          </w:tcPr>
          <w:p w14:paraId="44BFE78A" w14:textId="7B3F9E07" w:rsidR="008423E4" w:rsidRPr="00861995" w:rsidRDefault="007E0CF0" w:rsidP="003E5955">
            <w:pPr>
              <w:jc w:val="right"/>
            </w:pPr>
            <w:r>
              <w:t>H.B. 964</w:t>
            </w:r>
          </w:p>
        </w:tc>
      </w:tr>
      <w:tr w:rsidR="00E60891" w14:paraId="08F5BB2D" w14:textId="77777777" w:rsidTr="00345119">
        <w:tc>
          <w:tcPr>
            <w:tcW w:w="9576" w:type="dxa"/>
          </w:tcPr>
          <w:p w14:paraId="710932FB" w14:textId="0E7ED8C0" w:rsidR="008423E4" w:rsidRPr="00861995" w:rsidRDefault="007E0CF0" w:rsidP="003E5955">
            <w:pPr>
              <w:jc w:val="right"/>
            </w:pPr>
            <w:r>
              <w:t xml:space="preserve">By: </w:t>
            </w:r>
            <w:r w:rsidR="00801BF5">
              <w:t>Jetton</w:t>
            </w:r>
          </w:p>
        </w:tc>
      </w:tr>
      <w:tr w:rsidR="00E60891" w14:paraId="4E09C46D" w14:textId="77777777" w:rsidTr="00345119">
        <w:tc>
          <w:tcPr>
            <w:tcW w:w="9576" w:type="dxa"/>
          </w:tcPr>
          <w:p w14:paraId="561A67B7" w14:textId="1FC886E4" w:rsidR="008423E4" w:rsidRPr="00861995" w:rsidRDefault="007E0CF0" w:rsidP="003E5955">
            <w:pPr>
              <w:jc w:val="right"/>
            </w:pPr>
            <w:r>
              <w:t>Criminal Jurisprudence</w:t>
            </w:r>
          </w:p>
        </w:tc>
      </w:tr>
      <w:tr w:rsidR="00E60891" w14:paraId="01ABCA61" w14:textId="77777777" w:rsidTr="00345119">
        <w:tc>
          <w:tcPr>
            <w:tcW w:w="9576" w:type="dxa"/>
          </w:tcPr>
          <w:p w14:paraId="67C1677B" w14:textId="05D11084" w:rsidR="008423E4" w:rsidRDefault="007E0CF0" w:rsidP="003E5955">
            <w:pPr>
              <w:jc w:val="right"/>
            </w:pPr>
            <w:r>
              <w:t>Committee Report (Unamended)</w:t>
            </w:r>
          </w:p>
        </w:tc>
      </w:tr>
    </w:tbl>
    <w:p w14:paraId="367FA5E8" w14:textId="77777777" w:rsidR="008423E4" w:rsidRDefault="008423E4" w:rsidP="003E5955">
      <w:pPr>
        <w:tabs>
          <w:tab w:val="right" w:pos="9360"/>
        </w:tabs>
      </w:pPr>
    </w:p>
    <w:p w14:paraId="5A0C97BD" w14:textId="77777777" w:rsidR="008423E4" w:rsidRDefault="008423E4" w:rsidP="003E5955"/>
    <w:p w14:paraId="30261211" w14:textId="77777777" w:rsidR="008423E4" w:rsidRDefault="008423E4" w:rsidP="003E595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60891" w14:paraId="5765C050" w14:textId="77777777" w:rsidTr="00345119">
        <w:tc>
          <w:tcPr>
            <w:tcW w:w="9576" w:type="dxa"/>
          </w:tcPr>
          <w:p w14:paraId="3F8FD8F0" w14:textId="77777777" w:rsidR="008423E4" w:rsidRPr="00A8133F" w:rsidRDefault="007E0CF0" w:rsidP="003E595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C8242F6" w14:textId="77777777" w:rsidR="008423E4" w:rsidRDefault="008423E4" w:rsidP="003E5955"/>
          <w:p w14:paraId="7C4F8DB0" w14:textId="74827C0E" w:rsidR="008423E4" w:rsidRDefault="007E0CF0" w:rsidP="003E595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sex offender registration program does not currently require registration by e</w:t>
            </w:r>
            <w:r w:rsidR="00A9059E">
              <w:t>ducators who have had</w:t>
            </w:r>
            <w:r w:rsidR="000C4D2B">
              <w:t xml:space="preserve"> been convicted of the offense of having</w:t>
            </w:r>
            <w:r w:rsidR="00A9059E">
              <w:t xml:space="preserve"> an improper relationship with a student.</w:t>
            </w:r>
            <w:r>
              <w:t xml:space="preserve"> Changing the law to require registration </w:t>
            </w:r>
            <w:r w:rsidR="000C4D2B">
              <w:t>by educators</w:t>
            </w:r>
            <w:r w:rsidR="00B66F27">
              <w:t xml:space="preserve"> convicted of such an offense</w:t>
            </w:r>
            <w:r w:rsidR="000C4D2B">
              <w:t xml:space="preserve"> </w:t>
            </w:r>
            <w:r>
              <w:t>would provide additional oversight of these offenders and help protect minors. H.B. 964 see</w:t>
            </w:r>
            <w:r>
              <w:t xml:space="preserve">ks to address this issue by requiring </w:t>
            </w:r>
            <w:r w:rsidR="00B66F27">
              <w:t xml:space="preserve">sex offender </w:t>
            </w:r>
            <w:r>
              <w:t xml:space="preserve">registration by an educator who has an improper relationship </w:t>
            </w:r>
            <w:r w:rsidR="000C4D2B">
              <w:t xml:space="preserve">with a </w:t>
            </w:r>
            <w:r>
              <w:t>student</w:t>
            </w:r>
            <w:r w:rsidR="000C4D2B">
              <w:t>.</w:t>
            </w:r>
            <w:r>
              <w:t xml:space="preserve"> </w:t>
            </w:r>
          </w:p>
          <w:p w14:paraId="12FB8D3B" w14:textId="77777777" w:rsidR="008423E4" w:rsidRPr="00E26B13" w:rsidRDefault="008423E4" w:rsidP="003E5955">
            <w:pPr>
              <w:rPr>
                <w:b/>
              </w:rPr>
            </w:pPr>
          </w:p>
        </w:tc>
      </w:tr>
      <w:tr w:rsidR="00E60891" w14:paraId="2EE94E18" w14:textId="77777777" w:rsidTr="00345119">
        <w:tc>
          <w:tcPr>
            <w:tcW w:w="9576" w:type="dxa"/>
          </w:tcPr>
          <w:p w14:paraId="758F9985" w14:textId="77777777" w:rsidR="0017725B" w:rsidRDefault="007E0CF0" w:rsidP="003E595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1018911" w14:textId="77777777" w:rsidR="0017725B" w:rsidRDefault="0017725B" w:rsidP="003E5955">
            <w:pPr>
              <w:rPr>
                <w:b/>
                <w:u w:val="single"/>
              </w:rPr>
            </w:pPr>
          </w:p>
          <w:p w14:paraId="1C859159" w14:textId="4B25BCBA" w:rsidR="00F80DF5" w:rsidRPr="00F80DF5" w:rsidRDefault="007E0CF0" w:rsidP="003E5955">
            <w:pPr>
              <w:jc w:val="both"/>
            </w:pPr>
            <w:r>
              <w:t xml:space="preserve">It is the committee's opinion that this bill does not expressly create a criminal offense, increase </w:t>
            </w:r>
            <w:r>
              <w:t>the punishment for an existing criminal offense or category of offenses, or change the eligibility of a person for community supervision, parole, or mandatory supervision.</w:t>
            </w:r>
          </w:p>
          <w:p w14:paraId="77B67D14" w14:textId="77777777" w:rsidR="0017725B" w:rsidRPr="0017725B" w:rsidRDefault="0017725B" w:rsidP="003E5955">
            <w:pPr>
              <w:rPr>
                <w:b/>
                <w:u w:val="single"/>
              </w:rPr>
            </w:pPr>
          </w:p>
        </w:tc>
      </w:tr>
      <w:tr w:rsidR="00E60891" w14:paraId="27BEA467" w14:textId="77777777" w:rsidTr="00345119">
        <w:tc>
          <w:tcPr>
            <w:tcW w:w="9576" w:type="dxa"/>
          </w:tcPr>
          <w:p w14:paraId="4765C2DD" w14:textId="77777777" w:rsidR="008423E4" w:rsidRPr="00A8133F" w:rsidRDefault="007E0CF0" w:rsidP="003E595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5F17174" w14:textId="77777777" w:rsidR="008423E4" w:rsidRDefault="008423E4" w:rsidP="003E5955"/>
          <w:p w14:paraId="45035C4C" w14:textId="2CF8AC72" w:rsidR="00F80DF5" w:rsidRDefault="007E0CF0" w:rsidP="003E595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</w:t>
            </w:r>
            <w:r>
              <w:t>ssly grant any additional rulemaking authority to a state officer, department, agency, or institution.</w:t>
            </w:r>
          </w:p>
          <w:p w14:paraId="470F0EFC" w14:textId="77777777" w:rsidR="008423E4" w:rsidRPr="00E21FDC" w:rsidRDefault="008423E4" w:rsidP="003E5955">
            <w:pPr>
              <w:rPr>
                <w:b/>
              </w:rPr>
            </w:pPr>
          </w:p>
        </w:tc>
      </w:tr>
      <w:tr w:rsidR="00E60891" w14:paraId="350A765F" w14:textId="77777777" w:rsidTr="00345119">
        <w:tc>
          <w:tcPr>
            <w:tcW w:w="9576" w:type="dxa"/>
          </w:tcPr>
          <w:p w14:paraId="57B5C880" w14:textId="77777777" w:rsidR="008423E4" w:rsidRPr="00A8133F" w:rsidRDefault="007E0CF0" w:rsidP="003E595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3D9C278" w14:textId="77777777" w:rsidR="008423E4" w:rsidRDefault="008423E4" w:rsidP="003E5955"/>
          <w:p w14:paraId="04066BFC" w14:textId="72312132" w:rsidR="009C36CD" w:rsidRPr="009C36CD" w:rsidRDefault="007E0CF0" w:rsidP="003E595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964 amend</w:t>
            </w:r>
            <w:r w:rsidR="00D81F46">
              <w:t>s</w:t>
            </w:r>
            <w:r>
              <w:t xml:space="preserve"> the Code of Criminal Procedure to include </w:t>
            </w:r>
            <w:r w:rsidR="00F80DF5">
              <w:t>the</w:t>
            </w:r>
            <w:r w:rsidR="00554867">
              <w:t xml:space="preserve"> offense of</w:t>
            </w:r>
            <w:r w:rsidR="00F80DF5">
              <w:t xml:space="preserve"> i</w:t>
            </w:r>
            <w:r w:rsidR="00F80DF5" w:rsidRPr="00F80DF5">
              <w:t xml:space="preserve">mproper relationship between </w:t>
            </w:r>
            <w:r w:rsidR="00D81F46">
              <w:t xml:space="preserve">an </w:t>
            </w:r>
            <w:r w:rsidR="00F80DF5" w:rsidRPr="00F80DF5">
              <w:t>educator and student</w:t>
            </w:r>
            <w:r w:rsidR="00F80DF5">
              <w:t xml:space="preserve"> among the offen</w:t>
            </w:r>
            <w:r w:rsidR="00D81F46">
              <w:t>s</w:t>
            </w:r>
            <w:r w:rsidR="00F80DF5">
              <w:t xml:space="preserve">es </w:t>
            </w:r>
            <w:r w:rsidR="00D81F46">
              <w:t>for which</w:t>
            </w:r>
            <w:r w:rsidR="00F80DF5">
              <w:t xml:space="preserve"> a r</w:t>
            </w:r>
            <w:r w:rsidR="00F80DF5" w:rsidRPr="00F80DF5">
              <w:t>eportable conviction or adjudication</w:t>
            </w:r>
            <w:r w:rsidR="00F80DF5">
              <w:t xml:space="preserve"> </w:t>
            </w:r>
            <w:r w:rsidR="00D81F46">
              <w:t xml:space="preserve">requires a person to register </w:t>
            </w:r>
            <w:r w:rsidR="00554867">
              <w:t>under</w:t>
            </w:r>
            <w:r w:rsidR="00BD4D73">
              <w:t xml:space="preserve"> </w:t>
            </w:r>
            <w:r w:rsidR="00D81F46">
              <w:t>the s</w:t>
            </w:r>
            <w:r w:rsidR="00F80DF5" w:rsidRPr="00F80DF5">
              <w:t xml:space="preserve">ex </w:t>
            </w:r>
            <w:r w:rsidR="00D81F46">
              <w:t>o</w:t>
            </w:r>
            <w:r w:rsidR="00F80DF5" w:rsidRPr="00F80DF5">
              <w:t xml:space="preserve">ffender </w:t>
            </w:r>
            <w:r w:rsidR="00D81F46">
              <w:t>r</w:t>
            </w:r>
            <w:r w:rsidR="00F80DF5" w:rsidRPr="00F80DF5">
              <w:t xml:space="preserve">egistration </w:t>
            </w:r>
            <w:r w:rsidR="00D81F46">
              <w:t>p</w:t>
            </w:r>
            <w:r w:rsidR="00F80DF5" w:rsidRPr="00F80DF5">
              <w:t>rogram</w:t>
            </w:r>
            <w:r w:rsidR="00F80DF5">
              <w:t>. The bill appl</w:t>
            </w:r>
            <w:r w:rsidR="00554867">
              <w:t>ies</w:t>
            </w:r>
            <w:r w:rsidR="00F80DF5" w:rsidRPr="00F80DF5">
              <w:t xml:space="preserve"> only to an offense committed on or after the </w:t>
            </w:r>
            <w:r w:rsidR="00B740D4">
              <w:t xml:space="preserve">bill's </w:t>
            </w:r>
            <w:r w:rsidR="00F80DF5" w:rsidRPr="00F80DF5">
              <w:t>effective date</w:t>
            </w:r>
            <w:r w:rsidR="00F80DF5">
              <w:t>.</w:t>
            </w:r>
            <w:r w:rsidR="00A20DA1">
              <w:t xml:space="preserve"> The bill provides for the continuation of the law in effect before the bill's effective date for purposes of an offense, or any element thereof, that occurred before that date.</w:t>
            </w:r>
          </w:p>
          <w:p w14:paraId="056955BA" w14:textId="77777777" w:rsidR="008423E4" w:rsidRPr="00835628" w:rsidRDefault="008423E4" w:rsidP="003E5955">
            <w:pPr>
              <w:rPr>
                <w:b/>
              </w:rPr>
            </w:pPr>
          </w:p>
        </w:tc>
      </w:tr>
      <w:tr w:rsidR="00E60891" w14:paraId="55CC4E36" w14:textId="77777777" w:rsidTr="00345119">
        <w:tc>
          <w:tcPr>
            <w:tcW w:w="9576" w:type="dxa"/>
          </w:tcPr>
          <w:p w14:paraId="6D6BDE05" w14:textId="77777777" w:rsidR="008423E4" w:rsidRPr="00A8133F" w:rsidRDefault="007E0CF0" w:rsidP="003E595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E3158E8" w14:textId="77777777" w:rsidR="008423E4" w:rsidRDefault="008423E4" w:rsidP="003E5955"/>
          <w:p w14:paraId="262C961F" w14:textId="1FC7C02E" w:rsidR="008423E4" w:rsidRPr="003624F2" w:rsidRDefault="007E0CF0" w:rsidP="003E595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787F4F0" w14:textId="77777777" w:rsidR="008423E4" w:rsidRPr="00233FDB" w:rsidRDefault="008423E4" w:rsidP="003E5955">
            <w:pPr>
              <w:rPr>
                <w:b/>
              </w:rPr>
            </w:pPr>
          </w:p>
        </w:tc>
      </w:tr>
    </w:tbl>
    <w:p w14:paraId="19E16235" w14:textId="77777777" w:rsidR="008423E4" w:rsidRPr="00BE0E75" w:rsidRDefault="008423E4" w:rsidP="003E5955">
      <w:pPr>
        <w:jc w:val="both"/>
        <w:rPr>
          <w:rFonts w:ascii="Arial" w:hAnsi="Arial"/>
          <w:sz w:val="16"/>
          <w:szCs w:val="16"/>
        </w:rPr>
      </w:pPr>
    </w:p>
    <w:p w14:paraId="76815701" w14:textId="77777777" w:rsidR="004108C3" w:rsidRPr="008423E4" w:rsidRDefault="004108C3" w:rsidP="003E5955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E6174" w14:textId="77777777" w:rsidR="00000000" w:rsidRDefault="007E0CF0">
      <w:r>
        <w:separator/>
      </w:r>
    </w:p>
  </w:endnote>
  <w:endnote w:type="continuationSeparator" w:id="0">
    <w:p w14:paraId="44396810" w14:textId="77777777" w:rsidR="00000000" w:rsidRDefault="007E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CF49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60891" w14:paraId="66882D09" w14:textId="77777777" w:rsidTr="009C1E9A">
      <w:trPr>
        <w:cantSplit/>
      </w:trPr>
      <w:tc>
        <w:tcPr>
          <w:tcW w:w="0" w:type="pct"/>
        </w:tcPr>
        <w:p w14:paraId="1649FE8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FB72E0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16DB55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8D2623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A0E6D6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60891" w14:paraId="71942ED6" w14:textId="77777777" w:rsidTr="009C1E9A">
      <w:trPr>
        <w:cantSplit/>
      </w:trPr>
      <w:tc>
        <w:tcPr>
          <w:tcW w:w="0" w:type="pct"/>
        </w:tcPr>
        <w:p w14:paraId="11348E9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84EBB94" w14:textId="187E49FC" w:rsidR="00EC379B" w:rsidRPr="009C1E9A" w:rsidRDefault="007E0CF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21017-D</w:t>
          </w:r>
        </w:p>
      </w:tc>
      <w:tc>
        <w:tcPr>
          <w:tcW w:w="2453" w:type="pct"/>
        </w:tcPr>
        <w:p w14:paraId="6F7EE13F" w14:textId="2957F93B" w:rsidR="00EC379B" w:rsidRDefault="007E0CF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14AFE">
            <w:t>23.89.312</w:t>
          </w:r>
          <w:r>
            <w:fldChar w:fldCharType="end"/>
          </w:r>
        </w:p>
      </w:tc>
    </w:tr>
    <w:tr w:rsidR="00E60891" w14:paraId="5DF14902" w14:textId="77777777" w:rsidTr="009C1E9A">
      <w:trPr>
        <w:cantSplit/>
      </w:trPr>
      <w:tc>
        <w:tcPr>
          <w:tcW w:w="0" w:type="pct"/>
        </w:tcPr>
        <w:p w14:paraId="5CD5B8C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E1FBAC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24D85D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314544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60891" w14:paraId="6F2FE02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C8AB430" w14:textId="77777777" w:rsidR="00EC379B" w:rsidRDefault="007E0CF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02F3C7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AB6E4C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BD6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DDB8" w14:textId="77777777" w:rsidR="00000000" w:rsidRDefault="007E0CF0">
      <w:r>
        <w:separator/>
      </w:r>
    </w:p>
  </w:footnote>
  <w:footnote w:type="continuationSeparator" w:id="0">
    <w:p w14:paraId="407E8DD3" w14:textId="77777777" w:rsidR="00000000" w:rsidRDefault="007E0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F81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2EA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345B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1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3984"/>
    <w:rsid w:val="00090E6B"/>
    <w:rsid w:val="00091B2C"/>
    <w:rsid w:val="00092ABC"/>
    <w:rsid w:val="00093610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4D2B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5A10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6436"/>
    <w:rsid w:val="00187C1B"/>
    <w:rsid w:val="001908AC"/>
    <w:rsid w:val="00190CFB"/>
    <w:rsid w:val="00191105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3F12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6CEF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4FDD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5955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4867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687C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16E3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0CF0"/>
    <w:rsid w:val="007E33B6"/>
    <w:rsid w:val="007E59E8"/>
    <w:rsid w:val="007F3861"/>
    <w:rsid w:val="007F4162"/>
    <w:rsid w:val="007F5441"/>
    <w:rsid w:val="007F7668"/>
    <w:rsid w:val="00800C63"/>
    <w:rsid w:val="00801BF5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221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0E9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0DA1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059E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BE6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2512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276"/>
    <w:rsid w:val="00B65695"/>
    <w:rsid w:val="00B66526"/>
    <w:rsid w:val="00B665A3"/>
    <w:rsid w:val="00B66F27"/>
    <w:rsid w:val="00B73BB4"/>
    <w:rsid w:val="00B740D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2E89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D73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385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4AF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1F46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0891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A7ECC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A40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0DF5"/>
    <w:rsid w:val="00F82811"/>
    <w:rsid w:val="00F84153"/>
    <w:rsid w:val="00F85661"/>
    <w:rsid w:val="00F900B6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69DFFD-DEA4-4867-B25E-0FF2FD78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80DF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80D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0DF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0DF5"/>
    <w:rPr>
      <w:b/>
      <w:bCs/>
    </w:rPr>
  </w:style>
  <w:style w:type="paragraph" w:styleId="Revision">
    <w:name w:val="Revision"/>
    <w:hidden/>
    <w:uiPriority w:val="99"/>
    <w:semiHidden/>
    <w:rsid w:val="00D81F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1400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HB00964 (Committee Report (Unamended))</vt:lpstr>
    </vt:vector>
  </TitlesOfParts>
  <Company>State of Texas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21017</dc:subject>
  <dc:creator>State of Texas</dc:creator>
  <dc:description>HB 964 by Jetton-(H)Criminal Jurisprudence</dc:description>
  <cp:lastModifiedBy>Damian Duarte</cp:lastModifiedBy>
  <cp:revision>2</cp:revision>
  <cp:lastPrinted>2003-11-26T17:21:00Z</cp:lastPrinted>
  <dcterms:created xsi:type="dcterms:W3CDTF">2023-04-03T21:46:00Z</dcterms:created>
  <dcterms:modified xsi:type="dcterms:W3CDTF">2023-04-03T21:46:00Z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23.89.312</vt:lpwstr>
  </property>
</Properties>
</file>