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B2B01" w14:paraId="6097D77F" w14:textId="77777777" w:rsidTr="00345119">
        <w:tc>
          <w:tcPr>
            <w:tcW w:w="9576" w:type="dxa"/>
            <w:noWrap/>
          </w:tcPr>
          <w:p w14:paraId="0B0F2F57" w14:textId="77777777" w:rsidR="008423E4" w:rsidRPr="0022177D" w:rsidRDefault="006835CA" w:rsidP="00550932">
            <w:pPr>
              <w:pStyle w:val="Heading1"/>
            </w:pPr>
            <w:r w:rsidRPr="00631897">
              <w:t>BILL ANALYSIS</w:t>
            </w:r>
          </w:p>
        </w:tc>
      </w:tr>
    </w:tbl>
    <w:p w14:paraId="3C331A7F" w14:textId="77777777" w:rsidR="008423E4" w:rsidRPr="0022177D" w:rsidRDefault="008423E4" w:rsidP="00550932">
      <w:pPr>
        <w:jc w:val="center"/>
      </w:pPr>
    </w:p>
    <w:p w14:paraId="0F8C618B" w14:textId="77777777" w:rsidR="008423E4" w:rsidRPr="00B31F0E" w:rsidRDefault="008423E4" w:rsidP="00550932"/>
    <w:p w14:paraId="1786B816" w14:textId="77777777" w:rsidR="008423E4" w:rsidRPr="00742794" w:rsidRDefault="008423E4" w:rsidP="0055093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2B01" w14:paraId="0988E430" w14:textId="77777777" w:rsidTr="00345119">
        <w:tc>
          <w:tcPr>
            <w:tcW w:w="9576" w:type="dxa"/>
          </w:tcPr>
          <w:p w14:paraId="2650EC60" w14:textId="5F94C90C" w:rsidR="008423E4" w:rsidRPr="00861995" w:rsidRDefault="006835CA" w:rsidP="00550932">
            <w:pPr>
              <w:jc w:val="right"/>
            </w:pPr>
            <w:r>
              <w:t>H.B. 1000</w:t>
            </w:r>
          </w:p>
        </w:tc>
      </w:tr>
      <w:tr w:rsidR="009B2B01" w14:paraId="0E2A9985" w14:textId="77777777" w:rsidTr="00345119">
        <w:tc>
          <w:tcPr>
            <w:tcW w:w="9576" w:type="dxa"/>
          </w:tcPr>
          <w:p w14:paraId="63A6B996" w14:textId="25CD0023" w:rsidR="008423E4" w:rsidRPr="00861995" w:rsidRDefault="006835CA" w:rsidP="00550932">
            <w:pPr>
              <w:jc w:val="right"/>
            </w:pPr>
            <w:r>
              <w:t xml:space="preserve">By: </w:t>
            </w:r>
            <w:r w:rsidR="00216F9B">
              <w:t>Darby</w:t>
            </w:r>
          </w:p>
        </w:tc>
      </w:tr>
      <w:tr w:rsidR="009B2B01" w14:paraId="07727A00" w14:textId="77777777" w:rsidTr="00345119">
        <w:tc>
          <w:tcPr>
            <w:tcW w:w="9576" w:type="dxa"/>
          </w:tcPr>
          <w:p w14:paraId="1350379F" w14:textId="22A65509" w:rsidR="008423E4" w:rsidRPr="00861995" w:rsidRDefault="006835CA" w:rsidP="00550932">
            <w:pPr>
              <w:jc w:val="right"/>
            </w:pPr>
            <w:r>
              <w:t>Redistricting</w:t>
            </w:r>
          </w:p>
        </w:tc>
      </w:tr>
      <w:tr w:rsidR="009B2B01" w14:paraId="332557CC" w14:textId="77777777" w:rsidTr="00345119">
        <w:tc>
          <w:tcPr>
            <w:tcW w:w="9576" w:type="dxa"/>
          </w:tcPr>
          <w:p w14:paraId="4DBEFE0F" w14:textId="35FE4174" w:rsidR="008423E4" w:rsidRDefault="006835CA" w:rsidP="00550932">
            <w:pPr>
              <w:jc w:val="right"/>
            </w:pPr>
            <w:r>
              <w:t>Committee Report (Unamended)</w:t>
            </w:r>
          </w:p>
        </w:tc>
      </w:tr>
    </w:tbl>
    <w:p w14:paraId="3AA5F87D" w14:textId="77777777" w:rsidR="008423E4" w:rsidRDefault="008423E4" w:rsidP="00550932">
      <w:pPr>
        <w:tabs>
          <w:tab w:val="right" w:pos="9360"/>
        </w:tabs>
      </w:pPr>
    </w:p>
    <w:p w14:paraId="0C3AA2EA" w14:textId="77777777" w:rsidR="008423E4" w:rsidRDefault="008423E4" w:rsidP="00550932"/>
    <w:p w14:paraId="408893C5" w14:textId="77777777" w:rsidR="008423E4" w:rsidRDefault="008423E4" w:rsidP="0055093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2B01" w14:paraId="33653E21" w14:textId="77777777" w:rsidTr="00345119">
        <w:tc>
          <w:tcPr>
            <w:tcW w:w="9576" w:type="dxa"/>
          </w:tcPr>
          <w:p w14:paraId="5299BF36" w14:textId="77777777" w:rsidR="008423E4" w:rsidRPr="00A8133F" w:rsidRDefault="006835CA" w:rsidP="005509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4961DE" w14:textId="77777777" w:rsidR="008423E4" w:rsidRDefault="008423E4" w:rsidP="00550932"/>
          <w:p w14:paraId="3958035D" w14:textId="77777777" w:rsidR="008423E4" w:rsidRDefault="006835CA" w:rsidP="00550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40DBF">
              <w:t xml:space="preserve">Article III, Section 28 of the Texas Constitution requires the </w:t>
            </w:r>
            <w:r w:rsidR="00545C65">
              <w:t>l</w:t>
            </w:r>
            <w:r w:rsidRPr="00340DBF">
              <w:t xml:space="preserve">egislature to apportion state senate and house districts </w:t>
            </w:r>
            <w:r w:rsidR="004D779D">
              <w:t xml:space="preserve">at its first regular session </w:t>
            </w:r>
            <w:r w:rsidRPr="00340DBF">
              <w:t xml:space="preserve">following the publication of the U.S. </w:t>
            </w:r>
            <w:r w:rsidR="00545C65">
              <w:t>d</w:t>
            </w:r>
            <w:r w:rsidRPr="00340DBF">
              <w:t xml:space="preserve">ecennial </w:t>
            </w:r>
            <w:r w:rsidR="00545C65">
              <w:t>c</w:t>
            </w:r>
            <w:r w:rsidRPr="00340DBF">
              <w:t>ensus.</w:t>
            </w:r>
            <w:r w:rsidR="00057A21">
              <w:t xml:space="preserve"> </w:t>
            </w:r>
            <w:r w:rsidR="004D779D">
              <w:t xml:space="preserve">However, </w:t>
            </w:r>
            <w:r w:rsidRPr="00340DBF">
              <w:t xml:space="preserve">the publication of the 2020 census data was delayed until after the </w:t>
            </w:r>
            <w:r w:rsidR="008D589A">
              <w:t xml:space="preserve">2021 </w:t>
            </w:r>
            <w:r w:rsidRPr="00340DBF">
              <w:t xml:space="preserve">regular </w:t>
            </w:r>
            <w:r w:rsidR="008D589A">
              <w:t xml:space="preserve">legislative </w:t>
            </w:r>
            <w:r w:rsidRPr="00340DBF">
              <w:t>session. Dur</w:t>
            </w:r>
            <w:r w:rsidRPr="00340DBF">
              <w:t>ing the 87th Legislature,</w:t>
            </w:r>
            <w:r w:rsidR="00057A21">
              <w:t xml:space="preserve"> </w:t>
            </w:r>
            <w:r w:rsidR="00545C65">
              <w:t xml:space="preserve">3rd Called Session, </w:t>
            </w:r>
            <w:r w:rsidRPr="00340DBF">
              <w:t xml:space="preserve">lawmakers adopted </w:t>
            </w:r>
            <w:r w:rsidR="00057A21">
              <w:t xml:space="preserve">district </w:t>
            </w:r>
            <w:r w:rsidRPr="00340DBF">
              <w:t xml:space="preserve">maps for </w:t>
            </w:r>
            <w:r w:rsidR="008D589A">
              <w:t xml:space="preserve">the </w:t>
            </w:r>
            <w:r w:rsidRPr="00340DBF">
              <w:t>Texas Senate and House</w:t>
            </w:r>
            <w:r w:rsidR="008D589A">
              <w:t xml:space="preserve"> of Representatives</w:t>
            </w:r>
            <w:r w:rsidRPr="00340DBF">
              <w:t xml:space="preserve">, </w:t>
            </w:r>
            <w:r w:rsidR="002335ED">
              <w:t xml:space="preserve">U.S. </w:t>
            </w:r>
            <w:r w:rsidR="009C298F">
              <w:t>Congress</w:t>
            </w:r>
            <w:r w:rsidRPr="00340DBF">
              <w:t xml:space="preserve">, and </w:t>
            </w:r>
            <w:r w:rsidR="00057A21">
              <w:t xml:space="preserve">the </w:t>
            </w:r>
            <w:r w:rsidRPr="00340DBF">
              <w:t>State Board of Education</w:t>
            </w:r>
            <w:r w:rsidR="009C298F">
              <w:t xml:space="preserve">, but </w:t>
            </w:r>
            <w:r w:rsidR="00BF476E">
              <w:t>the 88th Legislature, Regular Session</w:t>
            </w:r>
            <w:r w:rsidR="009C298F">
              <w:t xml:space="preserve">, is </w:t>
            </w:r>
            <w:r w:rsidRPr="00340DBF">
              <w:t>the first regular session follow</w:t>
            </w:r>
            <w:r w:rsidRPr="00340DBF">
              <w:t xml:space="preserve">ing the </w:t>
            </w:r>
            <w:r w:rsidR="009C298F">
              <w:t xml:space="preserve">publication of the </w:t>
            </w:r>
            <w:r w:rsidR="00BF476E">
              <w:t>2020 federal census</w:t>
            </w:r>
            <w:r w:rsidRPr="00340DBF">
              <w:t>.</w:t>
            </w:r>
            <w:r>
              <w:t xml:space="preserve"> </w:t>
            </w:r>
            <w:r w:rsidR="00BF476E">
              <w:t xml:space="preserve">H.B. </w:t>
            </w:r>
            <w:r w:rsidRPr="00340DBF">
              <w:t xml:space="preserve">1000 </w:t>
            </w:r>
            <w:r w:rsidR="004D779D">
              <w:t xml:space="preserve">seeks </w:t>
            </w:r>
            <w:r w:rsidRPr="00340DBF">
              <w:t xml:space="preserve">to ensure that the </w:t>
            </w:r>
            <w:r w:rsidR="009C298F">
              <w:t>legislature</w:t>
            </w:r>
            <w:r w:rsidRPr="00340DBF">
              <w:t xml:space="preserve"> fulfills </w:t>
            </w:r>
            <w:r w:rsidR="009C298F">
              <w:t>i</w:t>
            </w:r>
            <w:r w:rsidRPr="00340DBF">
              <w:t xml:space="preserve">ts </w:t>
            </w:r>
            <w:r w:rsidR="009C298F">
              <w:t xml:space="preserve">constitutional </w:t>
            </w:r>
            <w:r w:rsidRPr="00340DBF">
              <w:t xml:space="preserve">duty </w:t>
            </w:r>
            <w:r w:rsidR="009C298F">
              <w:t xml:space="preserve">of apportionment </w:t>
            </w:r>
            <w:r w:rsidRPr="00340DBF">
              <w:t xml:space="preserve">by ratifying the </w:t>
            </w:r>
            <w:r w:rsidR="009C298F" w:rsidRPr="00340DBF">
              <w:t xml:space="preserve">Texas House of Representatives </w:t>
            </w:r>
            <w:r w:rsidR="009C298F">
              <w:t>district</w:t>
            </w:r>
            <w:r w:rsidRPr="00340DBF">
              <w:t xml:space="preserve"> maps passed in 2021.</w:t>
            </w:r>
            <w:r>
              <w:t xml:space="preserve"> </w:t>
            </w:r>
          </w:p>
          <w:p w14:paraId="4149483E" w14:textId="59C6C3F2" w:rsidR="00550932" w:rsidRPr="00E26B13" w:rsidRDefault="00550932" w:rsidP="0055093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B2B01" w14:paraId="1E8E0A9F" w14:textId="77777777" w:rsidTr="00345119">
        <w:tc>
          <w:tcPr>
            <w:tcW w:w="9576" w:type="dxa"/>
          </w:tcPr>
          <w:p w14:paraId="4E0D3607" w14:textId="77777777" w:rsidR="0017725B" w:rsidRDefault="006835CA" w:rsidP="005509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BDE93AA" w14:textId="77777777" w:rsidR="0017725B" w:rsidRDefault="0017725B" w:rsidP="00550932">
            <w:pPr>
              <w:rPr>
                <w:b/>
                <w:u w:val="single"/>
              </w:rPr>
            </w:pPr>
          </w:p>
          <w:p w14:paraId="025533A4" w14:textId="19AAC9EF" w:rsidR="00CA24D2" w:rsidRPr="00CA24D2" w:rsidRDefault="006835CA" w:rsidP="00550932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14:paraId="5E8139AA" w14:textId="77777777" w:rsidR="0017725B" w:rsidRPr="0017725B" w:rsidRDefault="0017725B" w:rsidP="00550932">
            <w:pPr>
              <w:rPr>
                <w:b/>
                <w:u w:val="single"/>
              </w:rPr>
            </w:pPr>
          </w:p>
        </w:tc>
      </w:tr>
      <w:tr w:rsidR="009B2B01" w14:paraId="48F15520" w14:textId="77777777" w:rsidTr="00345119">
        <w:tc>
          <w:tcPr>
            <w:tcW w:w="9576" w:type="dxa"/>
          </w:tcPr>
          <w:p w14:paraId="4A3A43C3" w14:textId="77777777" w:rsidR="008423E4" w:rsidRPr="00A8133F" w:rsidRDefault="006835CA" w:rsidP="005509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466D0D" w14:textId="77777777" w:rsidR="008423E4" w:rsidRDefault="008423E4" w:rsidP="00550932"/>
          <w:p w14:paraId="3E544A27" w14:textId="42AD998D" w:rsidR="00CA24D2" w:rsidRDefault="006835CA" w:rsidP="00550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2559993" w14:textId="77777777" w:rsidR="008423E4" w:rsidRPr="00E21FDC" w:rsidRDefault="008423E4" w:rsidP="00550932">
            <w:pPr>
              <w:rPr>
                <w:b/>
              </w:rPr>
            </w:pPr>
          </w:p>
        </w:tc>
      </w:tr>
      <w:tr w:rsidR="009B2B01" w14:paraId="67A83E93" w14:textId="77777777" w:rsidTr="00345119">
        <w:tc>
          <w:tcPr>
            <w:tcW w:w="9576" w:type="dxa"/>
          </w:tcPr>
          <w:p w14:paraId="6D5B7EDB" w14:textId="77777777" w:rsidR="008423E4" w:rsidRPr="00A8133F" w:rsidRDefault="006835CA" w:rsidP="005509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1E91FD" w14:textId="77777777" w:rsidR="008423E4" w:rsidRDefault="008423E4" w:rsidP="00550932"/>
          <w:p w14:paraId="42D8ADC3" w14:textId="0F63D4ED" w:rsidR="00413AE0" w:rsidRDefault="006835CA" w:rsidP="00550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1000 ratifies and adopts the districts established </w:t>
            </w:r>
            <w:r w:rsidRPr="00720B3F">
              <w:t>by Chapter 1 (H.B. 1), Acts of the 87th Legislature, 3rd Called Session, 2021</w:t>
            </w:r>
            <w:r w:rsidR="007319A1">
              <w:t>,</w:t>
            </w:r>
            <w:r>
              <w:t xml:space="preserve"> and identified as </w:t>
            </w:r>
            <w:r w:rsidRPr="00720B3F">
              <w:t xml:space="preserve">PLANH2316 </w:t>
            </w:r>
            <w:r w:rsidR="00CF4147">
              <w:t>i</w:t>
            </w:r>
            <w:r>
              <w:t xml:space="preserve">n the </w:t>
            </w:r>
            <w:r w:rsidR="00BE4FE7">
              <w:t xml:space="preserve">Texas Legislature’s </w:t>
            </w:r>
            <w:r>
              <w:t xml:space="preserve">redistricting </w:t>
            </w:r>
            <w:r w:rsidR="00BE4FE7">
              <w:t>system</w:t>
            </w:r>
            <w:r>
              <w:t xml:space="preserve"> </w:t>
            </w:r>
            <w:r w:rsidR="007319A1">
              <w:t xml:space="preserve">as the districts </w:t>
            </w:r>
            <w:r w:rsidR="0040073B">
              <w:t>used to elect</w:t>
            </w:r>
            <w:r w:rsidR="007319A1">
              <w:t xml:space="preserve"> members </w:t>
            </w:r>
            <w:r w:rsidR="007319A1" w:rsidRPr="00720B3F">
              <w:t>of the Texas House of Representatives</w:t>
            </w:r>
            <w:r>
              <w:t>.</w:t>
            </w:r>
            <w:r w:rsidR="00D15380">
              <w:t xml:space="preserve"> </w:t>
            </w:r>
            <w:r>
              <w:t xml:space="preserve">The bill </w:t>
            </w:r>
            <w:r w:rsidR="00947FB1">
              <w:t xml:space="preserve">establishes that its purpose is to </w:t>
            </w:r>
            <w:r w:rsidR="00947FB1" w:rsidRPr="00947FB1">
              <w:t xml:space="preserve">ensure </w:t>
            </w:r>
            <w:r w:rsidR="00947FB1">
              <w:t xml:space="preserve">that </w:t>
            </w:r>
            <w:r w:rsidR="00947FB1" w:rsidRPr="00947FB1">
              <w:t xml:space="preserve">the legislature has fulfilled its </w:t>
            </w:r>
            <w:r>
              <w:t xml:space="preserve">constitutional </w:t>
            </w:r>
            <w:r w:rsidR="00947FB1" w:rsidRPr="00947FB1">
              <w:t xml:space="preserve">duty to apportion the state into representative districts at its first regular session after the publication of the </w:t>
            </w:r>
            <w:r w:rsidR="00947FB1">
              <w:t xml:space="preserve">2020 federal census. </w:t>
            </w:r>
          </w:p>
          <w:p w14:paraId="3F3F0085" w14:textId="77777777" w:rsidR="00413AE0" w:rsidRDefault="00413AE0" w:rsidP="00550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B2BD45" w14:textId="77777777" w:rsidR="008423E4" w:rsidRDefault="006835CA" w:rsidP="00550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1000</w:t>
            </w:r>
            <w:r w:rsidR="00D15380">
              <w:t xml:space="preserve"> specifies that the districts </w:t>
            </w:r>
            <w:r w:rsidR="00D15380" w:rsidRPr="00D15380">
              <w:t>apply to the election of the members of the Texas House of Representatives beginning with the primary and general elections in 2024 for members of the 89th Legislature</w:t>
            </w:r>
            <w:r w:rsidR="00D15380">
              <w:t xml:space="preserve"> and that the bill does not </w:t>
            </w:r>
            <w:r w:rsidR="00D15380" w:rsidRPr="00D15380">
              <w:t>affect the membership or districts of the Texas House of Representatives of the 88th Legislature.</w:t>
            </w:r>
            <w:r w:rsidR="00D15380">
              <w:t xml:space="preserve"> </w:t>
            </w:r>
          </w:p>
          <w:p w14:paraId="1C399224" w14:textId="27F47ED7" w:rsidR="00550932" w:rsidRPr="00835628" w:rsidRDefault="00550932" w:rsidP="0055093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B2B01" w14:paraId="1D4E107B" w14:textId="77777777" w:rsidTr="00345119">
        <w:tc>
          <w:tcPr>
            <w:tcW w:w="9576" w:type="dxa"/>
          </w:tcPr>
          <w:p w14:paraId="3C7582E4" w14:textId="77777777" w:rsidR="008423E4" w:rsidRPr="00A8133F" w:rsidRDefault="006835CA" w:rsidP="005509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2B377A" w14:textId="77777777" w:rsidR="008423E4" w:rsidRDefault="008423E4" w:rsidP="00550932"/>
          <w:p w14:paraId="2BFC0436" w14:textId="5116508F" w:rsidR="008423E4" w:rsidRPr="003624F2" w:rsidRDefault="006835CA" w:rsidP="00550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</w:t>
            </w:r>
            <w:r>
              <w:t>e bill does not receive the necessary vote, September 1, 2023.</w:t>
            </w:r>
          </w:p>
          <w:p w14:paraId="7E3A4AA1" w14:textId="77777777" w:rsidR="008423E4" w:rsidRPr="00233FDB" w:rsidRDefault="008423E4" w:rsidP="00550932">
            <w:pPr>
              <w:rPr>
                <w:b/>
              </w:rPr>
            </w:pPr>
          </w:p>
        </w:tc>
      </w:tr>
    </w:tbl>
    <w:p w14:paraId="56DAFA40" w14:textId="77777777" w:rsidR="008423E4" w:rsidRPr="00BE0E75" w:rsidRDefault="008423E4" w:rsidP="00550932">
      <w:pPr>
        <w:jc w:val="both"/>
        <w:rPr>
          <w:rFonts w:ascii="Arial" w:hAnsi="Arial"/>
          <w:sz w:val="16"/>
          <w:szCs w:val="16"/>
        </w:rPr>
      </w:pPr>
    </w:p>
    <w:p w14:paraId="29BF529A" w14:textId="77777777" w:rsidR="004108C3" w:rsidRPr="008423E4" w:rsidRDefault="004108C3" w:rsidP="0055093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D9EA" w14:textId="77777777" w:rsidR="00000000" w:rsidRDefault="006835CA">
      <w:r>
        <w:separator/>
      </w:r>
    </w:p>
  </w:endnote>
  <w:endnote w:type="continuationSeparator" w:id="0">
    <w:p w14:paraId="44815640" w14:textId="77777777" w:rsidR="00000000" w:rsidRDefault="0068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73D4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2B01" w14:paraId="4A7B0369" w14:textId="77777777" w:rsidTr="009C1E9A">
      <w:trPr>
        <w:cantSplit/>
      </w:trPr>
      <w:tc>
        <w:tcPr>
          <w:tcW w:w="0" w:type="pct"/>
        </w:tcPr>
        <w:p w14:paraId="44A145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F932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16A36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8834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59FE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2B01" w14:paraId="35C0827F" w14:textId="77777777" w:rsidTr="009C1E9A">
      <w:trPr>
        <w:cantSplit/>
      </w:trPr>
      <w:tc>
        <w:tcPr>
          <w:tcW w:w="0" w:type="pct"/>
        </w:tcPr>
        <w:p w14:paraId="6C3EB5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B8631F" w14:textId="39933243" w:rsidR="00EC379B" w:rsidRPr="009C1E9A" w:rsidRDefault="006835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23682-D</w:t>
          </w:r>
        </w:p>
      </w:tc>
      <w:tc>
        <w:tcPr>
          <w:tcW w:w="2453" w:type="pct"/>
        </w:tcPr>
        <w:p w14:paraId="08BF80E5" w14:textId="35FFAEE3" w:rsidR="00EC379B" w:rsidRDefault="006835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D2D65">
            <w:t>23.104.1895</w:t>
          </w:r>
          <w:r>
            <w:fldChar w:fldCharType="end"/>
          </w:r>
        </w:p>
      </w:tc>
    </w:tr>
    <w:tr w:rsidR="009B2B01" w14:paraId="65A8D27D" w14:textId="77777777" w:rsidTr="009C1E9A">
      <w:trPr>
        <w:cantSplit/>
      </w:trPr>
      <w:tc>
        <w:tcPr>
          <w:tcW w:w="0" w:type="pct"/>
        </w:tcPr>
        <w:p w14:paraId="355B098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89F74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7E1550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8905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2B01" w14:paraId="369762D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89FF4AE" w14:textId="77777777" w:rsidR="00EC379B" w:rsidRDefault="006835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7A86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8B831D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6DBC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AC9C" w14:textId="77777777" w:rsidR="00000000" w:rsidRDefault="006835CA">
      <w:r>
        <w:separator/>
      </w:r>
    </w:p>
  </w:footnote>
  <w:footnote w:type="continuationSeparator" w:id="0">
    <w:p w14:paraId="2AE65581" w14:textId="77777777" w:rsidR="00000000" w:rsidRDefault="0068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ACE7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A97D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627E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C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76F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57A21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EEA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D65"/>
    <w:rsid w:val="001D2EF6"/>
    <w:rsid w:val="001D37A8"/>
    <w:rsid w:val="001D462E"/>
    <w:rsid w:val="001E2CAD"/>
    <w:rsid w:val="001E34DB"/>
    <w:rsid w:val="001E37CD"/>
    <w:rsid w:val="001E4070"/>
    <w:rsid w:val="001E42C9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3CE"/>
    <w:rsid w:val="00216BBA"/>
    <w:rsid w:val="00216E12"/>
    <w:rsid w:val="00216F9B"/>
    <w:rsid w:val="00217466"/>
    <w:rsid w:val="0021751D"/>
    <w:rsid w:val="00217C49"/>
    <w:rsid w:val="0022177D"/>
    <w:rsid w:val="002242DA"/>
    <w:rsid w:val="00224C37"/>
    <w:rsid w:val="002304DF"/>
    <w:rsid w:val="0023341D"/>
    <w:rsid w:val="002335E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76A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DBF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73B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AE0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287"/>
    <w:rsid w:val="004D27DE"/>
    <w:rsid w:val="004D3F41"/>
    <w:rsid w:val="004D5098"/>
    <w:rsid w:val="004D6497"/>
    <w:rsid w:val="004D779D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5C65"/>
    <w:rsid w:val="00546923"/>
    <w:rsid w:val="00550932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2F9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35C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A6F05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B3F"/>
    <w:rsid w:val="00721724"/>
    <w:rsid w:val="00722EC5"/>
    <w:rsid w:val="00723326"/>
    <w:rsid w:val="00724252"/>
    <w:rsid w:val="00727E7A"/>
    <w:rsid w:val="0073163C"/>
    <w:rsid w:val="007319A1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541D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487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9A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3C89"/>
    <w:rsid w:val="0093417F"/>
    <w:rsid w:val="00934AC2"/>
    <w:rsid w:val="009375BB"/>
    <w:rsid w:val="009418E9"/>
    <w:rsid w:val="00945DCC"/>
    <w:rsid w:val="00946044"/>
    <w:rsid w:val="0094653B"/>
    <w:rsid w:val="009465AB"/>
    <w:rsid w:val="00946DEE"/>
    <w:rsid w:val="00947FB1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2B01"/>
    <w:rsid w:val="009B3476"/>
    <w:rsid w:val="009B39BC"/>
    <w:rsid w:val="009B5069"/>
    <w:rsid w:val="009B69AD"/>
    <w:rsid w:val="009B7806"/>
    <w:rsid w:val="009C05C1"/>
    <w:rsid w:val="009C1E9A"/>
    <w:rsid w:val="009C298F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FE7"/>
    <w:rsid w:val="00BE5274"/>
    <w:rsid w:val="00BE71CD"/>
    <w:rsid w:val="00BE7748"/>
    <w:rsid w:val="00BE7BDA"/>
    <w:rsid w:val="00BF0548"/>
    <w:rsid w:val="00BF476E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4D2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147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380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06F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E6BF71-DAE2-4913-A00C-D64E51DE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41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4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1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147"/>
    <w:rPr>
      <w:b/>
      <w:bCs/>
    </w:rPr>
  </w:style>
  <w:style w:type="character" w:styleId="Hyperlink">
    <w:name w:val="Hyperlink"/>
    <w:basedOn w:val="DefaultParagraphFont"/>
    <w:unhideWhenUsed/>
    <w:rsid w:val="000247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7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4FE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45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1991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HB01000 (Committee Report (Unamended))</vt:lpstr>
    </vt:vector>
  </TitlesOfParts>
  <Company>State of Texas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23682</dc:subject>
  <dc:creator>State of Texas</dc:creator>
  <dc:description>HB 1000 by Darby-(H)Redistricting</dc:description>
  <cp:lastModifiedBy>Stacey Nicchio</cp:lastModifiedBy>
  <cp:revision>2</cp:revision>
  <cp:lastPrinted>2003-11-26T17:21:00Z</cp:lastPrinted>
  <dcterms:created xsi:type="dcterms:W3CDTF">2023-04-19T21:31:00Z</dcterms:created>
  <dcterms:modified xsi:type="dcterms:W3CDTF">2023-04-19T21:31:00Z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23.104.1895</vt:lpwstr>
  </property>
</Properties>
</file>