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F7391" w14:paraId="7746FE3C" w14:textId="77777777" w:rsidTr="00345119">
        <w:tc>
          <w:tcPr>
            <w:tcW w:w="9576" w:type="dxa"/>
            <w:noWrap/>
          </w:tcPr>
          <w:p w14:paraId="01BAD340" w14:textId="77777777" w:rsidR="008423E4" w:rsidRPr="0022177D" w:rsidRDefault="00935B54" w:rsidP="005860F8">
            <w:pPr>
              <w:pStyle w:val="Heading1"/>
            </w:pPr>
            <w:r w:rsidRPr="00631897">
              <w:t>BILL ANALYSIS</w:t>
            </w:r>
          </w:p>
        </w:tc>
      </w:tr>
    </w:tbl>
    <w:p w14:paraId="799448A5" w14:textId="77777777" w:rsidR="008423E4" w:rsidRPr="0022177D" w:rsidRDefault="008423E4" w:rsidP="005860F8">
      <w:pPr>
        <w:jc w:val="center"/>
      </w:pPr>
    </w:p>
    <w:p w14:paraId="48B3D4A8" w14:textId="77777777" w:rsidR="008423E4" w:rsidRPr="00B31F0E" w:rsidRDefault="008423E4" w:rsidP="005860F8"/>
    <w:p w14:paraId="35F20E78" w14:textId="77777777" w:rsidR="008423E4" w:rsidRPr="00742794" w:rsidRDefault="008423E4" w:rsidP="005860F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F7391" w14:paraId="077A93B8" w14:textId="77777777" w:rsidTr="00345119">
        <w:tc>
          <w:tcPr>
            <w:tcW w:w="9576" w:type="dxa"/>
          </w:tcPr>
          <w:p w14:paraId="2221D87A" w14:textId="711CC9AD" w:rsidR="008423E4" w:rsidRPr="00861995" w:rsidRDefault="00935B54" w:rsidP="005860F8">
            <w:pPr>
              <w:jc w:val="right"/>
            </w:pPr>
            <w:r>
              <w:t>H.B. 1002</w:t>
            </w:r>
          </w:p>
        </w:tc>
      </w:tr>
      <w:tr w:rsidR="00EF7391" w14:paraId="7ED74977" w14:textId="77777777" w:rsidTr="00345119">
        <w:tc>
          <w:tcPr>
            <w:tcW w:w="9576" w:type="dxa"/>
          </w:tcPr>
          <w:p w14:paraId="0481B3B1" w14:textId="5DED18B9" w:rsidR="008423E4" w:rsidRPr="00861995" w:rsidRDefault="00935B54" w:rsidP="005860F8">
            <w:pPr>
              <w:jc w:val="right"/>
            </w:pPr>
            <w:r>
              <w:t xml:space="preserve">By: </w:t>
            </w:r>
            <w:r w:rsidR="00BE2B3F">
              <w:t>Price</w:t>
            </w:r>
          </w:p>
        </w:tc>
      </w:tr>
      <w:tr w:rsidR="00EF7391" w14:paraId="070A4F97" w14:textId="77777777" w:rsidTr="00345119">
        <w:tc>
          <w:tcPr>
            <w:tcW w:w="9576" w:type="dxa"/>
          </w:tcPr>
          <w:p w14:paraId="242A54F7" w14:textId="42F27D6A" w:rsidR="008423E4" w:rsidRPr="00861995" w:rsidRDefault="00935B54" w:rsidP="005860F8">
            <w:pPr>
              <w:jc w:val="right"/>
            </w:pPr>
            <w:r>
              <w:t>Public Education</w:t>
            </w:r>
          </w:p>
        </w:tc>
      </w:tr>
      <w:tr w:rsidR="00EF7391" w14:paraId="4AEEACBF" w14:textId="77777777" w:rsidTr="00345119">
        <w:tc>
          <w:tcPr>
            <w:tcW w:w="9576" w:type="dxa"/>
          </w:tcPr>
          <w:p w14:paraId="319C0EC0" w14:textId="26C31D92" w:rsidR="008423E4" w:rsidRDefault="00935B54" w:rsidP="005860F8">
            <w:pPr>
              <w:jc w:val="right"/>
            </w:pPr>
            <w:r>
              <w:t>Committee Report (Unamended)</w:t>
            </w:r>
          </w:p>
        </w:tc>
      </w:tr>
    </w:tbl>
    <w:p w14:paraId="416602CA" w14:textId="77777777" w:rsidR="008423E4" w:rsidRDefault="008423E4" w:rsidP="005860F8">
      <w:pPr>
        <w:tabs>
          <w:tab w:val="right" w:pos="9360"/>
        </w:tabs>
      </w:pPr>
    </w:p>
    <w:p w14:paraId="0185CC57" w14:textId="77777777" w:rsidR="008423E4" w:rsidRDefault="008423E4" w:rsidP="005860F8"/>
    <w:p w14:paraId="04FCC7A0" w14:textId="77777777" w:rsidR="008423E4" w:rsidRDefault="008423E4" w:rsidP="005860F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F7391" w14:paraId="1B95A752" w14:textId="77777777" w:rsidTr="0062762B">
        <w:tc>
          <w:tcPr>
            <w:tcW w:w="9360" w:type="dxa"/>
          </w:tcPr>
          <w:p w14:paraId="70830A6F" w14:textId="77777777" w:rsidR="008423E4" w:rsidRPr="00A8133F" w:rsidRDefault="00935B54" w:rsidP="005860F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E342A55" w14:textId="77777777" w:rsidR="008423E4" w:rsidRDefault="008423E4" w:rsidP="005860F8"/>
          <w:p w14:paraId="6248EFF2" w14:textId="19C2EF07" w:rsidR="008423E4" w:rsidRDefault="00935B54" w:rsidP="005860F8">
            <w:pPr>
              <w:pStyle w:val="Header"/>
              <w:jc w:val="both"/>
            </w:pPr>
            <w:r>
              <w:t>In Texas,</w:t>
            </w:r>
            <w:r w:rsidR="00DB5788">
              <w:t xml:space="preserve"> the governing body of each school district and open-enrollment charter school with students who participate in an interscholastic athletic activity</w:t>
            </w:r>
            <w:r>
              <w:t xml:space="preserve"> </w:t>
            </w:r>
            <w:r w:rsidR="00C43AAB">
              <w:t>must</w:t>
            </w:r>
            <w:r w:rsidR="00DB5788">
              <w:t xml:space="preserve"> appoint or approve a concussion oversight team. Each concussion oversight team establish</w:t>
            </w:r>
            <w:r>
              <w:t>es</w:t>
            </w:r>
            <w:r w:rsidR="00DB5788">
              <w:t xml:space="preserve"> a return-to-play protocol, based on peer-reviewed scientific evidence, for a student's return to interscholastic athletics practice or competition following </w:t>
            </w:r>
            <w:r w:rsidR="00C43AAB">
              <w:t xml:space="preserve">a </w:t>
            </w:r>
            <w:r w:rsidR="00DB5788">
              <w:t xml:space="preserve">force or impact believed to have caused a concussion. </w:t>
            </w:r>
            <w:r w:rsidR="0064344D">
              <w:t>These teams include certain health</w:t>
            </w:r>
            <w:r w:rsidR="000042EE">
              <w:t xml:space="preserve"> </w:t>
            </w:r>
            <w:r w:rsidR="00156B66">
              <w:t>care</w:t>
            </w:r>
            <w:r w:rsidR="0064344D">
              <w:t xml:space="preserve"> professionals who </w:t>
            </w:r>
            <w:r w:rsidR="00DB5788" w:rsidRPr="0064344D">
              <w:t>have training in the evaluation, treatment, and oversight of concussions</w:t>
            </w:r>
            <w:r w:rsidR="00FE7A02">
              <w:t>,</w:t>
            </w:r>
            <w:r w:rsidR="00C20A75">
              <w:t xml:space="preserve"> and</w:t>
            </w:r>
            <w:r w:rsidR="00DB5788">
              <w:t xml:space="preserve"> allowing </w:t>
            </w:r>
            <w:r w:rsidR="00156B66">
              <w:t>additional health care professionals</w:t>
            </w:r>
            <w:r w:rsidR="00DB5788">
              <w:t xml:space="preserve"> to </w:t>
            </w:r>
            <w:r w:rsidR="00C43AAB">
              <w:t>serve</w:t>
            </w:r>
            <w:r w:rsidR="00DB5788">
              <w:t xml:space="preserve"> as members of a concussion oversight team would benefit the team</w:t>
            </w:r>
            <w:r w:rsidR="00C43AAB">
              <w:t>, the school, and the students</w:t>
            </w:r>
            <w:r w:rsidR="00DB5788">
              <w:t xml:space="preserve">. </w:t>
            </w:r>
            <w:r w:rsidR="00C43AAB">
              <w:t>H.B.</w:t>
            </w:r>
            <w:r w:rsidR="008E6207">
              <w:t> </w:t>
            </w:r>
            <w:r w:rsidR="00817EAA">
              <w:t>1002</w:t>
            </w:r>
            <w:r w:rsidR="00C43AAB">
              <w:t xml:space="preserve"> provid</w:t>
            </w:r>
            <w:r w:rsidR="00156B66">
              <w:t>es</w:t>
            </w:r>
            <w:r w:rsidR="00C43AAB">
              <w:t xml:space="preserve"> for the inclusion of a licensed chiropractor or physical therapist on a concussion oversight team</w:t>
            </w:r>
            <w:r w:rsidR="00C20A75">
              <w:t xml:space="preserve"> and</w:t>
            </w:r>
            <w:r w:rsidR="00B336FC">
              <w:t xml:space="preserve"> expands the list of persons with authority to remove a student from practice or competition following a concussion. </w:t>
            </w:r>
          </w:p>
          <w:p w14:paraId="2329F480" w14:textId="77777777" w:rsidR="008423E4" w:rsidRPr="00E26B13" w:rsidRDefault="008423E4" w:rsidP="005860F8">
            <w:pPr>
              <w:rPr>
                <w:b/>
              </w:rPr>
            </w:pPr>
          </w:p>
        </w:tc>
      </w:tr>
      <w:tr w:rsidR="00EF7391" w14:paraId="18DAE2D2" w14:textId="77777777" w:rsidTr="0062762B">
        <w:tc>
          <w:tcPr>
            <w:tcW w:w="9360" w:type="dxa"/>
          </w:tcPr>
          <w:p w14:paraId="5740BFF1" w14:textId="77777777" w:rsidR="0017725B" w:rsidRDefault="00935B54" w:rsidP="005860F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A106181" w14:textId="77777777" w:rsidR="0017725B" w:rsidRDefault="0017725B" w:rsidP="005860F8">
            <w:pPr>
              <w:rPr>
                <w:b/>
                <w:u w:val="single"/>
              </w:rPr>
            </w:pPr>
          </w:p>
          <w:p w14:paraId="117993B8" w14:textId="77777777" w:rsidR="00B23BD7" w:rsidRPr="00B23BD7" w:rsidRDefault="00935B54" w:rsidP="005860F8">
            <w:pPr>
              <w:jc w:val="both"/>
            </w:pPr>
            <w:r>
              <w:t xml:space="preserve">It is the </w:t>
            </w:r>
            <w:r>
              <w:t>committee's opinion that this bill does not expressly create a criminal offense, increase the punishment for an existing criminal offense or category of offenses, or change the eligibility of a person for community supervision, parole, or mandatory supervi</w:t>
            </w:r>
            <w:r>
              <w:t>sion.</w:t>
            </w:r>
          </w:p>
          <w:p w14:paraId="0024A502" w14:textId="1290124C" w:rsidR="0017725B" w:rsidRPr="0017725B" w:rsidRDefault="0017725B" w:rsidP="005860F8">
            <w:pPr>
              <w:rPr>
                <w:b/>
                <w:u w:val="single"/>
              </w:rPr>
            </w:pPr>
          </w:p>
        </w:tc>
      </w:tr>
      <w:tr w:rsidR="00EF7391" w14:paraId="75CFF175" w14:textId="77777777" w:rsidTr="0062762B">
        <w:tc>
          <w:tcPr>
            <w:tcW w:w="9360" w:type="dxa"/>
          </w:tcPr>
          <w:p w14:paraId="203C4266" w14:textId="77777777" w:rsidR="008423E4" w:rsidRPr="00A8133F" w:rsidRDefault="00935B54" w:rsidP="005860F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2CBF610" w14:textId="77777777" w:rsidR="008423E4" w:rsidRDefault="008423E4" w:rsidP="005860F8"/>
          <w:p w14:paraId="25AB99E8" w14:textId="77777777" w:rsidR="00B23BD7" w:rsidRDefault="00935B54" w:rsidP="005860F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433C27CE" w14:textId="77777777" w:rsidR="008423E4" w:rsidRPr="00E21FDC" w:rsidRDefault="008423E4" w:rsidP="005860F8">
            <w:pPr>
              <w:rPr>
                <w:b/>
              </w:rPr>
            </w:pPr>
          </w:p>
        </w:tc>
      </w:tr>
      <w:tr w:rsidR="00EF7391" w14:paraId="56B37F5B" w14:textId="77777777" w:rsidTr="0062762B">
        <w:tc>
          <w:tcPr>
            <w:tcW w:w="9360" w:type="dxa"/>
          </w:tcPr>
          <w:p w14:paraId="456F1DB9" w14:textId="77777777" w:rsidR="008423E4" w:rsidRPr="00A8133F" w:rsidRDefault="00935B54" w:rsidP="005860F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2D424BD" w14:textId="77777777" w:rsidR="008423E4" w:rsidRDefault="008423E4" w:rsidP="005860F8"/>
          <w:p w14:paraId="2F923B08" w14:textId="6C903FBF" w:rsidR="009C36CD" w:rsidRPr="009C36CD" w:rsidRDefault="00935B54" w:rsidP="005860F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817EAA">
              <w:t>1002</w:t>
            </w:r>
            <w:r>
              <w:t xml:space="preserve"> amends the Education Code to </w:t>
            </w:r>
            <w:r w:rsidR="00CE30A3">
              <w:t>authorize a public school district or an open</w:t>
            </w:r>
            <w:r w:rsidR="00803751">
              <w:noBreakHyphen/>
            </w:r>
            <w:r w:rsidR="00CE30A3">
              <w:t xml:space="preserve">enrollment charter school to include </w:t>
            </w:r>
            <w:r w:rsidR="00D11B20">
              <w:t xml:space="preserve">a </w:t>
            </w:r>
            <w:r w:rsidR="00CE30A3">
              <w:t xml:space="preserve">licensed </w:t>
            </w:r>
            <w:r w:rsidR="00D11B20">
              <w:t xml:space="preserve">chiropractor or </w:t>
            </w:r>
            <w:r w:rsidR="0062762B">
              <w:t xml:space="preserve">licensed </w:t>
            </w:r>
            <w:r w:rsidR="00D11B20">
              <w:t xml:space="preserve">physical therapist </w:t>
            </w:r>
            <w:r w:rsidR="00CE30A3">
              <w:t xml:space="preserve">as a member of the district or charter school concussion oversight team, provided that the </w:t>
            </w:r>
            <w:r w:rsidR="00D11B20">
              <w:t xml:space="preserve">person </w:t>
            </w:r>
            <w:r w:rsidR="00CE30A3">
              <w:t xml:space="preserve">has had training in the evaluation, treatment, and oversight of concussions at the time of appointment or approval as a member of the team. The bill </w:t>
            </w:r>
            <w:r w:rsidR="00D11B20">
              <w:t>requires</w:t>
            </w:r>
            <w:r w:rsidR="00CE30A3">
              <w:t xml:space="preserve"> a </w:t>
            </w:r>
            <w:r w:rsidR="00D11B20">
              <w:t xml:space="preserve">public school </w:t>
            </w:r>
            <w:r w:rsidR="00CE30A3">
              <w:t xml:space="preserve">student </w:t>
            </w:r>
            <w:r w:rsidR="00D11B20">
              <w:t xml:space="preserve">to </w:t>
            </w:r>
            <w:r w:rsidR="00CE30A3">
              <w:t xml:space="preserve">be removed from an interscholastic athletics practice or competition immediately if </w:t>
            </w:r>
            <w:r w:rsidR="00D11B20">
              <w:t xml:space="preserve">a </w:t>
            </w:r>
            <w:r w:rsidR="00854D14">
              <w:t xml:space="preserve">licensed </w:t>
            </w:r>
            <w:r w:rsidR="00D11B20">
              <w:t xml:space="preserve">physical therapist </w:t>
            </w:r>
            <w:r w:rsidR="00CE30A3">
              <w:t xml:space="preserve">believes the student might have sustained a concussion during the practice or the competition. </w:t>
            </w:r>
          </w:p>
          <w:p w14:paraId="17EF699E" w14:textId="77777777" w:rsidR="008423E4" w:rsidRPr="00835628" w:rsidRDefault="008423E4" w:rsidP="005860F8">
            <w:pPr>
              <w:rPr>
                <w:b/>
              </w:rPr>
            </w:pPr>
          </w:p>
        </w:tc>
      </w:tr>
      <w:tr w:rsidR="00EF7391" w14:paraId="3B5EA885" w14:textId="77777777" w:rsidTr="0062762B">
        <w:tc>
          <w:tcPr>
            <w:tcW w:w="9360" w:type="dxa"/>
          </w:tcPr>
          <w:p w14:paraId="3F299F4C" w14:textId="77777777" w:rsidR="008423E4" w:rsidRPr="00A8133F" w:rsidRDefault="00935B54" w:rsidP="005860F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AD10D43" w14:textId="77777777" w:rsidR="008423E4" w:rsidRDefault="008423E4" w:rsidP="005860F8"/>
          <w:p w14:paraId="00F69757" w14:textId="1DD902B3" w:rsidR="008423E4" w:rsidRPr="003624F2" w:rsidRDefault="00935B54" w:rsidP="005860F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</w:t>
            </w:r>
            <w:r w:rsidR="00817EAA">
              <w:t>3</w:t>
            </w:r>
            <w:r>
              <w:t>.</w:t>
            </w:r>
          </w:p>
          <w:p w14:paraId="0F188979" w14:textId="77777777" w:rsidR="008423E4" w:rsidRPr="00233FDB" w:rsidRDefault="008423E4" w:rsidP="005860F8">
            <w:pPr>
              <w:rPr>
                <w:b/>
              </w:rPr>
            </w:pPr>
          </w:p>
        </w:tc>
      </w:tr>
    </w:tbl>
    <w:p w14:paraId="3973D92F" w14:textId="77777777" w:rsidR="008423E4" w:rsidRPr="00BE0E75" w:rsidRDefault="008423E4" w:rsidP="005860F8">
      <w:pPr>
        <w:jc w:val="both"/>
        <w:rPr>
          <w:rFonts w:ascii="Arial" w:hAnsi="Arial"/>
          <w:sz w:val="16"/>
          <w:szCs w:val="16"/>
        </w:rPr>
      </w:pPr>
    </w:p>
    <w:p w14:paraId="2C5FC095" w14:textId="77777777" w:rsidR="004108C3" w:rsidRPr="008423E4" w:rsidRDefault="004108C3" w:rsidP="005860F8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833AB" w14:textId="77777777" w:rsidR="00000000" w:rsidRDefault="00935B54">
      <w:r>
        <w:separator/>
      </w:r>
    </w:p>
  </w:endnote>
  <w:endnote w:type="continuationSeparator" w:id="0">
    <w:p w14:paraId="6BC5A34A" w14:textId="77777777" w:rsidR="00000000" w:rsidRDefault="0093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6F01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F7391" w14:paraId="35204A68" w14:textId="77777777" w:rsidTr="009C1E9A">
      <w:trPr>
        <w:cantSplit/>
      </w:trPr>
      <w:tc>
        <w:tcPr>
          <w:tcW w:w="0" w:type="pct"/>
        </w:tcPr>
        <w:p w14:paraId="64F6102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ED7907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ECF458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0AB53B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7B851A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F7391" w14:paraId="7F56B9FD" w14:textId="77777777" w:rsidTr="009C1E9A">
      <w:trPr>
        <w:cantSplit/>
      </w:trPr>
      <w:tc>
        <w:tcPr>
          <w:tcW w:w="0" w:type="pct"/>
        </w:tcPr>
        <w:p w14:paraId="32D3451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E0F0807" w14:textId="6E107F83" w:rsidR="00EC379B" w:rsidRPr="009C1E9A" w:rsidRDefault="00935B5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19998-D</w:t>
          </w:r>
        </w:p>
      </w:tc>
      <w:tc>
        <w:tcPr>
          <w:tcW w:w="2453" w:type="pct"/>
        </w:tcPr>
        <w:p w14:paraId="51B3F1F9" w14:textId="71B359F7" w:rsidR="00EC379B" w:rsidRDefault="00935B5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8433F">
            <w:t>23.81.1299</w:t>
          </w:r>
          <w:r>
            <w:fldChar w:fldCharType="end"/>
          </w:r>
        </w:p>
      </w:tc>
    </w:tr>
    <w:tr w:rsidR="00EF7391" w14:paraId="05E17F68" w14:textId="77777777" w:rsidTr="009C1E9A">
      <w:trPr>
        <w:cantSplit/>
      </w:trPr>
      <w:tc>
        <w:tcPr>
          <w:tcW w:w="0" w:type="pct"/>
        </w:tcPr>
        <w:p w14:paraId="3D2A2BA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5D877C3" w14:textId="64DBAE81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C77372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48AA4C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F7391" w14:paraId="7EE1FC4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6E162F7" w14:textId="3E723C21" w:rsidR="00EC379B" w:rsidRDefault="00935B5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4E3992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7F9E81A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E970FD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D200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13E0" w14:textId="77777777" w:rsidR="00000000" w:rsidRDefault="00935B54">
      <w:r>
        <w:separator/>
      </w:r>
    </w:p>
  </w:footnote>
  <w:footnote w:type="continuationSeparator" w:id="0">
    <w:p w14:paraId="0D5D5365" w14:textId="77777777" w:rsidR="00000000" w:rsidRDefault="00935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C4357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F5EE8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A8777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BD7"/>
    <w:rsid w:val="00000A70"/>
    <w:rsid w:val="000032B8"/>
    <w:rsid w:val="00003B06"/>
    <w:rsid w:val="000042EE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203D"/>
    <w:rsid w:val="00073914"/>
    <w:rsid w:val="00073BB6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56B66"/>
    <w:rsid w:val="00160402"/>
    <w:rsid w:val="00160571"/>
    <w:rsid w:val="00161E93"/>
    <w:rsid w:val="00162C7A"/>
    <w:rsid w:val="00162DAE"/>
    <w:rsid w:val="001639C5"/>
    <w:rsid w:val="00163E45"/>
    <w:rsid w:val="0016532F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395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433F"/>
    <w:rsid w:val="002874E3"/>
    <w:rsid w:val="00287656"/>
    <w:rsid w:val="00291518"/>
    <w:rsid w:val="00296FF0"/>
    <w:rsid w:val="002A17C0"/>
    <w:rsid w:val="002A48DF"/>
    <w:rsid w:val="002A5A84"/>
    <w:rsid w:val="002A62D3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6057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0C8E"/>
    <w:rsid w:val="00321337"/>
    <w:rsid w:val="00321F2F"/>
    <w:rsid w:val="003237F6"/>
    <w:rsid w:val="00324077"/>
    <w:rsid w:val="0032453B"/>
    <w:rsid w:val="00324868"/>
    <w:rsid w:val="003305F5"/>
    <w:rsid w:val="00333930"/>
    <w:rsid w:val="003352FE"/>
    <w:rsid w:val="00336BA4"/>
    <w:rsid w:val="00336C7A"/>
    <w:rsid w:val="00337392"/>
    <w:rsid w:val="00337659"/>
    <w:rsid w:val="00342402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2B9E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3992"/>
    <w:rsid w:val="004E47F2"/>
    <w:rsid w:val="004E4E2B"/>
    <w:rsid w:val="004E5D4F"/>
    <w:rsid w:val="004E5DEA"/>
    <w:rsid w:val="004E6639"/>
    <w:rsid w:val="004E6BAE"/>
    <w:rsid w:val="004F32AD"/>
    <w:rsid w:val="004F4270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469E1"/>
    <w:rsid w:val="00551CA6"/>
    <w:rsid w:val="00555034"/>
    <w:rsid w:val="005570D2"/>
    <w:rsid w:val="00557663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60F8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705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2762B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344D"/>
    <w:rsid w:val="00645750"/>
    <w:rsid w:val="0065060C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2C9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4992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026D"/>
    <w:rsid w:val="007031BD"/>
    <w:rsid w:val="00703E80"/>
    <w:rsid w:val="00705276"/>
    <w:rsid w:val="00705DA3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0BFF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54E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1801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3751"/>
    <w:rsid w:val="00805402"/>
    <w:rsid w:val="0080765F"/>
    <w:rsid w:val="00812BE3"/>
    <w:rsid w:val="00814516"/>
    <w:rsid w:val="00815C9D"/>
    <w:rsid w:val="008170E2"/>
    <w:rsid w:val="00817EAA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4D14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E6207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3A00"/>
    <w:rsid w:val="00924EA9"/>
    <w:rsid w:val="00925CE1"/>
    <w:rsid w:val="00925F5C"/>
    <w:rsid w:val="00930897"/>
    <w:rsid w:val="009320D2"/>
    <w:rsid w:val="00932C77"/>
    <w:rsid w:val="0093417F"/>
    <w:rsid w:val="00934AC2"/>
    <w:rsid w:val="00935B54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57C7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3BD7"/>
    <w:rsid w:val="00B25612"/>
    <w:rsid w:val="00B26437"/>
    <w:rsid w:val="00B2678E"/>
    <w:rsid w:val="00B30647"/>
    <w:rsid w:val="00B31F0E"/>
    <w:rsid w:val="00B336FC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74BB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2B3F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0A75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3AAB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0A3"/>
    <w:rsid w:val="00CE3582"/>
    <w:rsid w:val="00CE3795"/>
    <w:rsid w:val="00CE3E20"/>
    <w:rsid w:val="00CE48A1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1B20"/>
    <w:rsid w:val="00D12A3E"/>
    <w:rsid w:val="00D22160"/>
    <w:rsid w:val="00D22172"/>
    <w:rsid w:val="00D2301B"/>
    <w:rsid w:val="00D239EE"/>
    <w:rsid w:val="00D30534"/>
    <w:rsid w:val="00D31DA3"/>
    <w:rsid w:val="00D35728"/>
    <w:rsid w:val="00D37BCF"/>
    <w:rsid w:val="00D40F93"/>
    <w:rsid w:val="00D4133F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36AE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788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122C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C462A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391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E7A02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6EEE1E-111F-4910-B42B-EC1185A5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E30A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E30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E30A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E3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E30A3"/>
    <w:rPr>
      <w:b/>
      <w:bCs/>
    </w:rPr>
  </w:style>
  <w:style w:type="paragraph" w:styleId="Revision">
    <w:name w:val="Revision"/>
    <w:hidden/>
    <w:uiPriority w:val="99"/>
    <w:semiHidden/>
    <w:rsid w:val="00CE30A3"/>
    <w:rPr>
      <w:sz w:val="24"/>
      <w:szCs w:val="24"/>
    </w:rPr>
  </w:style>
  <w:style w:type="paragraph" w:customStyle="1" w:styleId="left">
    <w:name w:val="left"/>
    <w:basedOn w:val="Normal"/>
    <w:rsid w:val="00557663"/>
    <w:pPr>
      <w:spacing w:before="100" w:beforeAutospacing="1" w:after="100" w:afterAutospacing="1"/>
    </w:pPr>
  </w:style>
  <w:style w:type="character" w:styleId="Hyperlink">
    <w:name w:val="Hyperlink"/>
    <w:basedOn w:val="DefaultParagraphFont"/>
    <w:unhideWhenUsed/>
    <w:rsid w:val="00B774B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4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4133F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0026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0026D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2002</Characters>
  <Application>Microsoft Office Word</Application>
  <DocSecurity>4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HB01002 (Committee Report (Unamended))</vt:lpstr>
    </vt:vector>
  </TitlesOfParts>
  <Company>State of Texas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19998</dc:subject>
  <dc:creator>State of Texas</dc:creator>
  <dc:description>HB 1002 by Price-(H)Public Education</dc:description>
  <cp:lastModifiedBy>Matthew Lee</cp:lastModifiedBy>
  <cp:revision>2</cp:revision>
  <cp:lastPrinted>2003-11-26T17:21:00Z</cp:lastPrinted>
  <dcterms:created xsi:type="dcterms:W3CDTF">2023-03-29T16:04:00Z</dcterms:created>
  <dcterms:modified xsi:type="dcterms:W3CDTF">2023-03-29T16:04:00Z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23.81.1299</vt:lpwstr>
  </property>
</Properties>
</file>