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A0C" w:rsidRDefault="00316A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6417D88955A48ADB9A04883B1FA650B"/>
          </w:placeholder>
        </w:sdtPr>
        <w:sdtContent>
          <w:r w:rsidRPr="005C2A78">
            <w:rPr>
              <w:rFonts w:cs="Times New Roman"/>
              <w:b/>
              <w:szCs w:val="24"/>
              <w:u w:val="single"/>
            </w:rPr>
            <w:t>BILL ANALYSIS</w:t>
          </w:r>
        </w:sdtContent>
      </w:sdt>
    </w:p>
    <w:p w:rsidR="00316A0C" w:rsidRPr="00585C31" w:rsidRDefault="00316A0C" w:rsidP="000F1DF9">
      <w:pPr>
        <w:spacing w:after="0" w:line="240" w:lineRule="auto"/>
        <w:rPr>
          <w:rFonts w:cs="Times New Roman"/>
          <w:szCs w:val="24"/>
        </w:rPr>
      </w:pPr>
    </w:p>
    <w:p w:rsidR="00316A0C" w:rsidRPr="00585C31" w:rsidRDefault="00316A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6A0C" w:rsidTr="000F1DF9">
        <w:tc>
          <w:tcPr>
            <w:tcW w:w="2718" w:type="dxa"/>
          </w:tcPr>
          <w:p w:rsidR="00316A0C" w:rsidRPr="005C2A78" w:rsidRDefault="00316A0C" w:rsidP="006D756B">
            <w:pPr>
              <w:rPr>
                <w:rFonts w:cs="Times New Roman"/>
                <w:szCs w:val="24"/>
              </w:rPr>
            </w:pPr>
            <w:sdt>
              <w:sdtPr>
                <w:rPr>
                  <w:rFonts w:cs="Times New Roman"/>
                  <w:szCs w:val="24"/>
                </w:rPr>
                <w:alias w:val="Agency Title"/>
                <w:tag w:val="AgencyTitleContentControl"/>
                <w:id w:val="1920747753"/>
                <w:lock w:val="sdtContentLocked"/>
                <w:placeholder>
                  <w:docPart w:val="9A9F28EFBB98455CB6B7DB359FF62F6D"/>
                </w:placeholder>
              </w:sdtPr>
              <w:sdtEndPr>
                <w:rPr>
                  <w:rFonts w:cstheme="minorBidi"/>
                  <w:szCs w:val="22"/>
                </w:rPr>
              </w:sdtEndPr>
              <w:sdtContent>
                <w:r>
                  <w:rPr>
                    <w:rFonts w:cs="Times New Roman"/>
                    <w:szCs w:val="24"/>
                  </w:rPr>
                  <w:t>Senate Research Center</w:t>
                </w:r>
              </w:sdtContent>
            </w:sdt>
          </w:p>
        </w:tc>
        <w:tc>
          <w:tcPr>
            <w:tcW w:w="6858" w:type="dxa"/>
          </w:tcPr>
          <w:p w:rsidR="00316A0C" w:rsidRPr="00FF6471" w:rsidRDefault="00316A0C" w:rsidP="000F1DF9">
            <w:pPr>
              <w:jc w:val="right"/>
              <w:rPr>
                <w:rFonts w:cs="Times New Roman"/>
                <w:szCs w:val="24"/>
              </w:rPr>
            </w:pPr>
            <w:sdt>
              <w:sdtPr>
                <w:rPr>
                  <w:rFonts w:cs="Times New Roman"/>
                  <w:szCs w:val="24"/>
                </w:rPr>
                <w:alias w:val="Bill Number"/>
                <w:tag w:val="BillNumberOne"/>
                <w:id w:val="-410784069"/>
                <w:lock w:val="sdtContentLocked"/>
                <w:placeholder>
                  <w:docPart w:val="7A938FAA684B41AA80570C2F68EC13FA"/>
                </w:placeholder>
              </w:sdtPr>
              <w:sdtContent>
                <w:r>
                  <w:rPr>
                    <w:rFonts w:cs="Times New Roman"/>
                    <w:szCs w:val="24"/>
                  </w:rPr>
                  <w:t>C.S.H.B. 1034</w:t>
                </w:r>
              </w:sdtContent>
            </w:sdt>
          </w:p>
        </w:tc>
      </w:tr>
      <w:tr w:rsidR="00316A0C" w:rsidTr="000F1DF9">
        <w:sdt>
          <w:sdtPr>
            <w:rPr>
              <w:rFonts w:cs="Times New Roman"/>
              <w:szCs w:val="24"/>
            </w:rPr>
            <w:alias w:val="TLCNumber"/>
            <w:tag w:val="TLCNumber"/>
            <w:id w:val="-542600604"/>
            <w:lock w:val="sdtLocked"/>
            <w:placeholder>
              <w:docPart w:val="7AF94E0FBA304384925677679B5BC826"/>
            </w:placeholder>
          </w:sdtPr>
          <w:sdtContent>
            <w:tc>
              <w:tcPr>
                <w:tcW w:w="2718" w:type="dxa"/>
              </w:tcPr>
              <w:p w:rsidR="00316A0C" w:rsidRPr="000F1DF9" w:rsidRDefault="00316A0C" w:rsidP="00C65088">
                <w:pPr>
                  <w:rPr>
                    <w:rFonts w:cs="Times New Roman"/>
                    <w:szCs w:val="24"/>
                  </w:rPr>
                </w:pPr>
                <w:r>
                  <w:rPr>
                    <w:rFonts w:cs="Times New Roman"/>
                    <w:szCs w:val="24"/>
                  </w:rPr>
                  <w:t>88R30096 RDS-F</w:t>
                </w:r>
              </w:p>
            </w:tc>
          </w:sdtContent>
        </w:sdt>
        <w:tc>
          <w:tcPr>
            <w:tcW w:w="6858" w:type="dxa"/>
          </w:tcPr>
          <w:p w:rsidR="00316A0C" w:rsidRPr="005C2A78" w:rsidRDefault="00316A0C" w:rsidP="00073EDD">
            <w:pPr>
              <w:jc w:val="right"/>
              <w:rPr>
                <w:rFonts w:cs="Times New Roman"/>
                <w:szCs w:val="24"/>
              </w:rPr>
            </w:pPr>
            <w:sdt>
              <w:sdtPr>
                <w:rPr>
                  <w:rFonts w:cs="Times New Roman"/>
                  <w:szCs w:val="24"/>
                </w:rPr>
                <w:alias w:val="Author Label"/>
                <w:tag w:val="By"/>
                <w:id w:val="72399597"/>
                <w:lock w:val="sdtLocked"/>
                <w:placeholder>
                  <w:docPart w:val="22D5A2578B5A4DD2A6736F38D35136F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D33A6BD8764E7E9ED14CB404BD2968"/>
                </w:placeholder>
              </w:sdtPr>
              <w:sdtContent>
                <w:r>
                  <w:rPr>
                    <w:rFonts w:cs="Times New Roman"/>
                    <w:szCs w:val="24"/>
                  </w:rPr>
                  <w:t>Stucky</w:t>
                </w:r>
              </w:sdtContent>
            </w:sdt>
            <w:sdt>
              <w:sdtPr>
                <w:rPr>
                  <w:rFonts w:cs="Times New Roman"/>
                  <w:szCs w:val="24"/>
                </w:rPr>
                <w:alias w:val="Sponsor"/>
                <w:tag w:val="Sponsor"/>
                <w:id w:val="-2039656131"/>
                <w:lock w:val="sdtContentLocked"/>
                <w:placeholder>
                  <w:docPart w:val="458D68AF904E4CDEBDD2508A6935B740"/>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D7AE18C0799148C395407CE773679A44"/>
                </w:placeholder>
                <w:showingPlcHdr/>
              </w:sdtPr>
              <w:sdtContent/>
            </w:sdt>
          </w:p>
        </w:tc>
      </w:tr>
      <w:tr w:rsidR="00316A0C" w:rsidTr="000F1DF9">
        <w:tc>
          <w:tcPr>
            <w:tcW w:w="2718" w:type="dxa"/>
          </w:tcPr>
          <w:p w:rsidR="00316A0C" w:rsidRPr="00BC7495" w:rsidRDefault="00316A0C" w:rsidP="000F1DF9">
            <w:pPr>
              <w:rPr>
                <w:rFonts w:cs="Times New Roman"/>
                <w:szCs w:val="24"/>
              </w:rPr>
            </w:pPr>
          </w:p>
        </w:tc>
        <w:sdt>
          <w:sdtPr>
            <w:rPr>
              <w:rFonts w:cs="Times New Roman"/>
              <w:szCs w:val="24"/>
            </w:rPr>
            <w:alias w:val="Committee"/>
            <w:tag w:val="Committee"/>
            <w:id w:val="1914272295"/>
            <w:lock w:val="sdtContentLocked"/>
            <w:placeholder>
              <w:docPart w:val="FF3493C7EA544781BB0840F2C3361686"/>
            </w:placeholder>
          </w:sdtPr>
          <w:sdtContent>
            <w:tc>
              <w:tcPr>
                <w:tcW w:w="6858" w:type="dxa"/>
              </w:tcPr>
              <w:p w:rsidR="00316A0C" w:rsidRPr="00FF6471" w:rsidRDefault="00316A0C" w:rsidP="000F1DF9">
                <w:pPr>
                  <w:jc w:val="right"/>
                  <w:rPr>
                    <w:rFonts w:cs="Times New Roman"/>
                    <w:szCs w:val="24"/>
                  </w:rPr>
                </w:pPr>
                <w:r>
                  <w:rPr>
                    <w:rFonts w:cs="Times New Roman"/>
                    <w:szCs w:val="24"/>
                  </w:rPr>
                  <w:t>Natural Resources &amp; Economic Development</w:t>
                </w:r>
              </w:p>
            </w:tc>
          </w:sdtContent>
        </w:sdt>
      </w:tr>
      <w:tr w:rsidR="00316A0C" w:rsidTr="000F1DF9">
        <w:tc>
          <w:tcPr>
            <w:tcW w:w="2718" w:type="dxa"/>
          </w:tcPr>
          <w:p w:rsidR="00316A0C" w:rsidRPr="00BC7495" w:rsidRDefault="00316A0C" w:rsidP="000F1DF9">
            <w:pPr>
              <w:rPr>
                <w:rFonts w:cs="Times New Roman"/>
                <w:szCs w:val="24"/>
              </w:rPr>
            </w:pPr>
          </w:p>
        </w:tc>
        <w:sdt>
          <w:sdtPr>
            <w:rPr>
              <w:rFonts w:cs="Times New Roman"/>
              <w:szCs w:val="24"/>
            </w:rPr>
            <w:alias w:val="Date"/>
            <w:tag w:val="DateContentControl"/>
            <w:id w:val="1178081906"/>
            <w:lock w:val="sdtLocked"/>
            <w:placeholder>
              <w:docPart w:val="6BDBC381121B4AA785E7654374876845"/>
            </w:placeholder>
            <w:date w:fullDate="2023-05-12T00:00:00Z">
              <w:dateFormat w:val="M/d/yyyy"/>
              <w:lid w:val="en-US"/>
              <w:storeMappedDataAs w:val="dateTime"/>
              <w:calendar w:val="gregorian"/>
            </w:date>
          </w:sdtPr>
          <w:sdtContent>
            <w:tc>
              <w:tcPr>
                <w:tcW w:w="6858" w:type="dxa"/>
              </w:tcPr>
              <w:p w:rsidR="00316A0C" w:rsidRPr="00FF6471" w:rsidRDefault="00316A0C" w:rsidP="000F1DF9">
                <w:pPr>
                  <w:jc w:val="right"/>
                  <w:rPr>
                    <w:rFonts w:cs="Times New Roman"/>
                    <w:szCs w:val="24"/>
                  </w:rPr>
                </w:pPr>
                <w:r>
                  <w:rPr>
                    <w:rFonts w:cs="Times New Roman"/>
                    <w:szCs w:val="24"/>
                  </w:rPr>
                  <w:t>5/12/2023</w:t>
                </w:r>
              </w:p>
            </w:tc>
          </w:sdtContent>
        </w:sdt>
      </w:tr>
      <w:tr w:rsidR="00316A0C" w:rsidTr="000F1DF9">
        <w:tc>
          <w:tcPr>
            <w:tcW w:w="2718" w:type="dxa"/>
          </w:tcPr>
          <w:p w:rsidR="00316A0C" w:rsidRPr="00BC7495" w:rsidRDefault="00316A0C" w:rsidP="000F1DF9">
            <w:pPr>
              <w:rPr>
                <w:rFonts w:cs="Times New Roman"/>
                <w:szCs w:val="24"/>
              </w:rPr>
            </w:pPr>
          </w:p>
        </w:tc>
        <w:sdt>
          <w:sdtPr>
            <w:rPr>
              <w:rFonts w:cs="Times New Roman"/>
              <w:szCs w:val="24"/>
            </w:rPr>
            <w:alias w:val="BA Version"/>
            <w:tag w:val="BAVersion"/>
            <w:id w:val="-1685590809"/>
            <w:lock w:val="sdtContentLocked"/>
            <w:placeholder>
              <w:docPart w:val="390D46B38DEB4044960635E2FEB81ADE"/>
            </w:placeholder>
          </w:sdtPr>
          <w:sdtContent>
            <w:tc>
              <w:tcPr>
                <w:tcW w:w="6858" w:type="dxa"/>
              </w:tcPr>
              <w:p w:rsidR="00316A0C" w:rsidRPr="00FF6471" w:rsidRDefault="00316A0C" w:rsidP="000F1DF9">
                <w:pPr>
                  <w:jc w:val="right"/>
                  <w:rPr>
                    <w:rFonts w:cs="Times New Roman"/>
                    <w:szCs w:val="24"/>
                  </w:rPr>
                </w:pPr>
                <w:r>
                  <w:rPr>
                    <w:rFonts w:cs="Times New Roman"/>
                    <w:szCs w:val="24"/>
                  </w:rPr>
                  <w:t>Committee Report (Substituted)</w:t>
                </w:r>
              </w:p>
            </w:tc>
          </w:sdtContent>
        </w:sdt>
      </w:tr>
    </w:tbl>
    <w:p w:rsidR="00316A0C" w:rsidRPr="00FF6471" w:rsidRDefault="00316A0C" w:rsidP="000F1DF9">
      <w:pPr>
        <w:spacing w:after="0" w:line="240" w:lineRule="auto"/>
        <w:rPr>
          <w:rFonts w:cs="Times New Roman"/>
          <w:szCs w:val="24"/>
        </w:rPr>
      </w:pPr>
    </w:p>
    <w:p w:rsidR="00316A0C" w:rsidRPr="00FF6471" w:rsidRDefault="00316A0C" w:rsidP="000F1DF9">
      <w:pPr>
        <w:spacing w:after="0" w:line="240" w:lineRule="auto"/>
        <w:rPr>
          <w:rFonts w:cs="Times New Roman"/>
          <w:szCs w:val="24"/>
        </w:rPr>
      </w:pPr>
    </w:p>
    <w:p w:rsidR="00316A0C" w:rsidRPr="00FF6471" w:rsidRDefault="00316A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6BF0945233D40B59C98A81A5C85CE5A"/>
        </w:placeholder>
      </w:sdtPr>
      <w:sdtContent>
        <w:p w:rsidR="00316A0C" w:rsidRDefault="00316A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6CE9FD8A7B47B08BC59495332BFC76"/>
        </w:placeholder>
      </w:sdtPr>
      <w:sdtEndPr/>
      <w:sdtContent>
        <w:p w:rsidR="00316A0C" w:rsidRDefault="00316A0C" w:rsidP="00316A0C">
          <w:pPr>
            <w:pStyle w:val="NormalWeb"/>
            <w:spacing w:before="0" w:beforeAutospacing="0" w:after="0" w:afterAutospacing="0"/>
            <w:jc w:val="both"/>
            <w:divId w:val="1664359562"/>
            <w:rPr>
              <w:rFonts w:eastAsia="Times New Roman" w:cstheme="minorBidi"/>
              <w:bCs/>
              <w:szCs w:val="22"/>
            </w:rPr>
          </w:pPr>
        </w:p>
        <w:p w:rsidR="00316A0C" w:rsidRDefault="00316A0C" w:rsidP="00316A0C">
          <w:pPr>
            <w:pStyle w:val="NormalWeb"/>
            <w:spacing w:before="0" w:beforeAutospacing="0" w:after="0" w:afterAutospacing="0"/>
            <w:jc w:val="both"/>
            <w:divId w:val="1664359562"/>
          </w:pPr>
          <w:r>
            <w:t>State law authorizes certain counties to impose a hotel occupancy tax, revenue from which is primarily for the purpose of promoting tourism and local attractions. Although in 2019 the Texas Legislature authorized all cities to impose this tax, counties still must be individually granted this taxing authority by the legislature.</w:t>
          </w:r>
        </w:p>
        <w:p w:rsidR="00316A0C" w:rsidRDefault="00316A0C" w:rsidP="00316A0C">
          <w:pPr>
            <w:pStyle w:val="NormalWeb"/>
            <w:spacing w:before="0" w:beforeAutospacing="0" w:after="0" w:afterAutospacing="0"/>
            <w:jc w:val="both"/>
            <w:divId w:val="1664359562"/>
          </w:pPr>
        </w:p>
        <w:p w:rsidR="00316A0C" w:rsidRDefault="00316A0C" w:rsidP="00316A0C">
          <w:pPr>
            <w:pStyle w:val="NormalWeb"/>
            <w:spacing w:before="0" w:beforeAutospacing="0" w:after="0" w:afterAutospacing="0"/>
            <w:jc w:val="both"/>
            <w:divId w:val="1664359562"/>
          </w:pPr>
          <w:r>
            <w:t>H.B. 1034 seeks to extend this authority to Wise County while authorizing the county to use revenue from its hotel occupancy tax to support historical preservation and restoration efforts for the Wise County Courthouse and to promote, expand, and maintain the Wise County Fairgrounds.</w:t>
          </w:r>
        </w:p>
        <w:p w:rsidR="00316A0C" w:rsidRDefault="00316A0C" w:rsidP="00316A0C">
          <w:pPr>
            <w:pStyle w:val="NormalWeb"/>
            <w:spacing w:before="0" w:beforeAutospacing="0" w:after="0" w:afterAutospacing="0"/>
            <w:jc w:val="both"/>
            <w:divId w:val="1664359562"/>
          </w:pPr>
        </w:p>
        <w:p w:rsidR="00316A0C" w:rsidRDefault="00316A0C" w:rsidP="00316A0C">
          <w:pPr>
            <w:pStyle w:val="NormalWeb"/>
            <w:spacing w:before="0" w:beforeAutospacing="0" w:after="0" w:afterAutospacing="0"/>
            <w:jc w:val="both"/>
            <w:divId w:val="1664359562"/>
          </w:pPr>
          <w:r>
            <w:t xml:space="preserve">H.B. 1034 amends the Tax Code to authorize the commissioners court of a county with a population of more than 65,000 that contains a portion of a national grassland to impose a hotel occupancy tax at a rate capped at two percent of the price paid for a hotel room. In addition to the other purposes for which county hotel occupancy tax revenue may be used generally, the revenue from the tax imposed by such a county may also be used for historical preservation and restoration and for certain purposes relating to public improvements, convention registration, and promotion and tourist advertising. </w:t>
          </w:r>
        </w:p>
        <w:p w:rsidR="00316A0C" w:rsidRDefault="00316A0C" w:rsidP="00316A0C">
          <w:pPr>
            <w:pStyle w:val="NormalWeb"/>
            <w:spacing w:before="0" w:beforeAutospacing="0" w:after="0" w:afterAutospacing="0"/>
            <w:jc w:val="both"/>
            <w:divId w:val="1664359562"/>
          </w:pPr>
        </w:p>
        <w:p w:rsidR="00316A0C" w:rsidRPr="00316A0C" w:rsidRDefault="00316A0C" w:rsidP="00316A0C">
          <w:pPr>
            <w:pStyle w:val="NormalWeb"/>
            <w:spacing w:before="0" w:beforeAutospacing="0" w:after="0" w:afterAutospacing="0"/>
            <w:jc w:val="both"/>
            <w:divId w:val="1664359562"/>
            <w:rPr>
              <w:color w:val="000000"/>
            </w:rPr>
          </w:pPr>
          <w:r>
            <w:t>(Original Author's/Sponsor's Statement of Intent)</w:t>
          </w:r>
        </w:p>
        <w:p w:rsidR="00316A0C" w:rsidRPr="00D70925" w:rsidRDefault="00316A0C" w:rsidP="00316A0C">
          <w:pPr>
            <w:spacing w:after="0" w:line="240" w:lineRule="auto"/>
            <w:jc w:val="both"/>
            <w:rPr>
              <w:rFonts w:eastAsia="Times New Roman" w:cs="Times New Roman"/>
              <w:bCs/>
              <w:szCs w:val="24"/>
            </w:rPr>
          </w:pPr>
        </w:p>
      </w:sdtContent>
    </w:sdt>
    <w:p w:rsidR="00316A0C" w:rsidRDefault="00316A0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1034 </w:t>
      </w:r>
      <w:bookmarkStart w:id="1" w:name="AmendsCurrentLaw"/>
      <w:bookmarkEnd w:id="1"/>
      <w:r>
        <w:rPr>
          <w:rFonts w:cs="Times New Roman"/>
          <w:szCs w:val="24"/>
        </w:rPr>
        <w:t xml:space="preserve">amends current law </w:t>
      </w:r>
      <w:r w:rsidRPr="00942048">
        <w:rPr>
          <w:rFonts w:cs="Times New Roman"/>
          <w:szCs w:val="24"/>
        </w:rPr>
        <w:t>relating to authorizing certain counties to impose a hotel occupancy tax and the use of revenue from that tax.</w:t>
      </w:r>
    </w:p>
    <w:p w:rsidR="00316A0C" w:rsidRPr="00942048" w:rsidRDefault="00316A0C" w:rsidP="000F1DF9">
      <w:pPr>
        <w:spacing w:after="0" w:line="240" w:lineRule="auto"/>
        <w:jc w:val="both"/>
        <w:rPr>
          <w:rFonts w:eastAsia="Times New Roman" w:cs="Times New Roman"/>
          <w:szCs w:val="24"/>
        </w:rPr>
      </w:pPr>
    </w:p>
    <w:p w:rsidR="00316A0C" w:rsidRPr="005C2A78" w:rsidRDefault="00316A0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D9F58533D647D2953A0B4610FEC5FD"/>
          </w:placeholder>
        </w:sdtPr>
        <w:sdtContent>
          <w:r>
            <w:rPr>
              <w:rFonts w:eastAsia="Times New Roman" w:cs="Times New Roman"/>
              <w:b/>
              <w:szCs w:val="24"/>
              <w:u w:val="single"/>
            </w:rPr>
            <w:t>RULEMAKING AUTHORITY</w:t>
          </w:r>
        </w:sdtContent>
      </w:sdt>
    </w:p>
    <w:p w:rsidR="00316A0C" w:rsidRPr="006529C4" w:rsidRDefault="00316A0C" w:rsidP="00774EC7">
      <w:pPr>
        <w:spacing w:after="0" w:line="240" w:lineRule="auto"/>
        <w:jc w:val="both"/>
        <w:rPr>
          <w:rFonts w:cs="Times New Roman"/>
          <w:szCs w:val="24"/>
        </w:rPr>
      </w:pPr>
    </w:p>
    <w:p w:rsidR="00316A0C" w:rsidRPr="006529C4" w:rsidRDefault="00316A0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6A0C" w:rsidRPr="006529C4" w:rsidRDefault="00316A0C" w:rsidP="00774EC7">
      <w:pPr>
        <w:spacing w:after="0" w:line="240" w:lineRule="auto"/>
        <w:jc w:val="both"/>
        <w:rPr>
          <w:rFonts w:cs="Times New Roman"/>
          <w:szCs w:val="24"/>
        </w:rPr>
      </w:pPr>
    </w:p>
    <w:p w:rsidR="00316A0C" w:rsidRPr="005C2A78" w:rsidRDefault="00316A0C" w:rsidP="00B904C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5157133CE944AD8BDC38B7E0BA26C6"/>
          </w:placeholder>
        </w:sdtPr>
        <w:sdtContent>
          <w:r>
            <w:rPr>
              <w:rFonts w:eastAsia="Times New Roman" w:cs="Times New Roman"/>
              <w:b/>
              <w:szCs w:val="24"/>
              <w:u w:val="single"/>
            </w:rPr>
            <w:t>SECTION BY SECTION ANALYSIS</w:t>
          </w:r>
        </w:sdtContent>
      </w:sdt>
    </w:p>
    <w:p w:rsidR="00316A0C" w:rsidRPr="005C2A78" w:rsidRDefault="00316A0C" w:rsidP="00B904C4">
      <w:pPr>
        <w:spacing w:after="0" w:line="240" w:lineRule="auto"/>
        <w:jc w:val="both"/>
        <w:rPr>
          <w:rFonts w:eastAsia="Times New Roman" w:cs="Times New Roman"/>
          <w:szCs w:val="24"/>
        </w:rPr>
      </w:pPr>
    </w:p>
    <w:p w:rsidR="00316A0C" w:rsidRPr="00AC2463" w:rsidRDefault="00316A0C" w:rsidP="00B904C4">
      <w:pPr>
        <w:spacing w:after="0" w:line="240" w:lineRule="auto"/>
        <w:jc w:val="both"/>
        <w:rPr>
          <w:rFonts w:eastAsia="Times New Roman" w:cs="Times New Roman"/>
          <w:szCs w:val="24"/>
        </w:rPr>
      </w:pPr>
      <w:r w:rsidRPr="005C2A78">
        <w:rPr>
          <w:rFonts w:eastAsia="Times New Roman" w:cs="Times New Roman"/>
          <w:szCs w:val="24"/>
        </w:rPr>
        <w:t>SECTION 1.</w:t>
      </w:r>
      <w:r w:rsidRPr="00AC2463">
        <w:t xml:space="preserve"> </w:t>
      </w:r>
      <w:r>
        <w:t xml:space="preserve">Amends </w:t>
      </w:r>
      <w:r w:rsidRPr="00AC2463">
        <w:rPr>
          <w:rFonts w:eastAsia="Times New Roman" w:cs="Times New Roman"/>
          <w:szCs w:val="24"/>
        </w:rPr>
        <w:t>Section 352.002, Tax Code, by adding Subsection (w)</w:t>
      </w:r>
      <w:r>
        <w:rPr>
          <w:rFonts w:eastAsia="Times New Roman" w:cs="Times New Roman"/>
          <w:szCs w:val="24"/>
        </w:rPr>
        <w:t xml:space="preserve">, </w:t>
      </w:r>
      <w:r w:rsidRPr="00AC2463">
        <w:rPr>
          <w:rFonts w:eastAsia="Times New Roman" w:cs="Times New Roman"/>
          <w:szCs w:val="24"/>
        </w:rPr>
        <w:t>as follows:</w:t>
      </w:r>
    </w:p>
    <w:p w:rsidR="00316A0C" w:rsidRPr="00AC2463" w:rsidRDefault="00316A0C" w:rsidP="00B904C4">
      <w:pPr>
        <w:spacing w:after="0" w:line="240" w:lineRule="auto"/>
        <w:jc w:val="both"/>
        <w:rPr>
          <w:rFonts w:eastAsia="Times New Roman" w:cs="Times New Roman"/>
          <w:szCs w:val="24"/>
        </w:rPr>
      </w:pPr>
    </w:p>
    <w:p w:rsidR="00316A0C" w:rsidRPr="00AC2463" w:rsidRDefault="00316A0C" w:rsidP="00B904C4">
      <w:pPr>
        <w:spacing w:after="0" w:line="240" w:lineRule="auto"/>
        <w:ind w:left="720"/>
        <w:jc w:val="both"/>
        <w:rPr>
          <w:rFonts w:eastAsia="Times New Roman" w:cs="Times New Roman"/>
          <w:szCs w:val="24"/>
        </w:rPr>
      </w:pPr>
      <w:r w:rsidRPr="00AC2463">
        <w:rPr>
          <w:rFonts w:eastAsia="Times New Roman" w:cs="Times New Roman"/>
          <w:szCs w:val="24"/>
        </w:rPr>
        <w:t xml:space="preserve">(w) </w:t>
      </w:r>
      <w:r>
        <w:rPr>
          <w:rFonts w:eastAsia="Times New Roman" w:cs="Times New Roman"/>
          <w:szCs w:val="24"/>
        </w:rPr>
        <w:t>Authorizes t</w:t>
      </w:r>
      <w:r w:rsidRPr="00AC2463">
        <w:rPr>
          <w:rFonts w:eastAsia="Times New Roman" w:cs="Times New Roman"/>
          <w:szCs w:val="24"/>
        </w:rPr>
        <w:t xml:space="preserve">he commissioners court of a county with a population of more than 65,000 that contains a portion of a national grassland </w:t>
      </w:r>
      <w:r>
        <w:rPr>
          <w:rFonts w:eastAsia="Times New Roman" w:cs="Times New Roman"/>
          <w:szCs w:val="24"/>
        </w:rPr>
        <w:t>to</w:t>
      </w:r>
      <w:r w:rsidRPr="00AC2463">
        <w:rPr>
          <w:rFonts w:eastAsia="Times New Roman" w:cs="Times New Roman"/>
          <w:szCs w:val="24"/>
        </w:rPr>
        <w:t xml:space="preserve"> impose a tax as provided by Subsection (a)</w:t>
      </w:r>
      <w:r>
        <w:rPr>
          <w:rFonts w:eastAsia="Times New Roman" w:cs="Times New Roman"/>
          <w:szCs w:val="24"/>
        </w:rPr>
        <w:t xml:space="preserve"> (relating to authorizing t</w:t>
      </w:r>
      <w:r w:rsidRPr="00AC2463">
        <w:rPr>
          <w:rFonts w:eastAsia="Times New Roman" w:cs="Times New Roman"/>
          <w:szCs w:val="24"/>
        </w:rPr>
        <w:t xml:space="preserve">he commissioners courts of </w:t>
      </w:r>
      <w:r>
        <w:rPr>
          <w:rFonts w:eastAsia="Times New Roman" w:cs="Times New Roman"/>
          <w:szCs w:val="24"/>
        </w:rPr>
        <w:t>certain</w:t>
      </w:r>
      <w:r w:rsidRPr="00AC2463">
        <w:rPr>
          <w:rFonts w:eastAsia="Times New Roman" w:cs="Times New Roman"/>
          <w:szCs w:val="24"/>
        </w:rPr>
        <w:t xml:space="preserve"> counties </w:t>
      </w:r>
      <w:r>
        <w:rPr>
          <w:rFonts w:eastAsia="Times New Roman" w:cs="Times New Roman"/>
          <w:szCs w:val="24"/>
        </w:rPr>
        <w:t>to</w:t>
      </w:r>
      <w:r w:rsidRPr="00AC2463">
        <w:rPr>
          <w:rFonts w:eastAsia="Times New Roman" w:cs="Times New Roman"/>
          <w:szCs w:val="24"/>
        </w:rPr>
        <w:t xml:space="preserve"> impose a tax on a person who pays for the use or possession or for the right to the use or possession of a room that is in a hotel</w:t>
      </w:r>
      <w:r>
        <w:rPr>
          <w:rFonts w:eastAsia="Times New Roman" w:cs="Times New Roman"/>
          <w:szCs w:val="24"/>
        </w:rPr>
        <w:t xml:space="preserve"> that meets certain criteria)</w:t>
      </w:r>
      <w:r w:rsidRPr="00AC2463">
        <w:rPr>
          <w:rFonts w:eastAsia="Times New Roman" w:cs="Times New Roman"/>
          <w:szCs w:val="24"/>
        </w:rPr>
        <w:t>.</w:t>
      </w:r>
    </w:p>
    <w:p w:rsidR="00316A0C" w:rsidRPr="00AC2463" w:rsidRDefault="00316A0C" w:rsidP="00B904C4">
      <w:pPr>
        <w:spacing w:after="0" w:line="240" w:lineRule="auto"/>
        <w:jc w:val="both"/>
        <w:rPr>
          <w:rFonts w:eastAsia="Times New Roman" w:cs="Times New Roman"/>
          <w:szCs w:val="24"/>
        </w:rPr>
      </w:pPr>
    </w:p>
    <w:p w:rsidR="00316A0C" w:rsidRPr="00AC2463" w:rsidRDefault="00316A0C" w:rsidP="00B904C4">
      <w:pPr>
        <w:spacing w:after="0" w:line="240" w:lineRule="auto"/>
        <w:jc w:val="both"/>
        <w:rPr>
          <w:rFonts w:eastAsia="Times New Roman" w:cs="Times New Roman"/>
          <w:szCs w:val="24"/>
        </w:rPr>
      </w:pPr>
      <w:r w:rsidRPr="00AC2463">
        <w:rPr>
          <w:rFonts w:eastAsia="Times New Roman" w:cs="Times New Roman"/>
          <w:szCs w:val="24"/>
        </w:rPr>
        <w:t xml:space="preserve">SECTION 2. </w:t>
      </w:r>
      <w:r>
        <w:rPr>
          <w:rFonts w:eastAsia="Times New Roman" w:cs="Times New Roman"/>
          <w:szCs w:val="24"/>
        </w:rPr>
        <w:t>Amends</w:t>
      </w:r>
      <w:r w:rsidRPr="00AC2463">
        <w:rPr>
          <w:rFonts w:eastAsia="Times New Roman" w:cs="Times New Roman"/>
          <w:szCs w:val="24"/>
        </w:rPr>
        <w:t xml:space="preserve"> Section 352.003, Tax Code, by adding Subsection (bb)</w:t>
      </w:r>
      <w:r>
        <w:rPr>
          <w:rFonts w:eastAsia="Times New Roman" w:cs="Times New Roman"/>
          <w:szCs w:val="24"/>
        </w:rPr>
        <w:t xml:space="preserve">, </w:t>
      </w:r>
      <w:r w:rsidRPr="00AC2463">
        <w:rPr>
          <w:rFonts w:eastAsia="Times New Roman" w:cs="Times New Roman"/>
          <w:szCs w:val="24"/>
        </w:rPr>
        <w:t>as follows:</w:t>
      </w:r>
    </w:p>
    <w:p w:rsidR="00316A0C" w:rsidRPr="00AC2463" w:rsidRDefault="00316A0C" w:rsidP="00B904C4">
      <w:pPr>
        <w:spacing w:after="0" w:line="240" w:lineRule="auto"/>
        <w:jc w:val="both"/>
        <w:rPr>
          <w:rFonts w:eastAsia="Times New Roman" w:cs="Times New Roman"/>
          <w:szCs w:val="24"/>
        </w:rPr>
      </w:pPr>
    </w:p>
    <w:p w:rsidR="00316A0C" w:rsidRPr="00AC2463" w:rsidRDefault="00316A0C" w:rsidP="00B904C4">
      <w:pPr>
        <w:spacing w:after="0" w:line="240" w:lineRule="auto"/>
        <w:ind w:left="720"/>
        <w:jc w:val="both"/>
        <w:rPr>
          <w:rFonts w:eastAsia="Times New Roman" w:cs="Times New Roman"/>
          <w:szCs w:val="24"/>
        </w:rPr>
      </w:pPr>
      <w:r w:rsidRPr="00AC2463">
        <w:rPr>
          <w:rFonts w:eastAsia="Times New Roman" w:cs="Times New Roman"/>
          <w:szCs w:val="24"/>
        </w:rPr>
        <w:t xml:space="preserve">(bb) </w:t>
      </w:r>
      <w:r>
        <w:rPr>
          <w:rFonts w:eastAsia="Times New Roman" w:cs="Times New Roman"/>
          <w:szCs w:val="24"/>
        </w:rPr>
        <w:t>Prohibits t</w:t>
      </w:r>
      <w:r w:rsidRPr="00AC2463">
        <w:rPr>
          <w:rFonts w:eastAsia="Times New Roman" w:cs="Times New Roman"/>
          <w:szCs w:val="24"/>
        </w:rPr>
        <w:t xml:space="preserve">he tax rate in a county authorized to impose the tax under Section 352.002(w) </w:t>
      </w:r>
      <w:r>
        <w:rPr>
          <w:rFonts w:eastAsia="Times New Roman" w:cs="Times New Roman"/>
          <w:szCs w:val="24"/>
        </w:rPr>
        <w:t>from exceeding</w:t>
      </w:r>
      <w:r w:rsidRPr="00AC2463">
        <w:rPr>
          <w:rFonts w:eastAsia="Times New Roman" w:cs="Times New Roman"/>
          <w:szCs w:val="24"/>
        </w:rPr>
        <w:t xml:space="preserve"> two percent of the price paid for a room in a hotel.</w:t>
      </w:r>
    </w:p>
    <w:p w:rsidR="00316A0C" w:rsidRPr="00AC2463" w:rsidRDefault="00316A0C" w:rsidP="00B904C4">
      <w:pPr>
        <w:spacing w:after="0" w:line="240" w:lineRule="auto"/>
        <w:jc w:val="both"/>
        <w:rPr>
          <w:rFonts w:eastAsia="Times New Roman" w:cs="Times New Roman"/>
          <w:szCs w:val="24"/>
        </w:rPr>
      </w:pPr>
    </w:p>
    <w:p w:rsidR="00316A0C" w:rsidRPr="00AC2463" w:rsidRDefault="00316A0C" w:rsidP="00B904C4">
      <w:pPr>
        <w:spacing w:after="0" w:line="240" w:lineRule="auto"/>
        <w:jc w:val="both"/>
        <w:rPr>
          <w:rFonts w:eastAsia="Times New Roman" w:cs="Times New Roman"/>
          <w:szCs w:val="24"/>
        </w:rPr>
      </w:pPr>
      <w:r w:rsidRPr="00AC2463">
        <w:rPr>
          <w:rFonts w:eastAsia="Times New Roman" w:cs="Times New Roman"/>
          <w:szCs w:val="24"/>
        </w:rPr>
        <w:t xml:space="preserve">SECTION 3. </w:t>
      </w:r>
      <w:r>
        <w:rPr>
          <w:rFonts w:eastAsia="Times New Roman" w:cs="Times New Roman"/>
          <w:szCs w:val="24"/>
        </w:rPr>
        <w:t>Amends</w:t>
      </w:r>
      <w:r w:rsidRPr="00AC2463">
        <w:rPr>
          <w:rFonts w:eastAsia="Times New Roman" w:cs="Times New Roman"/>
          <w:szCs w:val="24"/>
        </w:rPr>
        <w:t xml:space="preserve"> Subchapter B, Chapter 352, Tax Code, by adding Section 352.115</w:t>
      </w:r>
      <w:r>
        <w:rPr>
          <w:rFonts w:eastAsia="Times New Roman" w:cs="Times New Roman"/>
          <w:szCs w:val="24"/>
        </w:rPr>
        <w:t xml:space="preserve">, </w:t>
      </w:r>
      <w:r w:rsidRPr="00AC2463">
        <w:rPr>
          <w:rFonts w:eastAsia="Times New Roman" w:cs="Times New Roman"/>
          <w:szCs w:val="24"/>
        </w:rPr>
        <w:t>as follows:</w:t>
      </w:r>
    </w:p>
    <w:p w:rsidR="00316A0C" w:rsidRPr="00AC2463" w:rsidRDefault="00316A0C" w:rsidP="00B904C4">
      <w:pPr>
        <w:spacing w:after="0" w:line="240" w:lineRule="auto"/>
        <w:jc w:val="both"/>
        <w:rPr>
          <w:rFonts w:eastAsia="Times New Roman" w:cs="Times New Roman"/>
          <w:szCs w:val="24"/>
        </w:rPr>
      </w:pPr>
    </w:p>
    <w:p w:rsidR="00316A0C" w:rsidRPr="00AC2463" w:rsidRDefault="00316A0C" w:rsidP="00B904C4">
      <w:pPr>
        <w:spacing w:after="0" w:line="240" w:lineRule="auto"/>
        <w:ind w:left="720"/>
        <w:jc w:val="both"/>
        <w:rPr>
          <w:rFonts w:eastAsia="Times New Roman" w:cs="Times New Roman"/>
          <w:szCs w:val="24"/>
        </w:rPr>
      </w:pPr>
      <w:r w:rsidRPr="00AC2463">
        <w:rPr>
          <w:rFonts w:eastAsia="Times New Roman" w:cs="Times New Roman"/>
          <w:szCs w:val="24"/>
        </w:rPr>
        <w:t>Sec. 352.115. USE OF REVENUE: CERTAIN COUNTIES CONTAINING NATIONAL GRASSLAND.</w:t>
      </w:r>
      <w:r>
        <w:rPr>
          <w:rFonts w:eastAsia="Times New Roman" w:cs="Times New Roman"/>
          <w:szCs w:val="24"/>
        </w:rPr>
        <w:t xml:space="preserve"> Authorizes </w:t>
      </w:r>
      <w:r w:rsidRPr="00AC2463">
        <w:rPr>
          <w:rFonts w:eastAsia="Times New Roman" w:cs="Times New Roman"/>
          <w:szCs w:val="24"/>
        </w:rPr>
        <w:t xml:space="preserve">the revenue from a tax imposed under </w:t>
      </w:r>
      <w:r>
        <w:rPr>
          <w:rFonts w:eastAsia="Times New Roman" w:cs="Times New Roman"/>
          <w:szCs w:val="24"/>
        </w:rPr>
        <w:t>C</w:t>
      </w:r>
      <w:r w:rsidRPr="00AC2463">
        <w:rPr>
          <w:rFonts w:eastAsia="Times New Roman" w:cs="Times New Roman"/>
          <w:szCs w:val="24"/>
        </w:rPr>
        <w:t xml:space="preserve">hapter </w:t>
      </w:r>
      <w:r>
        <w:rPr>
          <w:rFonts w:eastAsia="Times New Roman" w:cs="Times New Roman"/>
          <w:szCs w:val="24"/>
        </w:rPr>
        <w:t xml:space="preserve">352 (County Hotel Occupancy Taxes) </w:t>
      </w:r>
      <w:r w:rsidRPr="00AC2463">
        <w:rPr>
          <w:rFonts w:eastAsia="Times New Roman" w:cs="Times New Roman"/>
          <w:szCs w:val="24"/>
        </w:rPr>
        <w:t>by a county authorized to impose the tax under Section 352.002(w)</w:t>
      </w:r>
      <w:r>
        <w:rPr>
          <w:rFonts w:eastAsia="Times New Roman" w:cs="Times New Roman"/>
          <w:szCs w:val="24"/>
        </w:rPr>
        <w:t>,</w:t>
      </w:r>
      <w:r w:rsidRPr="00AC2463">
        <w:rPr>
          <w:rFonts w:eastAsia="Times New Roman" w:cs="Times New Roman"/>
          <w:szCs w:val="24"/>
        </w:rPr>
        <w:t xml:space="preserve"> </w:t>
      </w:r>
      <w:r>
        <w:rPr>
          <w:rFonts w:eastAsia="Times New Roman" w:cs="Times New Roman"/>
          <w:szCs w:val="24"/>
        </w:rPr>
        <w:t>i</w:t>
      </w:r>
      <w:r w:rsidRPr="00AC2463">
        <w:rPr>
          <w:rFonts w:eastAsia="Times New Roman" w:cs="Times New Roman"/>
          <w:szCs w:val="24"/>
        </w:rPr>
        <w:t xml:space="preserve">n addition to the purposes authorized by this chapter, </w:t>
      </w:r>
      <w:r>
        <w:rPr>
          <w:rFonts w:eastAsia="Times New Roman" w:cs="Times New Roman"/>
          <w:szCs w:val="24"/>
        </w:rPr>
        <w:t>to</w:t>
      </w:r>
      <w:r w:rsidRPr="00AC2463">
        <w:rPr>
          <w:rFonts w:eastAsia="Times New Roman" w:cs="Times New Roman"/>
          <w:szCs w:val="24"/>
        </w:rPr>
        <w:t xml:space="preserve"> be used for:</w:t>
      </w:r>
    </w:p>
    <w:p w:rsidR="00316A0C" w:rsidRPr="00AC2463" w:rsidRDefault="00316A0C" w:rsidP="00B904C4">
      <w:pPr>
        <w:spacing w:after="0" w:line="240" w:lineRule="auto"/>
        <w:ind w:left="720"/>
        <w:jc w:val="both"/>
        <w:rPr>
          <w:rFonts w:eastAsia="Times New Roman" w:cs="Times New Roman"/>
          <w:szCs w:val="24"/>
        </w:rPr>
      </w:pPr>
    </w:p>
    <w:p w:rsidR="00316A0C" w:rsidRPr="00AC2463" w:rsidRDefault="00316A0C" w:rsidP="00B904C4">
      <w:pPr>
        <w:spacing w:after="0" w:line="240" w:lineRule="auto"/>
        <w:ind w:left="1440"/>
        <w:jc w:val="both"/>
        <w:rPr>
          <w:rFonts w:eastAsia="Times New Roman" w:cs="Times New Roman"/>
          <w:szCs w:val="24"/>
        </w:rPr>
      </w:pPr>
      <w:r w:rsidRPr="00AC2463">
        <w:rPr>
          <w:rFonts w:eastAsia="Times New Roman" w:cs="Times New Roman"/>
          <w:szCs w:val="24"/>
        </w:rPr>
        <w:t>(1) the purposes described by Section 352.</w:t>
      </w:r>
      <w:r>
        <w:rPr>
          <w:rFonts w:eastAsia="Times New Roman" w:cs="Times New Roman"/>
          <w:szCs w:val="24"/>
        </w:rPr>
        <w:t>112 (Use of Revenue: Certain Counties Holding an Annual Strawberry Festival)</w:t>
      </w:r>
      <w:r w:rsidRPr="00AC2463">
        <w:rPr>
          <w:rFonts w:eastAsia="Times New Roman" w:cs="Times New Roman"/>
          <w:szCs w:val="24"/>
        </w:rPr>
        <w:t>; and</w:t>
      </w:r>
    </w:p>
    <w:p w:rsidR="00316A0C" w:rsidRPr="00AC2463" w:rsidRDefault="00316A0C" w:rsidP="00B904C4">
      <w:pPr>
        <w:spacing w:after="0" w:line="240" w:lineRule="auto"/>
        <w:ind w:left="1440"/>
        <w:jc w:val="both"/>
        <w:rPr>
          <w:rFonts w:eastAsia="Times New Roman" w:cs="Times New Roman"/>
          <w:szCs w:val="24"/>
        </w:rPr>
      </w:pPr>
    </w:p>
    <w:p w:rsidR="00316A0C" w:rsidRPr="00AC2463" w:rsidRDefault="00316A0C" w:rsidP="00B904C4">
      <w:pPr>
        <w:spacing w:after="0" w:line="240" w:lineRule="auto"/>
        <w:ind w:left="1440"/>
        <w:jc w:val="both"/>
        <w:rPr>
          <w:rFonts w:eastAsia="Times New Roman" w:cs="Times New Roman"/>
          <w:szCs w:val="24"/>
        </w:rPr>
      </w:pPr>
      <w:r w:rsidRPr="00AC2463">
        <w:rPr>
          <w:rFonts w:eastAsia="Times New Roman" w:cs="Times New Roman"/>
          <w:szCs w:val="24"/>
        </w:rPr>
        <w:t>(2) historical preservation and restoration.</w:t>
      </w:r>
    </w:p>
    <w:p w:rsidR="00316A0C" w:rsidRPr="00AC2463" w:rsidRDefault="00316A0C" w:rsidP="00B904C4">
      <w:pPr>
        <w:spacing w:after="0" w:line="240" w:lineRule="auto"/>
        <w:ind w:left="720"/>
        <w:jc w:val="both"/>
        <w:rPr>
          <w:rFonts w:eastAsia="Times New Roman" w:cs="Times New Roman"/>
          <w:szCs w:val="24"/>
        </w:rPr>
      </w:pPr>
    </w:p>
    <w:p w:rsidR="00316A0C" w:rsidRPr="00AC2463" w:rsidRDefault="00316A0C" w:rsidP="00B904C4">
      <w:pPr>
        <w:spacing w:after="0" w:line="240" w:lineRule="auto"/>
        <w:jc w:val="both"/>
        <w:rPr>
          <w:rFonts w:eastAsia="Times New Roman" w:cs="Times New Roman"/>
          <w:b/>
          <w:bCs/>
          <w:szCs w:val="24"/>
        </w:rPr>
      </w:pPr>
      <w:r w:rsidRPr="00AC2463">
        <w:rPr>
          <w:rFonts w:eastAsia="Times New Roman" w:cs="Times New Roman"/>
          <w:szCs w:val="24"/>
        </w:rPr>
        <w:t xml:space="preserve">SECTION 4. </w:t>
      </w:r>
      <w:r>
        <w:rPr>
          <w:rFonts w:eastAsia="Times New Roman" w:cs="Times New Roman"/>
          <w:szCs w:val="24"/>
        </w:rPr>
        <w:t xml:space="preserve">Effective date: </w:t>
      </w:r>
      <w:r w:rsidRPr="00AC2463">
        <w:rPr>
          <w:rFonts w:eastAsia="Times New Roman" w:cs="Times New Roman"/>
          <w:szCs w:val="24"/>
        </w:rPr>
        <w:t>September 1, 2023.</w:t>
      </w:r>
    </w:p>
    <w:p w:rsidR="00316A0C" w:rsidRPr="00C8671F" w:rsidRDefault="00316A0C" w:rsidP="00B904C4">
      <w:pPr>
        <w:spacing w:after="0" w:line="240" w:lineRule="auto"/>
        <w:jc w:val="both"/>
        <w:rPr>
          <w:rFonts w:eastAsia="Times New Roman" w:cs="Times New Roman"/>
          <w:szCs w:val="24"/>
        </w:rPr>
      </w:pPr>
    </w:p>
    <w:sectPr w:rsidR="00316A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3A9" w:rsidRDefault="009B43A9" w:rsidP="000F1DF9">
      <w:pPr>
        <w:spacing w:after="0" w:line="240" w:lineRule="auto"/>
      </w:pPr>
      <w:r>
        <w:separator/>
      </w:r>
    </w:p>
  </w:endnote>
  <w:endnote w:type="continuationSeparator" w:id="0">
    <w:p w:rsidR="009B43A9" w:rsidRDefault="009B43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43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6A0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6A0C">
                <w:rPr>
                  <w:sz w:val="20"/>
                  <w:szCs w:val="20"/>
                </w:rPr>
                <w:t>C.S.H.B. 1034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6A0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43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3A9" w:rsidRDefault="009B43A9" w:rsidP="000F1DF9">
      <w:pPr>
        <w:spacing w:after="0" w:line="240" w:lineRule="auto"/>
      </w:pPr>
      <w:r>
        <w:separator/>
      </w:r>
    </w:p>
  </w:footnote>
  <w:footnote w:type="continuationSeparator" w:id="0">
    <w:p w:rsidR="009B43A9" w:rsidRDefault="009B43A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6A0C"/>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43A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1742"/>
  <w15:docId w15:val="{2FFDDFAB-6B84-4E5C-9D42-C715766A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6A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0083">
      <w:bodyDiv w:val="1"/>
      <w:marLeft w:val="0"/>
      <w:marRight w:val="0"/>
      <w:marTop w:val="0"/>
      <w:marBottom w:val="0"/>
      <w:divBdr>
        <w:top w:val="none" w:sz="0" w:space="0" w:color="auto"/>
        <w:left w:val="none" w:sz="0" w:space="0" w:color="auto"/>
        <w:bottom w:val="none" w:sz="0" w:space="0" w:color="auto"/>
        <w:right w:val="none" w:sz="0" w:space="0" w:color="auto"/>
      </w:divBdr>
    </w:div>
    <w:div w:id="16643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6417D88955A48ADB9A04883B1FA650B"/>
        <w:category>
          <w:name w:val="General"/>
          <w:gallery w:val="placeholder"/>
        </w:category>
        <w:types>
          <w:type w:val="bbPlcHdr"/>
        </w:types>
        <w:behaviors>
          <w:behavior w:val="content"/>
        </w:behaviors>
        <w:guid w:val="{2A204A16-660A-4D73-920B-FB2643BD959F}"/>
      </w:docPartPr>
      <w:docPartBody>
        <w:p w:rsidR="00000000" w:rsidRDefault="00F42399"/>
      </w:docPartBody>
    </w:docPart>
    <w:docPart>
      <w:docPartPr>
        <w:name w:val="9A9F28EFBB98455CB6B7DB359FF62F6D"/>
        <w:category>
          <w:name w:val="General"/>
          <w:gallery w:val="placeholder"/>
        </w:category>
        <w:types>
          <w:type w:val="bbPlcHdr"/>
        </w:types>
        <w:behaviors>
          <w:behavior w:val="content"/>
        </w:behaviors>
        <w:guid w:val="{A17B44EA-440C-415E-8950-EBF1FDDCF34F}"/>
      </w:docPartPr>
      <w:docPartBody>
        <w:p w:rsidR="00000000" w:rsidRDefault="00F42399"/>
      </w:docPartBody>
    </w:docPart>
    <w:docPart>
      <w:docPartPr>
        <w:name w:val="7A938FAA684B41AA80570C2F68EC13FA"/>
        <w:category>
          <w:name w:val="General"/>
          <w:gallery w:val="placeholder"/>
        </w:category>
        <w:types>
          <w:type w:val="bbPlcHdr"/>
        </w:types>
        <w:behaviors>
          <w:behavior w:val="content"/>
        </w:behaviors>
        <w:guid w:val="{5B3C4654-ED0C-410B-91F9-5F1EDF4B77C8}"/>
      </w:docPartPr>
      <w:docPartBody>
        <w:p w:rsidR="00000000" w:rsidRDefault="00F42399"/>
      </w:docPartBody>
    </w:docPart>
    <w:docPart>
      <w:docPartPr>
        <w:name w:val="7AF94E0FBA304384925677679B5BC826"/>
        <w:category>
          <w:name w:val="General"/>
          <w:gallery w:val="placeholder"/>
        </w:category>
        <w:types>
          <w:type w:val="bbPlcHdr"/>
        </w:types>
        <w:behaviors>
          <w:behavior w:val="content"/>
        </w:behaviors>
        <w:guid w:val="{9AA04E2B-8E7A-4F36-99F3-300AC9105C7F}"/>
      </w:docPartPr>
      <w:docPartBody>
        <w:p w:rsidR="00000000" w:rsidRDefault="00F42399"/>
      </w:docPartBody>
    </w:docPart>
    <w:docPart>
      <w:docPartPr>
        <w:name w:val="22D5A2578B5A4DD2A6736F38D35136F3"/>
        <w:category>
          <w:name w:val="General"/>
          <w:gallery w:val="placeholder"/>
        </w:category>
        <w:types>
          <w:type w:val="bbPlcHdr"/>
        </w:types>
        <w:behaviors>
          <w:behavior w:val="content"/>
        </w:behaviors>
        <w:guid w:val="{BADB4DE1-B605-49CE-9210-17B2B7D0B00D}"/>
      </w:docPartPr>
      <w:docPartBody>
        <w:p w:rsidR="00000000" w:rsidRDefault="00F42399"/>
      </w:docPartBody>
    </w:docPart>
    <w:docPart>
      <w:docPartPr>
        <w:name w:val="8FD33A6BD8764E7E9ED14CB404BD2968"/>
        <w:category>
          <w:name w:val="General"/>
          <w:gallery w:val="placeholder"/>
        </w:category>
        <w:types>
          <w:type w:val="bbPlcHdr"/>
        </w:types>
        <w:behaviors>
          <w:behavior w:val="content"/>
        </w:behaviors>
        <w:guid w:val="{F059C2C7-985A-49B3-8925-CE9C892FEEE7}"/>
      </w:docPartPr>
      <w:docPartBody>
        <w:p w:rsidR="00000000" w:rsidRDefault="00F42399"/>
      </w:docPartBody>
    </w:docPart>
    <w:docPart>
      <w:docPartPr>
        <w:name w:val="458D68AF904E4CDEBDD2508A6935B740"/>
        <w:category>
          <w:name w:val="General"/>
          <w:gallery w:val="placeholder"/>
        </w:category>
        <w:types>
          <w:type w:val="bbPlcHdr"/>
        </w:types>
        <w:behaviors>
          <w:behavior w:val="content"/>
        </w:behaviors>
        <w:guid w:val="{65D92B36-87E5-4140-A20A-68D0EC8E7927}"/>
      </w:docPartPr>
      <w:docPartBody>
        <w:p w:rsidR="00000000" w:rsidRDefault="00F42399"/>
      </w:docPartBody>
    </w:docPart>
    <w:docPart>
      <w:docPartPr>
        <w:name w:val="D7AE18C0799148C395407CE773679A44"/>
        <w:category>
          <w:name w:val="General"/>
          <w:gallery w:val="placeholder"/>
        </w:category>
        <w:types>
          <w:type w:val="bbPlcHdr"/>
        </w:types>
        <w:behaviors>
          <w:behavior w:val="content"/>
        </w:behaviors>
        <w:guid w:val="{930A5FB4-EB70-42E9-99CB-DE75A8ADCA86}"/>
      </w:docPartPr>
      <w:docPartBody>
        <w:p w:rsidR="00000000" w:rsidRDefault="00F42399"/>
      </w:docPartBody>
    </w:docPart>
    <w:docPart>
      <w:docPartPr>
        <w:name w:val="FF3493C7EA544781BB0840F2C3361686"/>
        <w:category>
          <w:name w:val="General"/>
          <w:gallery w:val="placeholder"/>
        </w:category>
        <w:types>
          <w:type w:val="bbPlcHdr"/>
        </w:types>
        <w:behaviors>
          <w:behavior w:val="content"/>
        </w:behaviors>
        <w:guid w:val="{AD590A0C-1FC9-4995-B3D2-744043BCBCAE}"/>
      </w:docPartPr>
      <w:docPartBody>
        <w:p w:rsidR="00000000" w:rsidRDefault="00F42399"/>
      </w:docPartBody>
    </w:docPart>
    <w:docPart>
      <w:docPartPr>
        <w:name w:val="6BDBC381121B4AA785E7654374876845"/>
        <w:category>
          <w:name w:val="General"/>
          <w:gallery w:val="placeholder"/>
        </w:category>
        <w:types>
          <w:type w:val="bbPlcHdr"/>
        </w:types>
        <w:behaviors>
          <w:behavior w:val="content"/>
        </w:behaviors>
        <w:guid w:val="{4B2E2679-C749-443F-A0E6-8D5AADBD57C6}"/>
      </w:docPartPr>
      <w:docPartBody>
        <w:p w:rsidR="00000000" w:rsidRDefault="00901308" w:rsidP="00901308">
          <w:pPr>
            <w:pStyle w:val="6BDBC381121B4AA785E7654374876845"/>
          </w:pPr>
          <w:r w:rsidRPr="00A30DD1">
            <w:rPr>
              <w:rStyle w:val="PlaceholderText"/>
            </w:rPr>
            <w:t>Click here to enter a date.</w:t>
          </w:r>
        </w:p>
      </w:docPartBody>
    </w:docPart>
    <w:docPart>
      <w:docPartPr>
        <w:name w:val="390D46B38DEB4044960635E2FEB81ADE"/>
        <w:category>
          <w:name w:val="General"/>
          <w:gallery w:val="placeholder"/>
        </w:category>
        <w:types>
          <w:type w:val="bbPlcHdr"/>
        </w:types>
        <w:behaviors>
          <w:behavior w:val="content"/>
        </w:behaviors>
        <w:guid w:val="{2CB5540B-2A36-4D0C-9366-4994DB5C9B97}"/>
      </w:docPartPr>
      <w:docPartBody>
        <w:p w:rsidR="00000000" w:rsidRDefault="00F42399"/>
      </w:docPartBody>
    </w:docPart>
    <w:docPart>
      <w:docPartPr>
        <w:name w:val="86BF0945233D40B59C98A81A5C85CE5A"/>
        <w:category>
          <w:name w:val="General"/>
          <w:gallery w:val="placeholder"/>
        </w:category>
        <w:types>
          <w:type w:val="bbPlcHdr"/>
        </w:types>
        <w:behaviors>
          <w:behavior w:val="content"/>
        </w:behaviors>
        <w:guid w:val="{5811AA21-0E86-488B-B6F0-B62BBE8BA1A4}"/>
      </w:docPartPr>
      <w:docPartBody>
        <w:p w:rsidR="00000000" w:rsidRDefault="00F42399"/>
      </w:docPartBody>
    </w:docPart>
    <w:docPart>
      <w:docPartPr>
        <w:name w:val="926CE9FD8A7B47B08BC59495332BFC76"/>
        <w:category>
          <w:name w:val="General"/>
          <w:gallery w:val="placeholder"/>
        </w:category>
        <w:types>
          <w:type w:val="bbPlcHdr"/>
        </w:types>
        <w:behaviors>
          <w:behavior w:val="content"/>
        </w:behaviors>
        <w:guid w:val="{45A72AE0-0FA1-46E6-B0F1-4066A0D7DD80}"/>
      </w:docPartPr>
      <w:docPartBody>
        <w:p w:rsidR="00000000" w:rsidRDefault="00901308" w:rsidP="00901308">
          <w:pPr>
            <w:pStyle w:val="926CE9FD8A7B47B08BC59495332BFC76"/>
          </w:pPr>
          <w:r>
            <w:rPr>
              <w:rFonts w:eastAsia="Times New Roman" w:cs="Times New Roman"/>
              <w:bCs/>
              <w:szCs w:val="24"/>
            </w:rPr>
            <w:t xml:space="preserve"> </w:t>
          </w:r>
        </w:p>
      </w:docPartBody>
    </w:docPart>
    <w:docPart>
      <w:docPartPr>
        <w:name w:val="97D9F58533D647D2953A0B4610FEC5FD"/>
        <w:category>
          <w:name w:val="General"/>
          <w:gallery w:val="placeholder"/>
        </w:category>
        <w:types>
          <w:type w:val="bbPlcHdr"/>
        </w:types>
        <w:behaviors>
          <w:behavior w:val="content"/>
        </w:behaviors>
        <w:guid w:val="{28F675B5-0DE9-45E5-91E2-CF1501AD90C8}"/>
      </w:docPartPr>
      <w:docPartBody>
        <w:p w:rsidR="00000000" w:rsidRDefault="00F42399"/>
      </w:docPartBody>
    </w:docPart>
    <w:docPart>
      <w:docPartPr>
        <w:name w:val="3B5157133CE944AD8BDC38B7E0BA26C6"/>
        <w:category>
          <w:name w:val="General"/>
          <w:gallery w:val="placeholder"/>
        </w:category>
        <w:types>
          <w:type w:val="bbPlcHdr"/>
        </w:types>
        <w:behaviors>
          <w:behavior w:val="content"/>
        </w:behaviors>
        <w:guid w:val="{F08FC858-7990-4799-AB3A-FED0889A10F3}"/>
      </w:docPartPr>
      <w:docPartBody>
        <w:p w:rsidR="00000000" w:rsidRDefault="00F423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1308"/>
    <w:rsid w:val="0090598B"/>
    <w:rsid w:val="00984D6C"/>
    <w:rsid w:val="00A54AD6"/>
    <w:rsid w:val="00A57564"/>
    <w:rsid w:val="00B252A4"/>
    <w:rsid w:val="00B5530B"/>
    <w:rsid w:val="00C129E8"/>
    <w:rsid w:val="00C968BA"/>
    <w:rsid w:val="00D63E87"/>
    <w:rsid w:val="00D705C9"/>
    <w:rsid w:val="00E11D0C"/>
    <w:rsid w:val="00E35A8C"/>
    <w:rsid w:val="00E65C8A"/>
    <w:rsid w:val="00F4239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308"/>
    <w:rPr>
      <w:color w:val="808080"/>
    </w:rPr>
  </w:style>
  <w:style w:type="paragraph" w:customStyle="1" w:styleId="6BDBC381121B4AA785E7654374876845">
    <w:name w:val="6BDBC381121B4AA785E7654374876845"/>
    <w:rsid w:val="00901308"/>
    <w:pPr>
      <w:spacing w:after="160" w:line="259" w:lineRule="auto"/>
    </w:pPr>
  </w:style>
  <w:style w:type="paragraph" w:customStyle="1" w:styleId="926CE9FD8A7B47B08BC59495332BFC76">
    <w:name w:val="926CE9FD8A7B47B08BC59495332BFC76"/>
    <w:rsid w:val="0090130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478</Words>
  <Characters>2729</Characters>
  <Application>Microsoft Office Word</Application>
  <DocSecurity>0</DocSecurity>
  <Lines>22</Lines>
  <Paragraphs>6</Paragraphs>
  <ScaleCrop>false</ScaleCrop>
  <Company>Texas Legislative Council</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2023-05-12T22:39:00Z</dcterms:modified>
</cp:coreProperties>
</file>

<file path=docProps/custom.xml><?xml version="1.0" encoding="utf-8"?>
<op:Properties xmlns:vt="http://schemas.openxmlformats.org/officeDocument/2006/docPropsVTypes" xmlns:op="http://schemas.openxmlformats.org/officeDocument/2006/custom-properties"/>
</file>