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5505" w:rsidRDefault="0031550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6C21F6CC90046BA928E819550D5E330"/>
          </w:placeholder>
        </w:sdtPr>
        <w:sdtContent>
          <w:r w:rsidRPr="005C2A78">
            <w:rPr>
              <w:rFonts w:cs="Times New Roman"/>
              <w:b/>
              <w:szCs w:val="24"/>
              <w:u w:val="single"/>
            </w:rPr>
            <w:t>BILL ANALYSIS</w:t>
          </w:r>
        </w:sdtContent>
      </w:sdt>
    </w:p>
    <w:p w:rsidR="00315505" w:rsidRPr="00585C31" w:rsidRDefault="00315505" w:rsidP="000F1DF9">
      <w:pPr>
        <w:spacing w:after="0" w:line="240" w:lineRule="auto"/>
        <w:rPr>
          <w:rFonts w:cs="Times New Roman"/>
          <w:szCs w:val="24"/>
        </w:rPr>
      </w:pPr>
    </w:p>
    <w:p w:rsidR="00315505" w:rsidRPr="00585C31" w:rsidRDefault="0031550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15505" w:rsidTr="00EB1708">
        <w:tc>
          <w:tcPr>
            <w:tcW w:w="2718" w:type="dxa"/>
          </w:tcPr>
          <w:p w:rsidR="00315505" w:rsidRPr="005C2A78" w:rsidRDefault="00315505" w:rsidP="006D756B">
            <w:pPr>
              <w:rPr>
                <w:rFonts w:cs="Times New Roman"/>
                <w:szCs w:val="24"/>
              </w:rPr>
            </w:pPr>
            <w:sdt>
              <w:sdtPr>
                <w:rPr>
                  <w:rFonts w:cs="Times New Roman"/>
                  <w:szCs w:val="24"/>
                </w:rPr>
                <w:alias w:val="Agency Title"/>
                <w:tag w:val="AgencyTitleContentControl"/>
                <w:id w:val="1920747753"/>
                <w:lock w:val="sdtContentLocked"/>
                <w:placeholder>
                  <w:docPart w:val="3C9F16774ECB4AA891655545BBC26170"/>
                </w:placeholder>
              </w:sdtPr>
              <w:sdtEndPr>
                <w:rPr>
                  <w:rFonts w:cstheme="minorBidi"/>
                  <w:szCs w:val="22"/>
                </w:rPr>
              </w:sdtEndPr>
              <w:sdtContent>
                <w:r>
                  <w:rPr>
                    <w:rFonts w:cs="Times New Roman"/>
                    <w:szCs w:val="24"/>
                  </w:rPr>
                  <w:t>Senate Research Center</w:t>
                </w:r>
              </w:sdtContent>
            </w:sdt>
          </w:p>
        </w:tc>
        <w:tc>
          <w:tcPr>
            <w:tcW w:w="6858" w:type="dxa"/>
          </w:tcPr>
          <w:p w:rsidR="00315505" w:rsidRPr="00FF6471" w:rsidRDefault="00315505" w:rsidP="000F1DF9">
            <w:pPr>
              <w:jc w:val="right"/>
              <w:rPr>
                <w:rFonts w:cs="Times New Roman"/>
                <w:szCs w:val="24"/>
              </w:rPr>
            </w:pPr>
            <w:sdt>
              <w:sdtPr>
                <w:rPr>
                  <w:rFonts w:cs="Times New Roman"/>
                  <w:szCs w:val="24"/>
                </w:rPr>
                <w:alias w:val="Bill Number"/>
                <w:tag w:val="BillNumberOne"/>
                <w:id w:val="-410784069"/>
                <w:lock w:val="sdtContentLocked"/>
                <w:placeholder>
                  <w:docPart w:val="EC77399E429A46388C4038F9041F486C"/>
                </w:placeholder>
              </w:sdtPr>
              <w:sdtContent>
                <w:r>
                  <w:rPr>
                    <w:rFonts w:cs="Times New Roman"/>
                    <w:szCs w:val="24"/>
                  </w:rPr>
                  <w:t>H.B. 1106</w:t>
                </w:r>
              </w:sdtContent>
            </w:sdt>
          </w:p>
        </w:tc>
      </w:tr>
      <w:tr w:rsidR="00315505" w:rsidTr="00EB1708">
        <w:sdt>
          <w:sdtPr>
            <w:rPr>
              <w:rFonts w:cs="Times New Roman"/>
              <w:szCs w:val="24"/>
            </w:rPr>
            <w:alias w:val="TLCNumber"/>
            <w:tag w:val="TLCNumber"/>
            <w:id w:val="-542600604"/>
            <w:lock w:val="sdtLocked"/>
            <w:placeholder>
              <w:docPart w:val="2EA21C727F314FF3835BE021065C51C5"/>
            </w:placeholder>
          </w:sdtPr>
          <w:sdtContent>
            <w:tc>
              <w:tcPr>
                <w:tcW w:w="2718" w:type="dxa"/>
              </w:tcPr>
              <w:p w:rsidR="00315505" w:rsidRPr="00EB1708" w:rsidRDefault="00315505" w:rsidP="00EB1708">
                <w:pPr>
                  <w:jc w:val="both"/>
                  <w:rPr>
                    <w:rFonts w:eastAsia="Times New Roman" w:cs="Times New Roman"/>
                    <w:szCs w:val="24"/>
                  </w:rPr>
                </w:pPr>
                <w:r w:rsidRPr="00EB1708">
                  <w:rPr>
                    <w:rFonts w:eastAsia="Times New Roman" w:cs="Times New Roman"/>
                    <w:szCs w:val="24"/>
                  </w:rPr>
                  <w:t>88R20148 DIO-F</w:t>
                </w:r>
              </w:p>
            </w:tc>
          </w:sdtContent>
        </w:sdt>
        <w:tc>
          <w:tcPr>
            <w:tcW w:w="6858" w:type="dxa"/>
          </w:tcPr>
          <w:p w:rsidR="00315505" w:rsidRPr="005C2A78" w:rsidRDefault="00315505" w:rsidP="00073EDD">
            <w:pPr>
              <w:jc w:val="right"/>
              <w:rPr>
                <w:rFonts w:cs="Times New Roman"/>
                <w:szCs w:val="24"/>
              </w:rPr>
            </w:pPr>
            <w:sdt>
              <w:sdtPr>
                <w:rPr>
                  <w:rFonts w:cs="Times New Roman"/>
                  <w:szCs w:val="24"/>
                </w:rPr>
                <w:alias w:val="Author Label"/>
                <w:tag w:val="By"/>
                <w:id w:val="72399597"/>
                <w:lock w:val="sdtLocked"/>
                <w:placeholder>
                  <w:docPart w:val="5ED82FEC77EC46E288DBAE0E6D1AC2F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CD28153DDD744CC99DB5435A9BF47D8"/>
                </w:placeholder>
              </w:sdtPr>
              <w:sdtContent>
                <w:r>
                  <w:rPr>
                    <w:rFonts w:cs="Times New Roman"/>
                    <w:szCs w:val="24"/>
                  </w:rPr>
                  <w:t>Goodwin; Garcia</w:t>
                </w:r>
              </w:sdtContent>
            </w:sdt>
            <w:sdt>
              <w:sdtPr>
                <w:rPr>
                  <w:rFonts w:cs="Times New Roman"/>
                  <w:szCs w:val="24"/>
                </w:rPr>
                <w:alias w:val="Sponsor"/>
                <w:tag w:val="Sponsor"/>
                <w:id w:val="-2039656131"/>
                <w:lock w:val="sdtContentLocked"/>
                <w:placeholder>
                  <w:docPart w:val="26EB1B78F2844955822D28DE36BD39A2"/>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2C1A4EAA623A46A983BEE31A83066154"/>
                </w:placeholder>
                <w:showingPlcHdr/>
              </w:sdtPr>
              <w:sdtContent/>
            </w:sdt>
          </w:p>
        </w:tc>
      </w:tr>
      <w:tr w:rsidR="00315505" w:rsidTr="00EB1708">
        <w:tc>
          <w:tcPr>
            <w:tcW w:w="2718" w:type="dxa"/>
          </w:tcPr>
          <w:p w:rsidR="00315505" w:rsidRPr="00BC7495" w:rsidRDefault="00315505" w:rsidP="000F1DF9">
            <w:pPr>
              <w:rPr>
                <w:rFonts w:cs="Times New Roman"/>
                <w:szCs w:val="24"/>
              </w:rPr>
            </w:pPr>
          </w:p>
        </w:tc>
        <w:sdt>
          <w:sdtPr>
            <w:rPr>
              <w:rFonts w:cs="Times New Roman"/>
              <w:szCs w:val="24"/>
            </w:rPr>
            <w:alias w:val="Committee"/>
            <w:tag w:val="Committee"/>
            <w:id w:val="1914272295"/>
            <w:lock w:val="sdtContentLocked"/>
            <w:placeholder>
              <w:docPart w:val="3FBADE7D932145389CCF5B06FC26DC28"/>
            </w:placeholder>
          </w:sdtPr>
          <w:sdtContent>
            <w:tc>
              <w:tcPr>
                <w:tcW w:w="6858" w:type="dxa"/>
              </w:tcPr>
              <w:p w:rsidR="00315505" w:rsidRPr="00FF6471" w:rsidRDefault="00315505" w:rsidP="000F1DF9">
                <w:pPr>
                  <w:jc w:val="right"/>
                  <w:rPr>
                    <w:rFonts w:cs="Times New Roman"/>
                    <w:szCs w:val="24"/>
                  </w:rPr>
                </w:pPr>
                <w:r>
                  <w:rPr>
                    <w:rFonts w:cs="Times New Roman"/>
                    <w:szCs w:val="24"/>
                  </w:rPr>
                  <w:t>Health &amp; Human Services</w:t>
                </w:r>
              </w:p>
            </w:tc>
          </w:sdtContent>
        </w:sdt>
      </w:tr>
      <w:tr w:rsidR="00315505" w:rsidTr="00EB1708">
        <w:tc>
          <w:tcPr>
            <w:tcW w:w="2718" w:type="dxa"/>
          </w:tcPr>
          <w:p w:rsidR="00315505" w:rsidRPr="00BC7495" w:rsidRDefault="00315505" w:rsidP="000F1DF9">
            <w:pPr>
              <w:rPr>
                <w:rFonts w:cs="Times New Roman"/>
                <w:szCs w:val="24"/>
              </w:rPr>
            </w:pPr>
          </w:p>
        </w:tc>
        <w:sdt>
          <w:sdtPr>
            <w:rPr>
              <w:rFonts w:cs="Times New Roman"/>
              <w:szCs w:val="24"/>
            </w:rPr>
            <w:alias w:val="Date"/>
            <w:tag w:val="DateContentControl"/>
            <w:id w:val="1178081906"/>
            <w:lock w:val="sdtLocked"/>
            <w:placeholder>
              <w:docPart w:val="D634E0526AFB48B7969BAB6EE5820258"/>
            </w:placeholder>
            <w:date w:fullDate="2023-05-01T00:00:00Z">
              <w:dateFormat w:val="M/d/yyyy"/>
              <w:lid w:val="en-US"/>
              <w:storeMappedDataAs w:val="dateTime"/>
              <w:calendar w:val="gregorian"/>
            </w:date>
          </w:sdtPr>
          <w:sdtContent>
            <w:tc>
              <w:tcPr>
                <w:tcW w:w="6858" w:type="dxa"/>
              </w:tcPr>
              <w:p w:rsidR="00315505" w:rsidRPr="00FF6471" w:rsidRDefault="00315505" w:rsidP="000F1DF9">
                <w:pPr>
                  <w:jc w:val="right"/>
                  <w:rPr>
                    <w:rFonts w:cs="Times New Roman"/>
                    <w:szCs w:val="24"/>
                  </w:rPr>
                </w:pPr>
                <w:r>
                  <w:rPr>
                    <w:rFonts w:cs="Times New Roman"/>
                    <w:szCs w:val="24"/>
                  </w:rPr>
                  <w:t>5/1/2023</w:t>
                </w:r>
              </w:p>
            </w:tc>
          </w:sdtContent>
        </w:sdt>
      </w:tr>
      <w:tr w:rsidR="00315505" w:rsidTr="00EB1708">
        <w:tc>
          <w:tcPr>
            <w:tcW w:w="2718" w:type="dxa"/>
          </w:tcPr>
          <w:p w:rsidR="00315505" w:rsidRPr="00BC7495" w:rsidRDefault="00315505" w:rsidP="000F1DF9">
            <w:pPr>
              <w:rPr>
                <w:rFonts w:cs="Times New Roman"/>
                <w:szCs w:val="24"/>
              </w:rPr>
            </w:pPr>
          </w:p>
        </w:tc>
        <w:sdt>
          <w:sdtPr>
            <w:rPr>
              <w:rFonts w:cs="Times New Roman"/>
              <w:szCs w:val="24"/>
            </w:rPr>
            <w:alias w:val="BA Version"/>
            <w:tag w:val="BAVersion"/>
            <w:id w:val="-1685590809"/>
            <w:lock w:val="sdtContentLocked"/>
            <w:placeholder>
              <w:docPart w:val="7B36342E94A34110A483E43B5483FAD1"/>
            </w:placeholder>
          </w:sdtPr>
          <w:sdtContent>
            <w:tc>
              <w:tcPr>
                <w:tcW w:w="6858" w:type="dxa"/>
              </w:tcPr>
              <w:p w:rsidR="00315505" w:rsidRPr="00FF6471" w:rsidRDefault="00315505" w:rsidP="000F1DF9">
                <w:pPr>
                  <w:jc w:val="right"/>
                  <w:rPr>
                    <w:rFonts w:cs="Times New Roman"/>
                    <w:szCs w:val="24"/>
                  </w:rPr>
                </w:pPr>
                <w:r>
                  <w:rPr>
                    <w:rFonts w:cs="Times New Roman"/>
                    <w:szCs w:val="24"/>
                  </w:rPr>
                  <w:t>Engrossed</w:t>
                </w:r>
              </w:p>
            </w:tc>
          </w:sdtContent>
        </w:sdt>
      </w:tr>
    </w:tbl>
    <w:p w:rsidR="00315505" w:rsidRPr="00FF6471" w:rsidRDefault="00315505" w:rsidP="000F1DF9">
      <w:pPr>
        <w:spacing w:after="0" w:line="240" w:lineRule="auto"/>
        <w:rPr>
          <w:rFonts w:cs="Times New Roman"/>
          <w:szCs w:val="24"/>
        </w:rPr>
      </w:pPr>
    </w:p>
    <w:p w:rsidR="00315505" w:rsidRPr="00FF6471" w:rsidRDefault="00315505" w:rsidP="000F1DF9">
      <w:pPr>
        <w:spacing w:after="0" w:line="240" w:lineRule="auto"/>
        <w:rPr>
          <w:rFonts w:cs="Times New Roman"/>
          <w:szCs w:val="24"/>
        </w:rPr>
      </w:pPr>
    </w:p>
    <w:p w:rsidR="00315505" w:rsidRPr="00FF6471" w:rsidRDefault="0031550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BCADF0D1B5F4929AE24E4833FF07278"/>
        </w:placeholder>
      </w:sdtPr>
      <w:sdtContent>
        <w:p w:rsidR="00315505" w:rsidRDefault="0031550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326F1F54E6B4D1180BC1F27B0A0BF1B"/>
        </w:placeholder>
      </w:sdtPr>
      <w:sdtContent>
        <w:p w:rsidR="00315505" w:rsidRDefault="00315505" w:rsidP="00993E8A">
          <w:pPr>
            <w:pStyle w:val="NormalWeb"/>
            <w:spacing w:before="0" w:beforeAutospacing="0" w:after="0" w:afterAutospacing="0"/>
            <w:jc w:val="both"/>
            <w:divId w:val="1403526873"/>
            <w:rPr>
              <w:rFonts w:eastAsia="Times New Roman"/>
              <w:bCs/>
            </w:rPr>
          </w:pPr>
        </w:p>
        <w:p w:rsidR="00315505" w:rsidRDefault="00315505" w:rsidP="00993E8A">
          <w:pPr>
            <w:pStyle w:val="NormalWeb"/>
            <w:spacing w:before="0" w:beforeAutospacing="0" w:after="0" w:afterAutospacing="0"/>
            <w:jc w:val="both"/>
            <w:divId w:val="1403526873"/>
            <w:rPr>
              <w:color w:val="000000"/>
            </w:rPr>
          </w:pPr>
          <w:r w:rsidRPr="00EB1708">
            <w:rPr>
              <w:color w:val="000000"/>
            </w:rPr>
            <w:t xml:space="preserve">Acudetox is an acupuncture procedure focusing on five distinct points in the ear. Research has shown that this treatment protocol is a beneficial treatment for </w:t>
          </w:r>
          <w:r>
            <w:rPr>
              <w:color w:val="000000"/>
            </w:rPr>
            <w:t>post-</w:t>
          </w:r>
          <w:r w:rsidRPr="00EB1708">
            <w:rPr>
              <w:color w:val="000000"/>
            </w:rPr>
            <w:t>t</w:t>
          </w:r>
          <w:r>
            <w:rPr>
              <w:color w:val="000000"/>
            </w:rPr>
            <w:t xml:space="preserve">raumatic </w:t>
          </w:r>
          <w:r w:rsidRPr="00EB1708">
            <w:rPr>
              <w:color w:val="000000"/>
            </w:rPr>
            <w:t>s</w:t>
          </w:r>
          <w:r>
            <w:rPr>
              <w:color w:val="000000"/>
            </w:rPr>
            <w:t>tress disorder</w:t>
          </w:r>
          <w:r w:rsidRPr="00EB1708">
            <w:rPr>
              <w:color w:val="000000"/>
            </w:rPr>
            <w:t xml:space="preserve"> and a</w:t>
          </w:r>
          <w:r>
            <w:rPr>
              <w:color w:val="000000"/>
            </w:rPr>
            <w:t>ttention-</w:t>
          </w:r>
          <w:r w:rsidRPr="00EB1708">
            <w:rPr>
              <w:color w:val="000000"/>
            </w:rPr>
            <w:t>d</w:t>
          </w:r>
          <w:r>
            <w:rPr>
              <w:color w:val="000000"/>
            </w:rPr>
            <w:t>eficit/</w:t>
          </w:r>
          <w:r w:rsidRPr="00EB1708">
            <w:rPr>
              <w:color w:val="000000"/>
            </w:rPr>
            <w:t>h</w:t>
          </w:r>
          <w:r>
            <w:rPr>
              <w:color w:val="000000"/>
            </w:rPr>
            <w:t>yperactivity disorder</w:t>
          </w:r>
          <w:r w:rsidRPr="00EB1708">
            <w:rPr>
              <w:color w:val="000000"/>
            </w:rPr>
            <w:t xml:space="preserve"> symptoms and helps reduce cravings, irritability, and withdrawal symptoms that often accompany addiction treatments. In addition, acudetox may also provide relief for hyperactivity, insomnia, panic attacks, mood swings, and attention deficit disorder. </w:t>
          </w:r>
        </w:p>
        <w:p w:rsidR="00315505" w:rsidRPr="00EB1708" w:rsidRDefault="00315505" w:rsidP="00993E8A">
          <w:pPr>
            <w:pStyle w:val="NormalWeb"/>
            <w:spacing w:before="0" w:beforeAutospacing="0" w:after="0" w:afterAutospacing="0"/>
            <w:jc w:val="both"/>
            <w:divId w:val="1403526873"/>
            <w:rPr>
              <w:color w:val="000000"/>
            </w:rPr>
          </w:pPr>
        </w:p>
        <w:p w:rsidR="00315505" w:rsidRDefault="00315505" w:rsidP="00993E8A">
          <w:pPr>
            <w:pStyle w:val="NormalWeb"/>
            <w:spacing w:before="0" w:beforeAutospacing="0" w:after="0" w:afterAutospacing="0"/>
            <w:jc w:val="both"/>
            <w:divId w:val="1403526873"/>
            <w:rPr>
              <w:color w:val="000000"/>
            </w:rPr>
          </w:pPr>
          <w:r w:rsidRPr="00EB1708">
            <w:rPr>
              <w:color w:val="000000"/>
            </w:rPr>
            <w:t xml:space="preserve">Current law allows the Texas Medical Board to certify a variety of licensed professionals to provide acudetox treatment to persons with a diagnosed addiction. However, because of the potential to treat a wider range of issues, there is a desire to expand the scope of issues that may be treated beyond diagnosed addiction. </w:t>
          </w:r>
        </w:p>
        <w:p w:rsidR="00315505" w:rsidRPr="00EB1708" w:rsidRDefault="00315505" w:rsidP="00993E8A">
          <w:pPr>
            <w:pStyle w:val="NormalWeb"/>
            <w:spacing w:before="0" w:beforeAutospacing="0" w:after="0" w:afterAutospacing="0"/>
            <w:jc w:val="both"/>
            <w:divId w:val="1403526873"/>
            <w:rPr>
              <w:color w:val="000000"/>
            </w:rPr>
          </w:pPr>
        </w:p>
        <w:p w:rsidR="00315505" w:rsidRPr="00EB1708" w:rsidRDefault="00315505" w:rsidP="00993E8A">
          <w:pPr>
            <w:pStyle w:val="NormalWeb"/>
            <w:spacing w:before="0" w:beforeAutospacing="0" w:after="0" w:afterAutospacing="0"/>
            <w:jc w:val="both"/>
            <w:divId w:val="1403526873"/>
            <w:rPr>
              <w:color w:val="000000"/>
            </w:rPr>
          </w:pPr>
          <w:r w:rsidRPr="00EB1708">
            <w:rPr>
              <w:color w:val="000000"/>
            </w:rPr>
            <w:t xml:space="preserve">As more people suffer with mental health issues, providing access to low-risk treatment options is a way to expand access to healthcare services. </w:t>
          </w:r>
        </w:p>
        <w:p w:rsidR="00315505" w:rsidRDefault="00315505" w:rsidP="00993E8A">
          <w:pPr>
            <w:pStyle w:val="NormalWeb"/>
            <w:spacing w:before="0" w:beforeAutospacing="0" w:after="0" w:afterAutospacing="0"/>
            <w:jc w:val="both"/>
            <w:divId w:val="1403526873"/>
            <w:rPr>
              <w:color w:val="000000"/>
            </w:rPr>
          </w:pPr>
        </w:p>
        <w:p w:rsidR="00315505" w:rsidRPr="00EB1708" w:rsidRDefault="00315505" w:rsidP="00993E8A">
          <w:pPr>
            <w:pStyle w:val="NormalWeb"/>
            <w:spacing w:before="0" w:beforeAutospacing="0" w:after="0" w:afterAutospacing="0"/>
            <w:jc w:val="both"/>
            <w:divId w:val="1403526873"/>
            <w:rPr>
              <w:color w:val="000000"/>
            </w:rPr>
          </w:pPr>
          <w:r>
            <w:rPr>
              <w:color w:val="000000"/>
            </w:rPr>
            <w:t>H.B. 1106:</w:t>
          </w:r>
          <w:r w:rsidRPr="00EB1708">
            <w:rPr>
              <w:color w:val="000000"/>
            </w:rPr>
            <w:t xml:space="preserve"> </w:t>
          </w:r>
        </w:p>
        <w:p w:rsidR="00315505" w:rsidRDefault="00315505" w:rsidP="00993E8A">
          <w:pPr>
            <w:pStyle w:val="NormalWeb"/>
            <w:numPr>
              <w:ilvl w:val="0"/>
              <w:numId w:val="1"/>
            </w:numPr>
            <w:spacing w:before="0" w:beforeAutospacing="0" w:after="0" w:afterAutospacing="0"/>
            <w:jc w:val="both"/>
            <w:divId w:val="1403526873"/>
            <w:rPr>
              <w:color w:val="000000"/>
            </w:rPr>
          </w:pPr>
          <w:r w:rsidRPr="00EB1708">
            <w:rPr>
              <w:color w:val="000000"/>
            </w:rPr>
            <w:t xml:space="preserve">Expands the licensed professionals who can be certified to provide acudetox services by adding licensed marriage and family therapists, licensed marriage and family therapist associates, licensed physician assistants, and includes these healthcare professionals that hold temporary licenses. </w:t>
          </w:r>
        </w:p>
        <w:p w:rsidR="00315505" w:rsidRDefault="00315505" w:rsidP="00993E8A">
          <w:pPr>
            <w:pStyle w:val="NormalWeb"/>
            <w:numPr>
              <w:ilvl w:val="0"/>
              <w:numId w:val="1"/>
            </w:numPr>
            <w:spacing w:before="0" w:beforeAutospacing="0" w:after="0" w:afterAutospacing="0"/>
            <w:jc w:val="both"/>
            <w:divId w:val="1403526873"/>
            <w:rPr>
              <w:color w:val="000000"/>
            </w:rPr>
          </w:pPr>
          <w:r w:rsidRPr="00EB1708">
            <w:rPr>
              <w:color w:val="000000"/>
            </w:rPr>
            <w:t>Expands the uses for acudetox to include addiction, trauma, and physical, emotional, or psychological stress</w:t>
          </w:r>
          <w:r>
            <w:rPr>
              <w:color w:val="000000"/>
            </w:rPr>
            <w:t xml:space="preserve">, and </w:t>
          </w:r>
          <w:r w:rsidRPr="00EB1708">
            <w:rPr>
              <w:color w:val="000000"/>
            </w:rPr>
            <w:t xml:space="preserve">requires provider to obtain informed consent from each client. </w:t>
          </w:r>
        </w:p>
        <w:p w:rsidR="00315505" w:rsidRPr="00EB1708" w:rsidRDefault="00315505" w:rsidP="00993E8A">
          <w:pPr>
            <w:pStyle w:val="NormalWeb"/>
            <w:numPr>
              <w:ilvl w:val="0"/>
              <w:numId w:val="1"/>
            </w:numPr>
            <w:spacing w:before="0" w:beforeAutospacing="0" w:after="0" w:afterAutospacing="0"/>
            <w:jc w:val="both"/>
            <w:divId w:val="1403526873"/>
            <w:rPr>
              <w:color w:val="000000"/>
            </w:rPr>
          </w:pPr>
          <w:r w:rsidRPr="00EB1708">
            <w:rPr>
              <w:color w:val="000000"/>
            </w:rPr>
            <w:t xml:space="preserve">Extends the certification period to three years and modifies the continuing education requirements to three hours every period. </w:t>
          </w:r>
        </w:p>
        <w:p w:rsidR="00315505" w:rsidRPr="00D70925" w:rsidRDefault="00315505" w:rsidP="00993E8A">
          <w:pPr>
            <w:spacing w:after="0" w:line="240" w:lineRule="auto"/>
            <w:jc w:val="both"/>
            <w:rPr>
              <w:rFonts w:eastAsia="Times New Roman" w:cs="Times New Roman"/>
              <w:bCs/>
              <w:szCs w:val="24"/>
            </w:rPr>
          </w:pPr>
        </w:p>
      </w:sdtContent>
    </w:sdt>
    <w:p w:rsidR="00315505" w:rsidRDefault="0031550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1106 </w:t>
      </w:r>
      <w:bookmarkStart w:id="1" w:name="AmendsCurrentLaw"/>
      <w:bookmarkEnd w:id="1"/>
      <w:r>
        <w:rPr>
          <w:rFonts w:cs="Times New Roman"/>
          <w:szCs w:val="24"/>
        </w:rPr>
        <w:t>amends current law relating to the training of and the provision of acupuncture services by an acudetox specialist.</w:t>
      </w:r>
    </w:p>
    <w:p w:rsidR="00315505" w:rsidRPr="00EB1708" w:rsidRDefault="00315505" w:rsidP="000F1DF9">
      <w:pPr>
        <w:spacing w:after="0" w:line="240" w:lineRule="auto"/>
        <w:jc w:val="both"/>
        <w:rPr>
          <w:rFonts w:eastAsia="Times New Roman" w:cs="Times New Roman"/>
          <w:szCs w:val="24"/>
        </w:rPr>
      </w:pPr>
    </w:p>
    <w:p w:rsidR="00315505" w:rsidRPr="005C2A78" w:rsidRDefault="0031550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8D2FCC10FE146AC83F5240DC9CF5A2F"/>
          </w:placeholder>
        </w:sdtPr>
        <w:sdtContent>
          <w:r>
            <w:rPr>
              <w:rFonts w:eastAsia="Times New Roman" w:cs="Times New Roman"/>
              <w:b/>
              <w:szCs w:val="24"/>
              <w:u w:val="single"/>
            </w:rPr>
            <w:t>RULEMAKING AUTHORITY</w:t>
          </w:r>
        </w:sdtContent>
      </w:sdt>
    </w:p>
    <w:p w:rsidR="00315505" w:rsidRPr="006529C4" w:rsidRDefault="00315505" w:rsidP="00774EC7">
      <w:pPr>
        <w:spacing w:after="0" w:line="240" w:lineRule="auto"/>
        <w:jc w:val="both"/>
        <w:rPr>
          <w:rFonts w:cs="Times New Roman"/>
          <w:szCs w:val="24"/>
        </w:rPr>
      </w:pPr>
    </w:p>
    <w:p w:rsidR="00315505" w:rsidRPr="006529C4" w:rsidRDefault="00315505" w:rsidP="00774EC7">
      <w:pPr>
        <w:spacing w:after="0" w:line="240" w:lineRule="auto"/>
        <w:jc w:val="both"/>
        <w:rPr>
          <w:rFonts w:cs="Times New Roman"/>
          <w:szCs w:val="24"/>
        </w:rPr>
      </w:pPr>
      <w:r>
        <w:rPr>
          <w:rFonts w:cs="Times New Roman"/>
          <w:szCs w:val="24"/>
        </w:rPr>
        <w:t>Rulemaking authority is expressly granted to the Texas Medical Board in SECTION 1 (</w:t>
      </w:r>
      <w:r>
        <w:rPr>
          <w:rFonts w:eastAsia="Times New Roman" w:cs="Times New Roman"/>
          <w:szCs w:val="24"/>
        </w:rPr>
        <w:t>S</w:t>
      </w:r>
      <w:r w:rsidRPr="00EB1708">
        <w:rPr>
          <w:rFonts w:eastAsia="Times New Roman" w:cs="Times New Roman"/>
          <w:szCs w:val="24"/>
        </w:rPr>
        <w:t>ection 205.303, Occupations Code</w:t>
      </w:r>
      <w:r>
        <w:rPr>
          <w:rFonts w:cs="Times New Roman"/>
          <w:szCs w:val="24"/>
        </w:rPr>
        <w:t>) of this bill.</w:t>
      </w:r>
    </w:p>
    <w:p w:rsidR="00315505" w:rsidRPr="006529C4" w:rsidRDefault="00315505" w:rsidP="00774EC7">
      <w:pPr>
        <w:spacing w:after="0" w:line="240" w:lineRule="auto"/>
        <w:jc w:val="both"/>
        <w:rPr>
          <w:rFonts w:cs="Times New Roman"/>
          <w:szCs w:val="24"/>
        </w:rPr>
      </w:pPr>
    </w:p>
    <w:p w:rsidR="00315505" w:rsidRPr="005C2A78" w:rsidRDefault="0031550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3556A65266F4B1A95A27CAA24116B90"/>
          </w:placeholder>
        </w:sdtPr>
        <w:sdtContent>
          <w:r>
            <w:rPr>
              <w:rFonts w:eastAsia="Times New Roman" w:cs="Times New Roman"/>
              <w:b/>
              <w:szCs w:val="24"/>
              <w:u w:val="single"/>
            </w:rPr>
            <w:t>SECTION BY SECTION ANALYSIS</w:t>
          </w:r>
        </w:sdtContent>
      </w:sdt>
    </w:p>
    <w:p w:rsidR="00315505" w:rsidRPr="005C2A78" w:rsidRDefault="00315505" w:rsidP="000F1DF9">
      <w:pPr>
        <w:spacing w:after="0" w:line="240" w:lineRule="auto"/>
        <w:jc w:val="both"/>
        <w:rPr>
          <w:rFonts w:eastAsia="Times New Roman" w:cs="Times New Roman"/>
          <w:szCs w:val="24"/>
        </w:rPr>
      </w:pPr>
    </w:p>
    <w:p w:rsidR="00315505" w:rsidRDefault="00315505" w:rsidP="00993E8A">
      <w:pPr>
        <w:spacing w:after="0" w:line="240" w:lineRule="auto"/>
        <w:jc w:val="both"/>
        <w:rPr>
          <w:rFonts w:eastAsia="Times New Roman" w:cs="Times New Roman"/>
          <w:szCs w:val="24"/>
        </w:rPr>
      </w:pPr>
      <w:r w:rsidRPr="00EB1708">
        <w:rPr>
          <w:rFonts w:eastAsia="Times New Roman" w:cs="Times New Roman"/>
          <w:szCs w:val="24"/>
        </w:rPr>
        <w:t xml:space="preserve">SECTION 1. </w:t>
      </w:r>
      <w:r>
        <w:rPr>
          <w:rFonts w:eastAsia="Times New Roman" w:cs="Times New Roman"/>
          <w:szCs w:val="24"/>
        </w:rPr>
        <w:t>Amends S</w:t>
      </w:r>
      <w:r w:rsidRPr="00EB1708">
        <w:rPr>
          <w:rFonts w:eastAsia="Times New Roman" w:cs="Times New Roman"/>
          <w:szCs w:val="24"/>
        </w:rPr>
        <w:t>ection 205.303, Occupations Code, as follows:</w:t>
      </w:r>
    </w:p>
    <w:p w:rsidR="00315505" w:rsidRPr="00EB1708" w:rsidRDefault="00315505" w:rsidP="00993E8A">
      <w:pPr>
        <w:spacing w:after="0" w:line="240" w:lineRule="auto"/>
        <w:jc w:val="both"/>
        <w:rPr>
          <w:rFonts w:eastAsia="Times New Roman" w:cs="Times New Roman"/>
          <w:szCs w:val="24"/>
        </w:rPr>
      </w:pPr>
    </w:p>
    <w:p w:rsidR="00315505" w:rsidRPr="00EB1708" w:rsidRDefault="00315505" w:rsidP="00993E8A">
      <w:pPr>
        <w:spacing w:after="0" w:line="240" w:lineRule="auto"/>
        <w:ind w:left="720"/>
        <w:jc w:val="both"/>
        <w:rPr>
          <w:rFonts w:eastAsia="Times New Roman" w:cs="Times New Roman"/>
          <w:szCs w:val="24"/>
        </w:rPr>
      </w:pPr>
      <w:r w:rsidRPr="00EB1708">
        <w:rPr>
          <w:rFonts w:eastAsia="Times New Roman" w:cs="Times New Roman"/>
          <w:szCs w:val="24"/>
        </w:rPr>
        <w:t xml:space="preserve">Sec. 205.303. ACUDETOX SPECIALIST. (a) </w:t>
      </w:r>
      <w:r>
        <w:rPr>
          <w:rFonts w:eastAsia="Times New Roman" w:cs="Times New Roman"/>
          <w:szCs w:val="24"/>
        </w:rPr>
        <w:t>Authorizes t</w:t>
      </w:r>
      <w:r w:rsidRPr="00EB1708">
        <w:rPr>
          <w:rFonts w:eastAsia="Times New Roman" w:cs="Times New Roman"/>
          <w:szCs w:val="24"/>
        </w:rPr>
        <w:t xml:space="preserve">he </w:t>
      </w:r>
      <w:r>
        <w:rPr>
          <w:rFonts w:eastAsia="Times New Roman" w:cs="Times New Roman"/>
          <w:szCs w:val="24"/>
        </w:rPr>
        <w:t>Texas M</w:t>
      </w:r>
      <w:r w:rsidRPr="00EB1708">
        <w:rPr>
          <w:rFonts w:eastAsia="Times New Roman" w:cs="Times New Roman"/>
          <w:szCs w:val="24"/>
        </w:rPr>
        <w:t xml:space="preserve">edical </w:t>
      </w:r>
      <w:r>
        <w:rPr>
          <w:rFonts w:eastAsia="Times New Roman" w:cs="Times New Roman"/>
          <w:szCs w:val="24"/>
        </w:rPr>
        <w:t>B</w:t>
      </w:r>
      <w:r w:rsidRPr="00EB1708">
        <w:rPr>
          <w:rFonts w:eastAsia="Times New Roman" w:cs="Times New Roman"/>
          <w:szCs w:val="24"/>
        </w:rPr>
        <w:t>oard</w:t>
      </w:r>
      <w:r>
        <w:rPr>
          <w:rFonts w:eastAsia="Times New Roman" w:cs="Times New Roman"/>
          <w:szCs w:val="24"/>
        </w:rPr>
        <w:t xml:space="preserve"> (TMB)</w:t>
      </w:r>
      <w:r w:rsidRPr="00EB1708">
        <w:rPr>
          <w:rFonts w:eastAsia="Times New Roman" w:cs="Times New Roman"/>
          <w:szCs w:val="24"/>
        </w:rPr>
        <w:t xml:space="preserve"> </w:t>
      </w:r>
      <w:r>
        <w:rPr>
          <w:rFonts w:eastAsia="Times New Roman" w:cs="Times New Roman"/>
          <w:szCs w:val="24"/>
        </w:rPr>
        <w:t>to</w:t>
      </w:r>
      <w:r w:rsidRPr="00EB1708">
        <w:rPr>
          <w:rFonts w:eastAsia="Times New Roman" w:cs="Times New Roman"/>
          <w:szCs w:val="24"/>
        </w:rPr>
        <w:t xml:space="preserve"> certify a person as an acudetox specialist under this section if the person:</w:t>
      </w:r>
    </w:p>
    <w:p w:rsidR="00315505" w:rsidRDefault="00315505" w:rsidP="00993E8A">
      <w:pPr>
        <w:spacing w:after="0" w:line="240" w:lineRule="auto"/>
        <w:ind w:left="1440"/>
        <w:jc w:val="both"/>
        <w:rPr>
          <w:rFonts w:eastAsia="Times New Roman" w:cs="Times New Roman"/>
          <w:szCs w:val="24"/>
        </w:rPr>
      </w:pPr>
    </w:p>
    <w:p w:rsidR="00315505" w:rsidRPr="00EB1708" w:rsidRDefault="00315505" w:rsidP="00993E8A">
      <w:pPr>
        <w:spacing w:after="0" w:line="240" w:lineRule="auto"/>
        <w:ind w:left="2160"/>
        <w:jc w:val="both"/>
        <w:rPr>
          <w:rFonts w:eastAsia="Times New Roman" w:cs="Times New Roman"/>
          <w:szCs w:val="24"/>
        </w:rPr>
      </w:pPr>
      <w:r w:rsidRPr="00EB1708">
        <w:rPr>
          <w:rFonts w:eastAsia="Times New Roman" w:cs="Times New Roman"/>
          <w:szCs w:val="24"/>
        </w:rPr>
        <w:t xml:space="preserve">(1) provides to </w:t>
      </w:r>
      <w:r>
        <w:rPr>
          <w:rFonts w:eastAsia="Times New Roman" w:cs="Times New Roman"/>
          <w:szCs w:val="24"/>
        </w:rPr>
        <w:t>TMB</w:t>
      </w:r>
      <w:r w:rsidRPr="00EB1708">
        <w:rPr>
          <w:rFonts w:eastAsia="Times New Roman" w:cs="Times New Roman"/>
          <w:szCs w:val="24"/>
        </w:rPr>
        <w:t xml:space="preserve"> documentation that the person:</w:t>
      </w:r>
    </w:p>
    <w:p w:rsidR="00315505" w:rsidRDefault="00315505" w:rsidP="00993E8A">
      <w:pPr>
        <w:spacing w:after="0" w:line="240" w:lineRule="auto"/>
        <w:ind w:left="2880"/>
        <w:jc w:val="both"/>
        <w:rPr>
          <w:rFonts w:eastAsia="Times New Roman" w:cs="Times New Roman"/>
          <w:szCs w:val="24"/>
        </w:rPr>
      </w:pPr>
    </w:p>
    <w:p w:rsidR="00315505" w:rsidRPr="00EB1708" w:rsidRDefault="00315505" w:rsidP="00993E8A">
      <w:pPr>
        <w:spacing w:after="0" w:line="240" w:lineRule="auto"/>
        <w:ind w:left="2880"/>
        <w:jc w:val="both"/>
        <w:rPr>
          <w:rFonts w:eastAsia="Times New Roman" w:cs="Times New Roman"/>
          <w:szCs w:val="24"/>
        </w:rPr>
      </w:pPr>
      <w:r w:rsidRPr="00EB1708">
        <w:rPr>
          <w:rFonts w:eastAsia="Times New Roman" w:cs="Times New Roman"/>
          <w:szCs w:val="24"/>
        </w:rPr>
        <w:t>(A) is a licensed social worker, licensed professional counselor, including a person licensed under Section 503.308</w:t>
      </w:r>
      <w:r>
        <w:rPr>
          <w:rFonts w:eastAsia="Times New Roman" w:cs="Times New Roman"/>
          <w:szCs w:val="24"/>
        </w:rPr>
        <w:t xml:space="preserve"> (Temporary License)</w:t>
      </w:r>
      <w:r w:rsidRPr="00EB1708">
        <w:rPr>
          <w:rFonts w:eastAsia="Times New Roman" w:cs="Times New Roman"/>
          <w:szCs w:val="24"/>
        </w:rPr>
        <w:t xml:space="preserve">, licensed psychologist, licensed chemical dependency counselor, licensed marriage and family therapist, licensed marriage and family therapist associate, licensed vocational nurse, licensed registered nurse, licensed physician assistant, or other licensed or certified professional approved by </w:t>
      </w:r>
      <w:r>
        <w:rPr>
          <w:rFonts w:eastAsia="Times New Roman" w:cs="Times New Roman"/>
          <w:szCs w:val="24"/>
        </w:rPr>
        <w:t>TMB</w:t>
      </w:r>
      <w:r w:rsidRPr="00EB1708">
        <w:rPr>
          <w:rFonts w:eastAsia="Times New Roman" w:cs="Times New Roman"/>
          <w:szCs w:val="24"/>
        </w:rPr>
        <w:t>; and</w:t>
      </w:r>
    </w:p>
    <w:p w:rsidR="00315505" w:rsidRDefault="00315505" w:rsidP="00993E8A">
      <w:pPr>
        <w:spacing w:after="0" w:line="240" w:lineRule="auto"/>
        <w:ind w:left="2880"/>
        <w:jc w:val="both"/>
        <w:rPr>
          <w:rFonts w:eastAsia="Times New Roman" w:cs="Times New Roman"/>
          <w:szCs w:val="24"/>
        </w:rPr>
      </w:pPr>
    </w:p>
    <w:p w:rsidR="00315505" w:rsidRDefault="00315505" w:rsidP="00993E8A">
      <w:pPr>
        <w:spacing w:after="0" w:line="240" w:lineRule="auto"/>
        <w:ind w:left="2880"/>
        <w:jc w:val="both"/>
        <w:rPr>
          <w:rFonts w:eastAsia="Times New Roman" w:cs="Times New Roman"/>
          <w:szCs w:val="24"/>
        </w:rPr>
      </w:pPr>
      <w:r w:rsidRPr="00EB1708">
        <w:rPr>
          <w:rFonts w:eastAsia="Times New Roman" w:cs="Times New Roman"/>
          <w:szCs w:val="24"/>
        </w:rPr>
        <w:t>(B) has successfully completed a training program in auricular acudetox that meets or exceeds the training</w:t>
      </w:r>
      <w:r>
        <w:rPr>
          <w:rFonts w:eastAsia="Times New Roman" w:cs="Times New Roman"/>
          <w:szCs w:val="24"/>
        </w:rPr>
        <w:t xml:space="preserve">, rather than in </w:t>
      </w:r>
      <w:r w:rsidRPr="00EB1708">
        <w:rPr>
          <w:rFonts w:eastAsia="Times New Roman" w:cs="Times New Roman"/>
          <w:szCs w:val="24"/>
        </w:rPr>
        <w:t>acupuncture detoxification that meets guidelines</w:t>
      </w:r>
      <w:r>
        <w:rPr>
          <w:rFonts w:eastAsia="Times New Roman" w:cs="Times New Roman"/>
          <w:szCs w:val="24"/>
        </w:rPr>
        <w:t xml:space="preserve">, </w:t>
      </w:r>
      <w:r w:rsidRPr="00EB1708">
        <w:rPr>
          <w:rFonts w:eastAsia="Times New Roman" w:cs="Times New Roman"/>
          <w:szCs w:val="24"/>
        </w:rPr>
        <w:t xml:space="preserve">approved by </w:t>
      </w:r>
      <w:r>
        <w:rPr>
          <w:rFonts w:eastAsia="Times New Roman" w:cs="Times New Roman"/>
          <w:szCs w:val="24"/>
        </w:rPr>
        <w:t>TMB</w:t>
      </w:r>
      <w:r w:rsidRPr="00EB1708">
        <w:rPr>
          <w:rFonts w:eastAsia="Times New Roman" w:cs="Times New Roman"/>
          <w:szCs w:val="24"/>
        </w:rPr>
        <w:t>; and</w:t>
      </w:r>
    </w:p>
    <w:p w:rsidR="00315505" w:rsidRPr="00EB1708" w:rsidRDefault="00315505" w:rsidP="00993E8A">
      <w:pPr>
        <w:spacing w:after="0" w:line="240" w:lineRule="auto"/>
        <w:ind w:left="2880"/>
        <w:jc w:val="both"/>
        <w:rPr>
          <w:rFonts w:eastAsia="Times New Roman" w:cs="Times New Roman"/>
          <w:szCs w:val="24"/>
        </w:rPr>
      </w:pPr>
    </w:p>
    <w:p w:rsidR="00315505" w:rsidRDefault="00315505" w:rsidP="00993E8A">
      <w:pPr>
        <w:spacing w:after="0" w:line="240" w:lineRule="auto"/>
        <w:ind w:left="2160"/>
        <w:jc w:val="both"/>
        <w:rPr>
          <w:rFonts w:eastAsia="Times New Roman" w:cs="Times New Roman"/>
          <w:szCs w:val="24"/>
        </w:rPr>
      </w:pPr>
      <w:r w:rsidRPr="00EB1708">
        <w:rPr>
          <w:rFonts w:eastAsia="Times New Roman" w:cs="Times New Roman"/>
          <w:szCs w:val="24"/>
        </w:rPr>
        <w:t>(2)</w:t>
      </w:r>
      <w:r>
        <w:rPr>
          <w:rFonts w:eastAsia="Times New Roman" w:cs="Times New Roman"/>
          <w:szCs w:val="24"/>
        </w:rPr>
        <w:t xml:space="preserve"> makes no changes to this subdivision.</w:t>
      </w:r>
    </w:p>
    <w:p w:rsidR="00315505" w:rsidRDefault="00315505" w:rsidP="00993E8A">
      <w:pPr>
        <w:spacing w:after="0" w:line="240" w:lineRule="auto"/>
        <w:ind w:left="1440"/>
        <w:jc w:val="both"/>
        <w:rPr>
          <w:rFonts w:eastAsia="Times New Roman" w:cs="Times New Roman"/>
          <w:szCs w:val="24"/>
        </w:rPr>
      </w:pPr>
    </w:p>
    <w:p w:rsidR="00315505" w:rsidRPr="00EB1708" w:rsidRDefault="00315505" w:rsidP="00993E8A">
      <w:pPr>
        <w:spacing w:after="0" w:line="240" w:lineRule="auto"/>
        <w:ind w:left="1440"/>
        <w:jc w:val="both"/>
        <w:rPr>
          <w:rFonts w:eastAsia="Times New Roman" w:cs="Times New Roman"/>
          <w:szCs w:val="24"/>
        </w:rPr>
      </w:pPr>
      <w:r>
        <w:rPr>
          <w:rFonts w:eastAsia="Times New Roman" w:cs="Times New Roman"/>
          <w:szCs w:val="24"/>
        </w:rPr>
        <w:t>Makes nonsubstantive changes.</w:t>
      </w:r>
    </w:p>
    <w:p w:rsidR="00315505" w:rsidRDefault="00315505" w:rsidP="00993E8A">
      <w:pPr>
        <w:spacing w:after="0" w:line="240" w:lineRule="auto"/>
        <w:ind w:left="720"/>
        <w:jc w:val="both"/>
        <w:rPr>
          <w:rFonts w:eastAsia="Times New Roman" w:cs="Times New Roman"/>
          <w:szCs w:val="24"/>
        </w:rPr>
      </w:pPr>
    </w:p>
    <w:p w:rsidR="00315505" w:rsidRDefault="00315505" w:rsidP="00993E8A">
      <w:pPr>
        <w:spacing w:after="0" w:line="240" w:lineRule="auto"/>
        <w:ind w:left="1440"/>
        <w:jc w:val="both"/>
        <w:rPr>
          <w:rFonts w:eastAsia="Times New Roman" w:cs="Times New Roman"/>
          <w:szCs w:val="24"/>
        </w:rPr>
      </w:pPr>
      <w:r w:rsidRPr="00EB1708">
        <w:rPr>
          <w:rFonts w:eastAsia="Times New Roman" w:cs="Times New Roman"/>
          <w:szCs w:val="24"/>
        </w:rPr>
        <w:t xml:space="preserve">(b) </w:t>
      </w:r>
      <w:r>
        <w:rPr>
          <w:rFonts w:eastAsia="Times New Roman" w:cs="Times New Roman"/>
          <w:szCs w:val="24"/>
        </w:rPr>
        <w:t xml:space="preserve">Authorizes an </w:t>
      </w:r>
      <w:r w:rsidRPr="00EB1708">
        <w:rPr>
          <w:rFonts w:eastAsia="Times New Roman" w:cs="Times New Roman"/>
          <w:szCs w:val="24"/>
        </w:rPr>
        <w:t xml:space="preserve">acudetox specialist </w:t>
      </w:r>
      <w:r>
        <w:rPr>
          <w:rFonts w:eastAsia="Times New Roman" w:cs="Times New Roman"/>
          <w:szCs w:val="24"/>
        </w:rPr>
        <w:t>to</w:t>
      </w:r>
      <w:r w:rsidRPr="00EB1708">
        <w:rPr>
          <w:rFonts w:eastAsia="Times New Roman" w:cs="Times New Roman"/>
          <w:szCs w:val="24"/>
        </w:rPr>
        <w:t xml:space="preserve"> practice five-point auricular acupuncture only</w:t>
      </w:r>
      <w:r>
        <w:rPr>
          <w:rFonts w:eastAsia="Times New Roman" w:cs="Times New Roman"/>
          <w:szCs w:val="24"/>
        </w:rPr>
        <w:t xml:space="preserve"> </w:t>
      </w:r>
      <w:r w:rsidRPr="00EB1708">
        <w:rPr>
          <w:rFonts w:eastAsia="Times New Roman" w:cs="Times New Roman"/>
          <w:szCs w:val="24"/>
        </w:rPr>
        <w:t xml:space="preserve">to the extent allowed by rules adopted by </w:t>
      </w:r>
      <w:r>
        <w:rPr>
          <w:rFonts w:eastAsia="Times New Roman" w:cs="Times New Roman"/>
          <w:szCs w:val="24"/>
        </w:rPr>
        <w:t>TMB</w:t>
      </w:r>
      <w:r w:rsidRPr="00EB1708">
        <w:rPr>
          <w:rFonts w:eastAsia="Times New Roman" w:cs="Times New Roman"/>
          <w:szCs w:val="24"/>
        </w:rPr>
        <w:t xml:space="preserve"> for the treatment of addiction, trauma, or physical, emotional, or psychological stress</w:t>
      </w:r>
      <w:r>
        <w:rPr>
          <w:rFonts w:eastAsia="Times New Roman" w:cs="Times New Roman"/>
          <w:szCs w:val="24"/>
        </w:rPr>
        <w:t>. Deletes existing text</w:t>
      </w:r>
      <w:r w:rsidRPr="00EB1708">
        <w:rPr>
          <w:rFonts w:eastAsia="Times New Roman" w:cs="Times New Roman"/>
          <w:szCs w:val="24"/>
        </w:rPr>
        <w:t xml:space="preserve"> </w:t>
      </w:r>
      <w:r>
        <w:rPr>
          <w:rFonts w:eastAsia="Times New Roman" w:cs="Times New Roman"/>
          <w:szCs w:val="24"/>
        </w:rPr>
        <w:t>a</w:t>
      </w:r>
      <w:r w:rsidRPr="00EB1708">
        <w:rPr>
          <w:rFonts w:eastAsia="Times New Roman" w:cs="Times New Roman"/>
          <w:szCs w:val="24"/>
        </w:rPr>
        <w:t>uthoriz</w:t>
      </w:r>
      <w:r>
        <w:rPr>
          <w:rFonts w:eastAsia="Times New Roman" w:cs="Times New Roman"/>
          <w:szCs w:val="24"/>
        </w:rPr>
        <w:t>ing</w:t>
      </w:r>
      <w:r w:rsidRPr="00EB1708">
        <w:rPr>
          <w:rFonts w:eastAsia="Times New Roman" w:cs="Times New Roman"/>
          <w:szCs w:val="24"/>
        </w:rPr>
        <w:t xml:space="preserve"> an acudetox specialist to practice</w:t>
      </w:r>
      <w:r>
        <w:rPr>
          <w:rFonts w:eastAsia="Times New Roman" w:cs="Times New Roman"/>
          <w:szCs w:val="24"/>
        </w:rPr>
        <w:t xml:space="preserve"> acupuncture only to the extent allowed by rules adopted by TMB for the treatment of</w:t>
      </w:r>
      <w:r w:rsidRPr="00EB1708">
        <w:rPr>
          <w:rFonts w:eastAsia="Times New Roman" w:cs="Times New Roman"/>
          <w:szCs w:val="24"/>
        </w:rPr>
        <w:t xml:space="preserve"> alcoholism, substance abuse, or chemical dependency</w:t>
      </w:r>
      <w:r>
        <w:rPr>
          <w:rFonts w:eastAsia="Times New Roman" w:cs="Times New Roman"/>
          <w:szCs w:val="24"/>
        </w:rPr>
        <w:t xml:space="preserve">, </w:t>
      </w:r>
      <w:r w:rsidRPr="00EB1708">
        <w:rPr>
          <w:rFonts w:eastAsia="Times New Roman" w:cs="Times New Roman"/>
          <w:szCs w:val="24"/>
        </w:rPr>
        <w:t>and</w:t>
      </w:r>
      <w:r>
        <w:rPr>
          <w:rFonts w:eastAsia="Times New Roman" w:cs="Times New Roman"/>
          <w:szCs w:val="24"/>
        </w:rPr>
        <w:t xml:space="preserve"> under the </w:t>
      </w:r>
      <w:r w:rsidRPr="00EB1708">
        <w:rPr>
          <w:rFonts w:eastAsia="Times New Roman" w:cs="Times New Roman"/>
          <w:szCs w:val="24"/>
        </w:rPr>
        <w:t>supervision of a licensed acupuncturist or physician</w:t>
      </w:r>
      <w:r>
        <w:rPr>
          <w:rFonts w:eastAsia="Times New Roman" w:cs="Times New Roman"/>
          <w:szCs w:val="24"/>
        </w:rPr>
        <w:t>. Makes nonsubstantive changes.</w:t>
      </w:r>
    </w:p>
    <w:p w:rsidR="00315505" w:rsidRPr="00EB1708" w:rsidRDefault="00315505" w:rsidP="00993E8A">
      <w:pPr>
        <w:spacing w:after="0" w:line="240" w:lineRule="auto"/>
        <w:ind w:left="1440"/>
        <w:jc w:val="both"/>
        <w:rPr>
          <w:rFonts w:eastAsia="Times New Roman" w:cs="Times New Roman"/>
          <w:szCs w:val="24"/>
        </w:rPr>
      </w:pPr>
    </w:p>
    <w:p w:rsidR="00315505" w:rsidRPr="00EB1708" w:rsidRDefault="00315505" w:rsidP="00993E8A">
      <w:pPr>
        <w:spacing w:after="0" w:line="240" w:lineRule="auto"/>
        <w:ind w:left="1440"/>
        <w:jc w:val="both"/>
        <w:rPr>
          <w:rFonts w:eastAsia="Times New Roman" w:cs="Times New Roman"/>
          <w:szCs w:val="24"/>
        </w:rPr>
      </w:pPr>
      <w:r w:rsidRPr="00EB1708">
        <w:rPr>
          <w:rFonts w:eastAsia="Times New Roman" w:cs="Times New Roman"/>
          <w:szCs w:val="24"/>
        </w:rPr>
        <w:t xml:space="preserve">(c) </w:t>
      </w:r>
      <w:r>
        <w:rPr>
          <w:rFonts w:eastAsia="Times New Roman" w:cs="Times New Roman"/>
          <w:szCs w:val="24"/>
        </w:rPr>
        <w:t>Requires a</w:t>
      </w:r>
      <w:r w:rsidRPr="00EB1708">
        <w:rPr>
          <w:rFonts w:eastAsia="Times New Roman" w:cs="Times New Roman"/>
          <w:szCs w:val="24"/>
        </w:rPr>
        <w:t xml:space="preserve">n </w:t>
      </w:r>
      <w:r>
        <w:rPr>
          <w:rFonts w:eastAsia="Times New Roman" w:cs="Times New Roman"/>
          <w:szCs w:val="24"/>
        </w:rPr>
        <w:t>a</w:t>
      </w:r>
      <w:r w:rsidRPr="00EB1708">
        <w:rPr>
          <w:rFonts w:eastAsia="Times New Roman" w:cs="Times New Roman"/>
          <w:szCs w:val="24"/>
        </w:rPr>
        <w:t>cudetox specialist</w:t>
      </w:r>
      <w:r>
        <w:rPr>
          <w:rFonts w:eastAsia="Times New Roman" w:cs="Times New Roman"/>
          <w:szCs w:val="24"/>
        </w:rPr>
        <w:t>, rather than a program that include the services of an acudetox specialist,</w:t>
      </w:r>
      <w:r w:rsidRPr="00EB1708">
        <w:rPr>
          <w:rFonts w:eastAsia="Times New Roman" w:cs="Times New Roman"/>
          <w:szCs w:val="24"/>
        </w:rPr>
        <w:t xml:space="preserve"> </w:t>
      </w:r>
      <w:r>
        <w:rPr>
          <w:rFonts w:eastAsia="Times New Roman" w:cs="Times New Roman"/>
          <w:szCs w:val="24"/>
        </w:rPr>
        <w:t>to</w:t>
      </w:r>
      <w:r w:rsidRPr="00EB1708">
        <w:rPr>
          <w:rFonts w:eastAsia="Times New Roman" w:cs="Times New Roman"/>
          <w:szCs w:val="24"/>
        </w:rPr>
        <w:t>:</w:t>
      </w:r>
    </w:p>
    <w:p w:rsidR="00315505" w:rsidRDefault="00315505" w:rsidP="00993E8A">
      <w:pPr>
        <w:spacing w:after="0" w:line="240" w:lineRule="auto"/>
        <w:ind w:left="2160"/>
        <w:jc w:val="both"/>
        <w:rPr>
          <w:rFonts w:eastAsia="Times New Roman" w:cs="Times New Roman"/>
          <w:szCs w:val="24"/>
        </w:rPr>
      </w:pPr>
    </w:p>
    <w:p w:rsidR="00315505" w:rsidRPr="00EB1708" w:rsidRDefault="00315505" w:rsidP="00993E8A">
      <w:pPr>
        <w:spacing w:after="0" w:line="240" w:lineRule="auto"/>
        <w:ind w:left="2160"/>
        <w:jc w:val="both"/>
        <w:rPr>
          <w:rFonts w:eastAsia="Times New Roman" w:cs="Times New Roman"/>
          <w:szCs w:val="24"/>
        </w:rPr>
      </w:pPr>
      <w:r w:rsidRPr="00EB1708">
        <w:rPr>
          <w:rFonts w:eastAsia="Times New Roman" w:cs="Times New Roman"/>
          <w:szCs w:val="24"/>
        </w:rPr>
        <w:t>(1) obtain informed consent from each client and notify each client</w:t>
      </w:r>
      <w:r>
        <w:rPr>
          <w:rFonts w:eastAsia="Times New Roman" w:cs="Times New Roman"/>
          <w:szCs w:val="24"/>
        </w:rPr>
        <w:t xml:space="preserve">, rather than notify each </w:t>
      </w:r>
      <w:r w:rsidRPr="00EB1708">
        <w:rPr>
          <w:rFonts w:eastAsia="Times New Roman" w:cs="Times New Roman"/>
          <w:szCs w:val="24"/>
        </w:rPr>
        <w:t>participant in the program</w:t>
      </w:r>
      <w:r>
        <w:rPr>
          <w:rFonts w:eastAsia="Times New Roman" w:cs="Times New Roman"/>
          <w:szCs w:val="24"/>
        </w:rPr>
        <w:t>,</w:t>
      </w:r>
      <w:r w:rsidRPr="00EB1708">
        <w:rPr>
          <w:rFonts w:eastAsia="Times New Roman" w:cs="Times New Roman"/>
          <w:szCs w:val="24"/>
        </w:rPr>
        <w:t xml:space="preserve"> of the qualifications of the acudetox specialist and of the procedure for registering a complaint regarding the acudetox specialist with </w:t>
      </w:r>
      <w:r>
        <w:rPr>
          <w:rFonts w:eastAsia="Times New Roman" w:cs="Times New Roman"/>
          <w:szCs w:val="24"/>
        </w:rPr>
        <w:t>TMB</w:t>
      </w:r>
      <w:r w:rsidRPr="00EB1708">
        <w:rPr>
          <w:rFonts w:eastAsia="Times New Roman" w:cs="Times New Roman"/>
          <w:szCs w:val="24"/>
        </w:rPr>
        <w:t>; and</w:t>
      </w:r>
    </w:p>
    <w:p w:rsidR="00315505" w:rsidRDefault="00315505" w:rsidP="00993E8A">
      <w:pPr>
        <w:spacing w:after="0" w:line="240" w:lineRule="auto"/>
        <w:ind w:left="2160"/>
        <w:jc w:val="both"/>
        <w:rPr>
          <w:rFonts w:eastAsia="Times New Roman" w:cs="Times New Roman"/>
          <w:szCs w:val="24"/>
        </w:rPr>
      </w:pPr>
    </w:p>
    <w:p w:rsidR="00315505" w:rsidRPr="00EB1708" w:rsidRDefault="00315505" w:rsidP="00993E8A">
      <w:pPr>
        <w:spacing w:after="0" w:line="240" w:lineRule="auto"/>
        <w:ind w:left="2160"/>
        <w:jc w:val="both"/>
        <w:rPr>
          <w:rFonts w:eastAsia="Times New Roman" w:cs="Times New Roman"/>
          <w:szCs w:val="24"/>
        </w:rPr>
      </w:pPr>
      <w:r w:rsidRPr="00EB1708">
        <w:rPr>
          <w:rFonts w:eastAsia="Times New Roman" w:cs="Times New Roman"/>
          <w:szCs w:val="24"/>
        </w:rPr>
        <w:t>(2) keep a record of each client's name and the date the client received the acudetox specialist's services, accompanied by the signature and printed name of the acudetox specialist</w:t>
      </w:r>
      <w:r>
        <w:rPr>
          <w:rFonts w:eastAsia="Times New Roman" w:cs="Times New Roman"/>
          <w:szCs w:val="24"/>
        </w:rPr>
        <w:t>, rather than each client's name, the date</w:t>
      </w:r>
      <w:r w:rsidRPr="00EB1708">
        <w:t xml:space="preserve"> </w:t>
      </w:r>
      <w:r w:rsidRPr="00EB1708">
        <w:rPr>
          <w:rFonts w:eastAsia="Times New Roman" w:cs="Times New Roman"/>
          <w:szCs w:val="24"/>
        </w:rPr>
        <w:t>the client received the acudetox specialist's services, and the name, signature, and certification number of the acudetox specialist</w:t>
      </w:r>
      <w:r>
        <w:rPr>
          <w:rFonts w:eastAsia="Times New Roman" w:cs="Times New Roman"/>
          <w:szCs w:val="24"/>
        </w:rPr>
        <w:t>.</w:t>
      </w:r>
    </w:p>
    <w:p w:rsidR="00315505" w:rsidRDefault="00315505" w:rsidP="00993E8A">
      <w:pPr>
        <w:spacing w:after="0" w:line="240" w:lineRule="auto"/>
        <w:ind w:left="1440"/>
        <w:jc w:val="both"/>
        <w:rPr>
          <w:rFonts w:eastAsia="Times New Roman" w:cs="Times New Roman"/>
          <w:szCs w:val="24"/>
        </w:rPr>
      </w:pPr>
    </w:p>
    <w:p w:rsidR="00315505" w:rsidRDefault="00315505" w:rsidP="00993E8A">
      <w:pPr>
        <w:spacing w:after="0" w:line="240" w:lineRule="auto"/>
        <w:ind w:left="1440"/>
        <w:jc w:val="both"/>
        <w:rPr>
          <w:rFonts w:eastAsia="Times New Roman" w:cs="Times New Roman"/>
          <w:szCs w:val="24"/>
        </w:rPr>
      </w:pPr>
      <w:r w:rsidRPr="00EB1708">
        <w:rPr>
          <w:rFonts w:eastAsia="Times New Roman" w:cs="Times New Roman"/>
          <w:szCs w:val="24"/>
        </w:rPr>
        <w:t xml:space="preserve">(d) </w:t>
      </w:r>
      <w:r>
        <w:rPr>
          <w:rFonts w:eastAsia="Times New Roman" w:cs="Times New Roman"/>
          <w:szCs w:val="24"/>
        </w:rPr>
        <w:t xml:space="preserve">Provides that the </w:t>
      </w:r>
      <w:r w:rsidRPr="00EB1708">
        <w:rPr>
          <w:rFonts w:eastAsia="Times New Roman" w:cs="Times New Roman"/>
          <w:szCs w:val="24"/>
        </w:rPr>
        <w:t xml:space="preserve">certification of an acudetox specialist expires on the third anniversary of the date of issuance and </w:t>
      </w:r>
      <w:r>
        <w:rPr>
          <w:rFonts w:eastAsia="Times New Roman" w:cs="Times New Roman"/>
          <w:szCs w:val="24"/>
        </w:rPr>
        <w:t>is authorized to</w:t>
      </w:r>
      <w:r w:rsidRPr="00EB1708">
        <w:rPr>
          <w:rFonts w:eastAsia="Times New Roman" w:cs="Times New Roman"/>
          <w:szCs w:val="24"/>
        </w:rPr>
        <w:t xml:space="preserve"> be renewed before the expiration of the certification if the person</w:t>
      </w:r>
      <w:r>
        <w:rPr>
          <w:rFonts w:eastAsia="Times New Roman" w:cs="Times New Roman"/>
          <w:szCs w:val="24"/>
        </w:rPr>
        <w:t xml:space="preserve"> meets certain requirements. D</w:t>
      </w:r>
      <w:r w:rsidRPr="00EB1708">
        <w:rPr>
          <w:rFonts w:eastAsia="Times New Roman" w:cs="Times New Roman"/>
          <w:szCs w:val="24"/>
        </w:rPr>
        <w:t xml:space="preserve">eletes existing text authorizing </w:t>
      </w:r>
      <w:r>
        <w:rPr>
          <w:rFonts w:eastAsia="Times New Roman" w:cs="Times New Roman"/>
          <w:szCs w:val="24"/>
        </w:rPr>
        <w:t>TMB</w:t>
      </w:r>
      <w:r w:rsidRPr="00EB1708">
        <w:rPr>
          <w:rFonts w:eastAsia="Times New Roman" w:cs="Times New Roman"/>
          <w:szCs w:val="24"/>
        </w:rPr>
        <w:t xml:space="preserve"> to</w:t>
      </w:r>
      <w:r>
        <w:rPr>
          <w:rFonts w:eastAsia="Times New Roman" w:cs="Times New Roman"/>
          <w:szCs w:val="24"/>
        </w:rPr>
        <w:t xml:space="preserve"> </w:t>
      </w:r>
      <w:r w:rsidRPr="00EB1708">
        <w:rPr>
          <w:rFonts w:eastAsia="Times New Roman" w:cs="Times New Roman"/>
          <w:szCs w:val="24"/>
        </w:rPr>
        <w:t>annually renew the certification of an acudetox specialist</w:t>
      </w:r>
      <w:r>
        <w:rPr>
          <w:rFonts w:eastAsia="Times New Roman" w:cs="Times New Roman"/>
          <w:szCs w:val="24"/>
        </w:rPr>
        <w:t xml:space="preserve"> under this section if the person meets certain requirements.</w:t>
      </w:r>
    </w:p>
    <w:p w:rsidR="00315505" w:rsidRDefault="00315505" w:rsidP="00993E8A">
      <w:pPr>
        <w:spacing w:after="0" w:line="240" w:lineRule="auto"/>
        <w:ind w:left="1440"/>
        <w:jc w:val="both"/>
        <w:rPr>
          <w:rFonts w:eastAsia="Times New Roman" w:cs="Times New Roman"/>
          <w:szCs w:val="24"/>
        </w:rPr>
      </w:pPr>
    </w:p>
    <w:p w:rsidR="00315505" w:rsidRPr="00EB1708" w:rsidRDefault="00315505" w:rsidP="00993E8A">
      <w:pPr>
        <w:spacing w:after="0" w:line="240" w:lineRule="auto"/>
        <w:ind w:left="1440"/>
        <w:jc w:val="both"/>
        <w:rPr>
          <w:rFonts w:eastAsia="Times New Roman" w:cs="Times New Roman"/>
          <w:szCs w:val="24"/>
        </w:rPr>
      </w:pPr>
      <w:r w:rsidRPr="00EB1708">
        <w:rPr>
          <w:rFonts w:eastAsia="Times New Roman" w:cs="Times New Roman"/>
          <w:szCs w:val="24"/>
        </w:rPr>
        <w:t xml:space="preserve">(e) </w:t>
      </w:r>
      <w:r>
        <w:rPr>
          <w:rFonts w:eastAsia="Times New Roman" w:cs="Times New Roman"/>
          <w:szCs w:val="24"/>
        </w:rPr>
        <w:t>Requires TMB</w:t>
      </w:r>
      <w:r w:rsidRPr="00EB1708">
        <w:rPr>
          <w:rFonts w:eastAsia="Times New Roman" w:cs="Times New Roman"/>
          <w:szCs w:val="24"/>
        </w:rPr>
        <w:t xml:space="preserve"> by rule </w:t>
      </w:r>
      <w:r>
        <w:rPr>
          <w:rFonts w:eastAsia="Times New Roman" w:cs="Times New Roman"/>
          <w:szCs w:val="24"/>
        </w:rPr>
        <w:t>to</w:t>
      </w:r>
      <w:r w:rsidRPr="00EB1708">
        <w:rPr>
          <w:rFonts w:eastAsia="Times New Roman" w:cs="Times New Roman"/>
          <w:szCs w:val="24"/>
        </w:rPr>
        <w:t xml:space="preserve"> establish continuing education requirements for an acudetox specialist</w:t>
      </w:r>
      <w:r>
        <w:rPr>
          <w:rFonts w:eastAsia="Times New Roman" w:cs="Times New Roman"/>
          <w:szCs w:val="24"/>
        </w:rPr>
        <w:t>. Requires TMB</w:t>
      </w:r>
      <w:r w:rsidRPr="00EB1708">
        <w:rPr>
          <w:rFonts w:eastAsia="Times New Roman" w:cs="Times New Roman"/>
          <w:szCs w:val="24"/>
        </w:rPr>
        <w:t xml:space="preserve"> </w:t>
      </w:r>
      <w:r>
        <w:rPr>
          <w:rFonts w:eastAsia="Times New Roman" w:cs="Times New Roman"/>
          <w:szCs w:val="24"/>
        </w:rPr>
        <w:t>to</w:t>
      </w:r>
      <w:r w:rsidRPr="00EB1708">
        <w:rPr>
          <w:rFonts w:eastAsia="Times New Roman" w:cs="Times New Roman"/>
          <w:szCs w:val="24"/>
        </w:rPr>
        <w:t xml:space="preserve"> require in rules adopted under this subsection that the certification of an acudetox specialist </w:t>
      </w:r>
      <w:r>
        <w:rPr>
          <w:rFonts w:eastAsia="Times New Roman" w:cs="Times New Roman"/>
          <w:szCs w:val="24"/>
        </w:rPr>
        <w:t>is prohibited from being</w:t>
      </w:r>
      <w:r w:rsidRPr="00EB1708">
        <w:rPr>
          <w:rFonts w:eastAsia="Times New Roman" w:cs="Times New Roman"/>
          <w:szCs w:val="24"/>
        </w:rPr>
        <w:t xml:space="preserve"> renewed unless the person completes at least three hours of continuing education in the licensing period before applying for the renewal. </w:t>
      </w:r>
      <w:r>
        <w:rPr>
          <w:rFonts w:eastAsia="Times New Roman" w:cs="Times New Roman"/>
          <w:szCs w:val="24"/>
        </w:rPr>
        <w:t>Deletes existing text requiring TMB</w:t>
      </w:r>
      <w:r w:rsidRPr="00EB1708">
        <w:rPr>
          <w:rFonts w:eastAsia="Times New Roman" w:cs="Times New Roman"/>
          <w:szCs w:val="24"/>
        </w:rPr>
        <w:t xml:space="preserve"> </w:t>
      </w:r>
      <w:r>
        <w:rPr>
          <w:rFonts w:eastAsia="Times New Roman" w:cs="Times New Roman"/>
          <w:szCs w:val="24"/>
        </w:rPr>
        <w:t>to</w:t>
      </w:r>
      <w:r w:rsidRPr="00EB1708">
        <w:rPr>
          <w:rFonts w:eastAsia="Times New Roman" w:cs="Times New Roman"/>
          <w:szCs w:val="24"/>
        </w:rPr>
        <w:t xml:space="preserve"> establish continuing education requirements for an acudetox specialist that, at a minimum, include six hours of education in the practice of acupuncture and a course in either clean needle technique or universal infection control precaution procedures</w:t>
      </w:r>
      <w:r>
        <w:rPr>
          <w:rFonts w:eastAsia="Times New Roman" w:cs="Times New Roman"/>
          <w:szCs w:val="24"/>
        </w:rPr>
        <w:t>.</w:t>
      </w:r>
      <w:r w:rsidRPr="00EB1708">
        <w:rPr>
          <w:rFonts w:eastAsia="Times New Roman" w:cs="Times New Roman"/>
          <w:szCs w:val="24"/>
        </w:rPr>
        <w:t xml:space="preserve"> </w:t>
      </w:r>
    </w:p>
    <w:p w:rsidR="00315505" w:rsidRDefault="00315505" w:rsidP="00993E8A">
      <w:pPr>
        <w:spacing w:after="0" w:line="240" w:lineRule="auto"/>
        <w:jc w:val="both"/>
        <w:rPr>
          <w:rFonts w:eastAsia="Times New Roman" w:cs="Times New Roman"/>
          <w:szCs w:val="24"/>
        </w:rPr>
      </w:pPr>
    </w:p>
    <w:p w:rsidR="00315505" w:rsidRPr="00EB1708" w:rsidRDefault="00315505" w:rsidP="00993E8A">
      <w:pPr>
        <w:spacing w:after="0" w:line="240" w:lineRule="auto"/>
        <w:jc w:val="both"/>
        <w:rPr>
          <w:rFonts w:eastAsia="Times New Roman" w:cs="Times New Roman"/>
          <w:szCs w:val="24"/>
        </w:rPr>
      </w:pPr>
      <w:r w:rsidRPr="00EB1708">
        <w:rPr>
          <w:rFonts w:eastAsia="Times New Roman" w:cs="Times New Roman"/>
          <w:szCs w:val="24"/>
        </w:rPr>
        <w:t xml:space="preserve">SECTION 2. </w:t>
      </w:r>
      <w:r>
        <w:rPr>
          <w:rFonts w:eastAsia="Times New Roman" w:cs="Times New Roman"/>
          <w:szCs w:val="24"/>
        </w:rPr>
        <w:t xml:space="preserve">Makes application of </w:t>
      </w:r>
      <w:r w:rsidRPr="00EB1708">
        <w:rPr>
          <w:rFonts w:eastAsia="Times New Roman" w:cs="Times New Roman"/>
          <w:szCs w:val="24"/>
        </w:rPr>
        <w:t xml:space="preserve">Section 205.303(a), Occupations Code, as amended by this Act, </w:t>
      </w:r>
      <w:r>
        <w:rPr>
          <w:rFonts w:eastAsia="Times New Roman" w:cs="Times New Roman"/>
          <w:szCs w:val="24"/>
        </w:rPr>
        <w:t>prospective.</w:t>
      </w:r>
    </w:p>
    <w:p w:rsidR="00315505" w:rsidRDefault="00315505" w:rsidP="00993E8A">
      <w:pPr>
        <w:spacing w:after="0" w:line="240" w:lineRule="auto"/>
        <w:jc w:val="both"/>
        <w:rPr>
          <w:rFonts w:eastAsia="Times New Roman" w:cs="Times New Roman"/>
          <w:szCs w:val="24"/>
        </w:rPr>
      </w:pPr>
    </w:p>
    <w:p w:rsidR="00315505" w:rsidRPr="00C8671F" w:rsidRDefault="00315505" w:rsidP="00993E8A">
      <w:pPr>
        <w:spacing w:after="0" w:line="240" w:lineRule="auto"/>
        <w:jc w:val="both"/>
        <w:rPr>
          <w:rFonts w:eastAsia="Times New Roman" w:cs="Times New Roman"/>
          <w:szCs w:val="24"/>
        </w:rPr>
      </w:pPr>
      <w:r w:rsidRPr="00EB1708">
        <w:rPr>
          <w:rFonts w:eastAsia="Times New Roman" w:cs="Times New Roman"/>
          <w:szCs w:val="24"/>
        </w:rPr>
        <w:t xml:space="preserve">SECTION 3. </w:t>
      </w:r>
      <w:r>
        <w:rPr>
          <w:rFonts w:eastAsia="Times New Roman" w:cs="Times New Roman"/>
          <w:szCs w:val="24"/>
        </w:rPr>
        <w:t xml:space="preserve">Effective date: </w:t>
      </w:r>
      <w:r w:rsidRPr="00EB1708">
        <w:rPr>
          <w:rFonts w:eastAsia="Times New Roman" w:cs="Times New Roman"/>
          <w:szCs w:val="24"/>
        </w:rPr>
        <w:t>September 1, 2023.</w:t>
      </w:r>
    </w:p>
    <w:sectPr w:rsidR="00315505"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439E" w:rsidRDefault="0056439E" w:rsidP="000F1DF9">
      <w:pPr>
        <w:spacing w:after="0" w:line="240" w:lineRule="auto"/>
      </w:pPr>
      <w:r>
        <w:separator/>
      </w:r>
    </w:p>
  </w:endnote>
  <w:endnote w:type="continuationSeparator" w:id="0">
    <w:p w:rsidR="0056439E" w:rsidRDefault="0056439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6439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15505">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15505">
                <w:rPr>
                  <w:sz w:val="20"/>
                  <w:szCs w:val="20"/>
                </w:rPr>
                <w:t>H.B. 1106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1550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6439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439E" w:rsidRDefault="0056439E" w:rsidP="000F1DF9">
      <w:pPr>
        <w:spacing w:after="0" w:line="240" w:lineRule="auto"/>
      </w:pPr>
      <w:r>
        <w:separator/>
      </w:r>
    </w:p>
  </w:footnote>
  <w:footnote w:type="continuationSeparator" w:id="0">
    <w:p w:rsidR="0056439E" w:rsidRDefault="0056439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E3BD0"/>
    <w:multiLevelType w:val="hybridMultilevel"/>
    <w:tmpl w:val="AAD0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15505"/>
    <w:rsid w:val="00330BDA"/>
    <w:rsid w:val="0034346C"/>
    <w:rsid w:val="00376DD2"/>
    <w:rsid w:val="00382704"/>
    <w:rsid w:val="003A2368"/>
    <w:rsid w:val="003D3676"/>
    <w:rsid w:val="00404760"/>
    <w:rsid w:val="0045110C"/>
    <w:rsid w:val="00503AD0"/>
    <w:rsid w:val="005320AA"/>
    <w:rsid w:val="00544B9F"/>
    <w:rsid w:val="0056439E"/>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D14B9"/>
  <w15:docId w15:val="{8DDCB065-C7F0-4461-BA07-2442E0F8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1550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52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6C21F6CC90046BA928E819550D5E330"/>
        <w:category>
          <w:name w:val="General"/>
          <w:gallery w:val="placeholder"/>
        </w:category>
        <w:types>
          <w:type w:val="bbPlcHdr"/>
        </w:types>
        <w:behaviors>
          <w:behavior w:val="content"/>
        </w:behaviors>
        <w:guid w:val="{2A244092-5D30-40AC-935E-0B55950CD63C}"/>
      </w:docPartPr>
      <w:docPartBody>
        <w:p w:rsidR="00000000" w:rsidRDefault="00E6719F"/>
      </w:docPartBody>
    </w:docPart>
    <w:docPart>
      <w:docPartPr>
        <w:name w:val="3C9F16774ECB4AA891655545BBC26170"/>
        <w:category>
          <w:name w:val="General"/>
          <w:gallery w:val="placeholder"/>
        </w:category>
        <w:types>
          <w:type w:val="bbPlcHdr"/>
        </w:types>
        <w:behaviors>
          <w:behavior w:val="content"/>
        </w:behaviors>
        <w:guid w:val="{F2ED37D0-6D95-4ADE-A32E-3E02C9B69339}"/>
      </w:docPartPr>
      <w:docPartBody>
        <w:p w:rsidR="00000000" w:rsidRDefault="00E6719F"/>
      </w:docPartBody>
    </w:docPart>
    <w:docPart>
      <w:docPartPr>
        <w:name w:val="EC77399E429A46388C4038F9041F486C"/>
        <w:category>
          <w:name w:val="General"/>
          <w:gallery w:val="placeholder"/>
        </w:category>
        <w:types>
          <w:type w:val="bbPlcHdr"/>
        </w:types>
        <w:behaviors>
          <w:behavior w:val="content"/>
        </w:behaviors>
        <w:guid w:val="{E9671922-E8C7-4F99-AA55-992470C0FD45}"/>
      </w:docPartPr>
      <w:docPartBody>
        <w:p w:rsidR="00000000" w:rsidRDefault="00E6719F"/>
      </w:docPartBody>
    </w:docPart>
    <w:docPart>
      <w:docPartPr>
        <w:name w:val="2EA21C727F314FF3835BE021065C51C5"/>
        <w:category>
          <w:name w:val="General"/>
          <w:gallery w:val="placeholder"/>
        </w:category>
        <w:types>
          <w:type w:val="bbPlcHdr"/>
        </w:types>
        <w:behaviors>
          <w:behavior w:val="content"/>
        </w:behaviors>
        <w:guid w:val="{91F9A994-EE62-49FA-AED3-7252E9450B8F}"/>
      </w:docPartPr>
      <w:docPartBody>
        <w:p w:rsidR="00000000" w:rsidRDefault="00E6719F"/>
      </w:docPartBody>
    </w:docPart>
    <w:docPart>
      <w:docPartPr>
        <w:name w:val="5ED82FEC77EC46E288DBAE0E6D1AC2F7"/>
        <w:category>
          <w:name w:val="General"/>
          <w:gallery w:val="placeholder"/>
        </w:category>
        <w:types>
          <w:type w:val="bbPlcHdr"/>
        </w:types>
        <w:behaviors>
          <w:behavior w:val="content"/>
        </w:behaviors>
        <w:guid w:val="{873ECE78-C22E-4841-BBFC-A70DD23EAE67}"/>
      </w:docPartPr>
      <w:docPartBody>
        <w:p w:rsidR="00000000" w:rsidRDefault="00E6719F"/>
      </w:docPartBody>
    </w:docPart>
    <w:docPart>
      <w:docPartPr>
        <w:name w:val="9CD28153DDD744CC99DB5435A9BF47D8"/>
        <w:category>
          <w:name w:val="General"/>
          <w:gallery w:val="placeholder"/>
        </w:category>
        <w:types>
          <w:type w:val="bbPlcHdr"/>
        </w:types>
        <w:behaviors>
          <w:behavior w:val="content"/>
        </w:behaviors>
        <w:guid w:val="{CB9CA58F-8510-41CA-AD21-162BB4B476FC}"/>
      </w:docPartPr>
      <w:docPartBody>
        <w:p w:rsidR="00000000" w:rsidRDefault="00E6719F"/>
      </w:docPartBody>
    </w:docPart>
    <w:docPart>
      <w:docPartPr>
        <w:name w:val="26EB1B78F2844955822D28DE36BD39A2"/>
        <w:category>
          <w:name w:val="General"/>
          <w:gallery w:val="placeholder"/>
        </w:category>
        <w:types>
          <w:type w:val="bbPlcHdr"/>
        </w:types>
        <w:behaviors>
          <w:behavior w:val="content"/>
        </w:behaviors>
        <w:guid w:val="{7505532B-EFDD-4D55-8D0A-D8C9A2C91757}"/>
      </w:docPartPr>
      <w:docPartBody>
        <w:p w:rsidR="00000000" w:rsidRDefault="00E6719F"/>
      </w:docPartBody>
    </w:docPart>
    <w:docPart>
      <w:docPartPr>
        <w:name w:val="2C1A4EAA623A46A983BEE31A83066154"/>
        <w:category>
          <w:name w:val="General"/>
          <w:gallery w:val="placeholder"/>
        </w:category>
        <w:types>
          <w:type w:val="bbPlcHdr"/>
        </w:types>
        <w:behaviors>
          <w:behavior w:val="content"/>
        </w:behaviors>
        <w:guid w:val="{8F1D9D04-26BE-45DC-8F4A-81BDB4E4E9EF}"/>
      </w:docPartPr>
      <w:docPartBody>
        <w:p w:rsidR="00000000" w:rsidRDefault="00E6719F"/>
      </w:docPartBody>
    </w:docPart>
    <w:docPart>
      <w:docPartPr>
        <w:name w:val="3FBADE7D932145389CCF5B06FC26DC28"/>
        <w:category>
          <w:name w:val="General"/>
          <w:gallery w:val="placeholder"/>
        </w:category>
        <w:types>
          <w:type w:val="bbPlcHdr"/>
        </w:types>
        <w:behaviors>
          <w:behavior w:val="content"/>
        </w:behaviors>
        <w:guid w:val="{7F4FC3E8-7ABD-458F-8318-3446F488CCEC}"/>
      </w:docPartPr>
      <w:docPartBody>
        <w:p w:rsidR="00000000" w:rsidRDefault="00E6719F"/>
      </w:docPartBody>
    </w:docPart>
    <w:docPart>
      <w:docPartPr>
        <w:name w:val="D634E0526AFB48B7969BAB6EE5820258"/>
        <w:category>
          <w:name w:val="General"/>
          <w:gallery w:val="placeholder"/>
        </w:category>
        <w:types>
          <w:type w:val="bbPlcHdr"/>
        </w:types>
        <w:behaviors>
          <w:behavior w:val="content"/>
        </w:behaviors>
        <w:guid w:val="{67CF4EED-60DB-4BC7-816A-C72ED0943799}"/>
      </w:docPartPr>
      <w:docPartBody>
        <w:p w:rsidR="00000000" w:rsidRDefault="00A27347" w:rsidP="00A27347">
          <w:pPr>
            <w:pStyle w:val="D634E0526AFB48B7969BAB6EE5820258"/>
          </w:pPr>
          <w:r w:rsidRPr="00A30DD1">
            <w:rPr>
              <w:rStyle w:val="PlaceholderText"/>
            </w:rPr>
            <w:t>Click here to enter a date.</w:t>
          </w:r>
        </w:p>
      </w:docPartBody>
    </w:docPart>
    <w:docPart>
      <w:docPartPr>
        <w:name w:val="7B36342E94A34110A483E43B5483FAD1"/>
        <w:category>
          <w:name w:val="General"/>
          <w:gallery w:val="placeholder"/>
        </w:category>
        <w:types>
          <w:type w:val="bbPlcHdr"/>
        </w:types>
        <w:behaviors>
          <w:behavior w:val="content"/>
        </w:behaviors>
        <w:guid w:val="{27027558-9A69-4253-B2E2-E4C6F520C62F}"/>
      </w:docPartPr>
      <w:docPartBody>
        <w:p w:rsidR="00000000" w:rsidRDefault="00E6719F"/>
      </w:docPartBody>
    </w:docPart>
    <w:docPart>
      <w:docPartPr>
        <w:name w:val="DBCADF0D1B5F4929AE24E4833FF07278"/>
        <w:category>
          <w:name w:val="General"/>
          <w:gallery w:val="placeholder"/>
        </w:category>
        <w:types>
          <w:type w:val="bbPlcHdr"/>
        </w:types>
        <w:behaviors>
          <w:behavior w:val="content"/>
        </w:behaviors>
        <w:guid w:val="{8D1757E8-3AA6-45A0-AE17-F13146E69F3B}"/>
      </w:docPartPr>
      <w:docPartBody>
        <w:p w:rsidR="00000000" w:rsidRDefault="00E6719F"/>
      </w:docPartBody>
    </w:docPart>
    <w:docPart>
      <w:docPartPr>
        <w:name w:val="2326F1F54E6B4D1180BC1F27B0A0BF1B"/>
        <w:category>
          <w:name w:val="General"/>
          <w:gallery w:val="placeholder"/>
        </w:category>
        <w:types>
          <w:type w:val="bbPlcHdr"/>
        </w:types>
        <w:behaviors>
          <w:behavior w:val="content"/>
        </w:behaviors>
        <w:guid w:val="{2342526A-AC23-41C1-B3B4-31E28B2B3724}"/>
      </w:docPartPr>
      <w:docPartBody>
        <w:p w:rsidR="00000000" w:rsidRDefault="00A27347" w:rsidP="00A27347">
          <w:pPr>
            <w:pStyle w:val="2326F1F54E6B4D1180BC1F27B0A0BF1B"/>
          </w:pPr>
          <w:r>
            <w:rPr>
              <w:rFonts w:eastAsia="Times New Roman" w:cs="Times New Roman"/>
              <w:bCs/>
              <w:szCs w:val="24"/>
            </w:rPr>
            <w:t xml:space="preserve"> </w:t>
          </w:r>
        </w:p>
      </w:docPartBody>
    </w:docPart>
    <w:docPart>
      <w:docPartPr>
        <w:name w:val="38D2FCC10FE146AC83F5240DC9CF5A2F"/>
        <w:category>
          <w:name w:val="General"/>
          <w:gallery w:val="placeholder"/>
        </w:category>
        <w:types>
          <w:type w:val="bbPlcHdr"/>
        </w:types>
        <w:behaviors>
          <w:behavior w:val="content"/>
        </w:behaviors>
        <w:guid w:val="{BA3D3A82-0029-4EC9-AF2B-62116B61E565}"/>
      </w:docPartPr>
      <w:docPartBody>
        <w:p w:rsidR="00000000" w:rsidRDefault="00E6719F"/>
      </w:docPartBody>
    </w:docPart>
    <w:docPart>
      <w:docPartPr>
        <w:name w:val="C3556A65266F4B1A95A27CAA24116B90"/>
        <w:category>
          <w:name w:val="General"/>
          <w:gallery w:val="placeholder"/>
        </w:category>
        <w:types>
          <w:type w:val="bbPlcHdr"/>
        </w:types>
        <w:behaviors>
          <w:behavior w:val="content"/>
        </w:behaviors>
        <w:guid w:val="{1DB01B5C-3908-47C0-98E1-B69AB3E98DBB}"/>
      </w:docPartPr>
      <w:docPartBody>
        <w:p w:rsidR="00000000" w:rsidRDefault="00E671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7347"/>
    <w:rsid w:val="00A54AD6"/>
    <w:rsid w:val="00A57564"/>
    <w:rsid w:val="00B252A4"/>
    <w:rsid w:val="00B5530B"/>
    <w:rsid w:val="00C129E8"/>
    <w:rsid w:val="00C968BA"/>
    <w:rsid w:val="00D63E87"/>
    <w:rsid w:val="00D705C9"/>
    <w:rsid w:val="00E11D0C"/>
    <w:rsid w:val="00E35A8C"/>
    <w:rsid w:val="00E65C8A"/>
    <w:rsid w:val="00E6719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347"/>
    <w:rPr>
      <w:color w:val="808080"/>
    </w:rPr>
  </w:style>
  <w:style w:type="paragraph" w:customStyle="1" w:styleId="D634E0526AFB48B7969BAB6EE5820258">
    <w:name w:val="D634E0526AFB48B7969BAB6EE5820258"/>
    <w:rsid w:val="00A27347"/>
    <w:pPr>
      <w:spacing w:after="160" w:line="259" w:lineRule="auto"/>
    </w:pPr>
  </w:style>
  <w:style w:type="paragraph" w:customStyle="1" w:styleId="2326F1F54E6B4D1180BC1F27B0A0BF1B">
    <w:name w:val="2326F1F54E6B4D1180BC1F27B0A0BF1B"/>
    <w:rsid w:val="00A27347"/>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833</Words>
  <Characters>4752</Characters>
  <Application>Microsoft Office Word</Application>
  <DocSecurity>0</DocSecurity>
  <Lines>39</Lines>
  <Paragraphs>11</Paragraphs>
  <ScaleCrop>false</ScaleCrop>
  <Company>Texas Legislative Council</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2023-05-01T21:28:00Z</dcterms:modified>
</cp:coreProperties>
</file>

<file path=docProps/custom.xml><?xml version="1.0" encoding="utf-8"?>
<op:Properties xmlns:vt="http://schemas.openxmlformats.org/officeDocument/2006/docPropsVTypes" xmlns:op="http://schemas.openxmlformats.org/officeDocument/2006/custom-properties"/>
</file>