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B97" w:rsidRDefault="00F94B97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6EFE1DE55254C03ACD38B9A7B68EF0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F94B97" w:rsidRPr="00585C31" w:rsidRDefault="00F94B97" w:rsidP="000F1DF9">
      <w:pPr>
        <w:spacing w:after="0" w:line="240" w:lineRule="auto"/>
        <w:rPr>
          <w:rFonts w:cs="Times New Roman"/>
          <w:szCs w:val="24"/>
        </w:rPr>
      </w:pPr>
    </w:p>
    <w:p w:rsidR="00F94B97" w:rsidRPr="00585C31" w:rsidRDefault="00F94B97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F94B97" w:rsidTr="000F1DF9">
        <w:tc>
          <w:tcPr>
            <w:tcW w:w="2718" w:type="dxa"/>
          </w:tcPr>
          <w:p w:rsidR="00F94B97" w:rsidRPr="005C2A78" w:rsidRDefault="00F94B97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48F692F7F9C4CDBB4A6A93BB225EBF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F94B97" w:rsidRPr="00FF6471" w:rsidRDefault="00F94B97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202DCAFEEE674C2B88495A010A7D10F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1114</w:t>
                </w:r>
              </w:sdtContent>
            </w:sdt>
          </w:p>
        </w:tc>
      </w:tr>
      <w:tr w:rsidR="00F94B97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20569D6EC4B4B9C9BF6971B9BF2632D"/>
            </w:placeholder>
          </w:sdtPr>
          <w:sdtContent>
            <w:tc>
              <w:tcPr>
                <w:tcW w:w="2718" w:type="dxa"/>
              </w:tcPr>
              <w:p w:rsidR="00F94B97" w:rsidRPr="000F1DF9" w:rsidRDefault="00F94B97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88R3536 JRJ-F</w:t>
                </w:r>
              </w:p>
            </w:tc>
          </w:sdtContent>
        </w:sdt>
        <w:tc>
          <w:tcPr>
            <w:tcW w:w="6858" w:type="dxa"/>
          </w:tcPr>
          <w:p w:rsidR="00F94B97" w:rsidRPr="005C2A78" w:rsidRDefault="00F94B97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C39192ABC46F4E05B97FCBDE8B1E2B7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A7D4239C106C4EE3B3724D8E853E2E0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Kacal; Kitzman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4823E278D764AB59FABE56F986FD0C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(Kolkhorst)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0635BC2E99584A168FBCF2479562BCC8"/>
                </w:placeholder>
                <w:showingPlcHdr/>
              </w:sdtPr>
              <w:sdtContent/>
            </w:sdt>
          </w:p>
        </w:tc>
      </w:tr>
      <w:tr w:rsidR="00F94B97" w:rsidTr="000F1DF9">
        <w:tc>
          <w:tcPr>
            <w:tcW w:w="2718" w:type="dxa"/>
          </w:tcPr>
          <w:p w:rsidR="00F94B97" w:rsidRPr="00BC7495" w:rsidRDefault="00F94B9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E0B9FD30AAB43E795D82A5AD7503DBD"/>
            </w:placeholder>
          </w:sdtPr>
          <w:sdtContent>
            <w:tc>
              <w:tcPr>
                <w:tcW w:w="6858" w:type="dxa"/>
              </w:tcPr>
              <w:p w:rsidR="00F94B97" w:rsidRPr="00FF6471" w:rsidRDefault="00F94B9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Education</w:t>
                </w:r>
              </w:p>
            </w:tc>
          </w:sdtContent>
        </w:sdt>
      </w:tr>
      <w:tr w:rsidR="00F94B97" w:rsidTr="000F1DF9">
        <w:tc>
          <w:tcPr>
            <w:tcW w:w="2718" w:type="dxa"/>
          </w:tcPr>
          <w:p w:rsidR="00F94B97" w:rsidRPr="00BC7495" w:rsidRDefault="00F94B9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F0A29D51DE54349B79C22DAE658BF28"/>
            </w:placeholder>
            <w:date w:fullDate="2023-05-0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F94B97" w:rsidRPr="00FF6471" w:rsidRDefault="00F94B9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5/9/2023</w:t>
                </w:r>
              </w:p>
            </w:tc>
          </w:sdtContent>
        </w:sdt>
      </w:tr>
      <w:tr w:rsidR="00F94B97" w:rsidTr="000F1DF9">
        <w:tc>
          <w:tcPr>
            <w:tcW w:w="2718" w:type="dxa"/>
          </w:tcPr>
          <w:p w:rsidR="00F94B97" w:rsidRPr="00BC7495" w:rsidRDefault="00F94B9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DC86A2BD215A47A2A84215262A8F4C6C"/>
            </w:placeholder>
          </w:sdtPr>
          <w:sdtContent>
            <w:tc>
              <w:tcPr>
                <w:tcW w:w="6858" w:type="dxa"/>
              </w:tcPr>
              <w:p w:rsidR="00F94B97" w:rsidRPr="00FF6471" w:rsidRDefault="00F94B9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F94B97" w:rsidRPr="00FF6471" w:rsidRDefault="00F94B97" w:rsidP="000F1DF9">
      <w:pPr>
        <w:spacing w:after="0" w:line="240" w:lineRule="auto"/>
        <w:rPr>
          <w:rFonts w:cs="Times New Roman"/>
          <w:szCs w:val="24"/>
        </w:rPr>
      </w:pPr>
    </w:p>
    <w:p w:rsidR="00F94B97" w:rsidRPr="00FF6471" w:rsidRDefault="00F94B97" w:rsidP="000F1DF9">
      <w:pPr>
        <w:spacing w:after="0" w:line="240" w:lineRule="auto"/>
        <w:rPr>
          <w:rFonts w:cs="Times New Roman"/>
          <w:szCs w:val="24"/>
        </w:rPr>
      </w:pPr>
    </w:p>
    <w:p w:rsidR="00F94B97" w:rsidRPr="00FF6471" w:rsidRDefault="00F94B97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E8081F3678F436880DE36F30F1E01B3"/>
        </w:placeholder>
      </w:sdtPr>
      <w:sdtContent>
        <w:p w:rsidR="00F94B97" w:rsidRDefault="00F94B97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38D5E317A664B8D89B6528ECB00245E"/>
        </w:placeholder>
      </w:sdtPr>
      <w:sdtContent>
        <w:p w:rsidR="00F94B97" w:rsidRDefault="00F94B97" w:rsidP="00B55344">
          <w:pPr>
            <w:pStyle w:val="NormalWeb"/>
            <w:spacing w:before="0" w:beforeAutospacing="0" w:after="0" w:afterAutospacing="0"/>
            <w:jc w:val="both"/>
            <w:divId w:val="813137022"/>
            <w:rPr>
              <w:rFonts w:eastAsia="Times New Roman"/>
              <w:bCs/>
            </w:rPr>
          </w:pPr>
        </w:p>
        <w:p w:rsidR="00F94B97" w:rsidRPr="00B55344" w:rsidRDefault="00F94B97" w:rsidP="00B55344">
          <w:pPr>
            <w:pStyle w:val="NormalWeb"/>
            <w:spacing w:before="0" w:beforeAutospacing="0" w:after="0" w:afterAutospacing="0"/>
            <w:jc w:val="both"/>
            <w:divId w:val="813137022"/>
          </w:pPr>
          <w:r w:rsidRPr="00B55344">
            <w:t>Currently, there is a portion of the Waller Independent School District (WISD) in Harris County that is not assigned to a junior college district. H</w:t>
          </w:r>
          <w:r>
            <w:t>.</w:t>
          </w:r>
          <w:r w:rsidRPr="00B55344">
            <w:t>B</w:t>
          </w:r>
          <w:r>
            <w:t>.</w:t>
          </w:r>
          <w:r w:rsidRPr="00B55344">
            <w:t> 1114 seeks to ensure that this portion of WISD is served by a public junior college by including the portion within the Blinn Junior College District service area.</w:t>
          </w:r>
        </w:p>
        <w:p w:rsidR="00F94B97" w:rsidRPr="00D70925" w:rsidRDefault="00F94B97" w:rsidP="00B55344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F94B97" w:rsidRDefault="00F94B9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1114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service area of the Blinn Junior College District.</w:t>
      </w:r>
    </w:p>
    <w:p w:rsidR="00F94B97" w:rsidRPr="00F043FC" w:rsidRDefault="00F94B97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94B97" w:rsidRPr="005C2A78" w:rsidRDefault="00F94B9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FD992D40DC54757B98F1CB8179BD3F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F94B97" w:rsidRPr="006529C4" w:rsidRDefault="00F94B9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94B97" w:rsidRPr="006529C4" w:rsidRDefault="00F94B97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F94B97" w:rsidRPr="006529C4" w:rsidRDefault="00F94B9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94B97" w:rsidRPr="005C2A78" w:rsidRDefault="00F94B97" w:rsidP="00E4737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8BB41072CAD4428DB3CAFCE00F35B39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F94B97" w:rsidRPr="005C2A78" w:rsidRDefault="00F94B97" w:rsidP="00E4737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94B97" w:rsidRPr="00F043FC" w:rsidRDefault="00F94B97" w:rsidP="00E4737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F043FC">
        <w:t xml:space="preserve"> </w:t>
      </w:r>
      <w:r>
        <w:t xml:space="preserve">Amends </w:t>
      </w:r>
      <w:r w:rsidRPr="00F043FC">
        <w:rPr>
          <w:rFonts w:eastAsia="Times New Roman" w:cs="Times New Roman"/>
          <w:szCs w:val="24"/>
        </w:rPr>
        <w:t>Section 130.168, Education Code, as follows:</w:t>
      </w:r>
    </w:p>
    <w:p w:rsidR="00F94B97" w:rsidRPr="00F043FC" w:rsidRDefault="00F94B97" w:rsidP="00E4737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94B97" w:rsidRPr="005C2A78" w:rsidRDefault="00F94B97" w:rsidP="00E4737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F043FC">
        <w:rPr>
          <w:rFonts w:eastAsia="Times New Roman" w:cs="Times New Roman"/>
          <w:szCs w:val="24"/>
        </w:rPr>
        <w:t xml:space="preserve">Sec. 130.168. BLINN JUNIOR COLLEGE DISTRICT SERVICE AREA. </w:t>
      </w:r>
      <w:r>
        <w:rPr>
          <w:rFonts w:eastAsia="Times New Roman" w:cs="Times New Roman"/>
          <w:szCs w:val="24"/>
        </w:rPr>
        <w:t>Provides that t</w:t>
      </w:r>
      <w:r w:rsidRPr="00F043FC">
        <w:rPr>
          <w:rFonts w:eastAsia="Times New Roman" w:cs="Times New Roman"/>
          <w:szCs w:val="24"/>
        </w:rPr>
        <w:t>he service area of the Blinn College District includes the territory within</w:t>
      </w:r>
      <w:r>
        <w:rPr>
          <w:rFonts w:eastAsia="Times New Roman" w:cs="Times New Roman"/>
          <w:szCs w:val="24"/>
        </w:rPr>
        <w:t xml:space="preserve"> certain counties, including </w:t>
      </w:r>
      <w:r w:rsidRPr="00F043FC">
        <w:rPr>
          <w:rFonts w:eastAsia="Times New Roman" w:cs="Times New Roman"/>
          <w:szCs w:val="24"/>
        </w:rPr>
        <w:t>the part of the Waller Independent School District that is located in Harris County</w:t>
      </w:r>
      <w:r>
        <w:rPr>
          <w:rFonts w:eastAsia="Times New Roman" w:cs="Times New Roman"/>
          <w:szCs w:val="24"/>
        </w:rPr>
        <w:t>. Makes nonsubstantive changes.</w:t>
      </w:r>
    </w:p>
    <w:p w:rsidR="00F94B97" w:rsidRPr="005C2A78" w:rsidRDefault="00F94B97" w:rsidP="00E4737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94B97" w:rsidRPr="00C8671F" w:rsidRDefault="00F94B97" w:rsidP="00E4737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F94B97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4BB7" w:rsidRDefault="00A34BB7" w:rsidP="000F1DF9">
      <w:pPr>
        <w:spacing w:after="0" w:line="240" w:lineRule="auto"/>
      </w:pPr>
      <w:r>
        <w:separator/>
      </w:r>
    </w:p>
  </w:endnote>
  <w:endnote w:type="continuationSeparator" w:id="0">
    <w:p w:rsidR="00A34BB7" w:rsidRDefault="00A34BB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34BB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F94B97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F94B97">
                <w:rPr>
                  <w:sz w:val="20"/>
                  <w:szCs w:val="20"/>
                </w:rPr>
                <w:t>H.B. 1114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F94B97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34BB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4BB7" w:rsidRDefault="00A34BB7" w:rsidP="000F1DF9">
      <w:pPr>
        <w:spacing w:after="0" w:line="240" w:lineRule="auto"/>
      </w:pPr>
      <w:r>
        <w:separator/>
      </w:r>
    </w:p>
  </w:footnote>
  <w:footnote w:type="continuationSeparator" w:id="0">
    <w:p w:rsidR="00A34BB7" w:rsidRDefault="00A34BB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34BB7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94B97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94ABA"/>
  <w15:docId w15:val="{7456F7D0-9167-4F88-BC5D-7EE9CC7C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4B97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6EFE1DE55254C03ACD38B9A7B68E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5ACFA-2D19-4F9A-A809-3094E159C21B}"/>
      </w:docPartPr>
      <w:docPartBody>
        <w:p w:rsidR="00000000" w:rsidRDefault="008B4033"/>
      </w:docPartBody>
    </w:docPart>
    <w:docPart>
      <w:docPartPr>
        <w:name w:val="048F692F7F9C4CDBB4A6A93BB225E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9291-1F3D-41A8-9C07-EC7160360B06}"/>
      </w:docPartPr>
      <w:docPartBody>
        <w:p w:rsidR="00000000" w:rsidRDefault="008B4033"/>
      </w:docPartBody>
    </w:docPart>
    <w:docPart>
      <w:docPartPr>
        <w:name w:val="202DCAFEEE674C2B88495A010A7D1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495C4-32F0-4F9F-9011-A048309C7263}"/>
      </w:docPartPr>
      <w:docPartBody>
        <w:p w:rsidR="00000000" w:rsidRDefault="008B4033"/>
      </w:docPartBody>
    </w:docPart>
    <w:docPart>
      <w:docPartPr>
        <w:name w:val="B20569D6EC4B4B9C9BF6971B9BF26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17CAB-A3FB-4283-8F23-55C26448AFFE}"/>
      </w:docPartPr>
      <w:docPartBody>
        <w:p w:rsidR="00000000" w:rsidRDefault="008B4033"/>
      </w:docPartBody>
    </w:docPart>
    <w:docPart>
      <w:docPartPr>
        <w:name w:val="C39192ABC46F4E05B97FCBDE8B1E2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27AF9-2AE9-490D-B895-D3CC6CBBDD6F}"/>
      </w:docPartPr>
      <w:docPartBody>
        <w:p w:rsidR="00000000" w:rsidRDefault="008B4033"/>
      </w:docPartBody>
    </w:docPart>
    <w:docPart>
      <w:docPartPr>
        <w:name w:val="A7D4239C106C4EE3B3724D8E853E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B043E-A25C-48A9-AC80-EADF9275AF8D}"/>
      </w:docPartPr>
      <w:docPartBody>
        <w:p w:rsidR="00000000" w:rsidRDefault="008B4033"/>
      </w:docPartBody>
    </w:docPart>
    <w:docPart>
      <w:docPartPr>
        <w:name w:val="B4823E278D764AB59FABE56F986FD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54263-F357-4995-ACB2-FD604364C111}"/>
      </w:docPartPr>
      <w:docPartBody>
        <w:p w:rsidR="00000000" w:rsidRDefault="008B4033"/>
      </w:docPartBody>
    </w:docPart>
    <w:docPart>
      <w:docPartPr>
        <w:name w:val="0635BC2E99584A168FBCF2479562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363DA-A471-463A-BAF9-B5303DBB8042}"/>
      </w:docPartPr>
      <w:docPartBody>
        <w:p w:rsidR="00000000" w:rsidRDefault="008B4033"/>
      </w:docPartBody>
    </w:docPart>
    <w:docPart>
      <w:docPartPr>
        <w:name w:val="DE0B9FD30AAB43E795D82A5AD7503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1E6BB-A8FF-4BCB-A8B9-F45F0B10DE7E}"/>
      </w:docPartPr>
      <w:docPartBody>
        <w:p w:rsidR="00000000" w:rsidRDefault="008B4033"/>
      </w:docPartBody>
    </w:docPart>
    <w:docPart>
      <w:docPartPr>
        <w:name w:val="6F0A29D51DE54349B79C22DAE658B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DCB43-5ACC-4434-A237-4AE88B35F98C}"/>
      </w:docPartPr>
      <w:docPartBody>
        <w:p w:rsidR="00000000" w:rsidRDefault="006268C3" w:rsidP="006268C3">
          <w:pPr>
            <w:pStyle w:val="6F0A29D51DE54349B79C22DAE658BF2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DC86A2BD215A47A2A84215262A8F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DEA64-5544-4426-BA58-BA1EC9B32E2C}"/>
      </w:docPartPr>
      <w:docPartBody>
        <w:p w:rsidR="00000000" w:rsidRDefault="008B4033"/>
      </w:docPartBody>
    </w:docPart>
    <w:docPart>
      <w:docPartPr>
        <w:name w:val="6E8081F3678F436880DE36F30F1E0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020D9-3B23-4597-B93C-B1E02764B276}"/>
      </w:docPartPr>
      <w:docPartBody>
        <w:p w:rsidR="00000000" w:rsidRDefault="008B4033"/>
      </w:docPartBody>
    </w:docPart>
    <w:docPart>
      <w:docPartPr>
        <w:name w:val="638D5E317A664B8D89B6528ECB002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E753E-D2AA-4E98-B460-2A1B7D9E2FF6}"/>
      </w:docPartPr>
      <w:docPartBody>
        <w:p w:rsidR="00000000" w:rsidRDefault="006268C3" w:rsidP="006268C3">
          <w:pPr>
            <w:pStyle w:val="638D5E317A664B8D89B6528ECB00245E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FD992D40DC54757B98F1CB8179BD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72E3-BBFB-44F8-8068-E625A5743882}"/>
      </w:docPartPr>
      <w:docPartBody>
        <w:p w:rsidR="00000000" w:rsidRDefault="008B4033"/>
      </w:docPartBody>
    </w:docPart>
    <w:docPart>
      <w:docPartPr>
        <w:name w:val="8BB41072CAD4428DB3CAFCE00F35B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0F844-7C40-48C0-9FE2-6DBC52A17A77}"/>
      </w:docPartPr>
      <w:docPartBody>
        <w:p w:rsidR="00000000" w:rsidRDefault="008B403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268C3"/>
    <w:rsid w:val="00635291"/>
    <w:rsid w:val="006959CC"/>
    <w:rsid w:val="00696675"/>
    <w:rsid w:val="006B0016"/>
    <w:rsid w:val="008B4033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8C3"/>
    <w:rPr>
      <w:color w:val="808080"/>
    </w:rPr>
  </w:style>
  <w:style w:type="paragraph" w:customStyle="1" w:styleId="6F0A29D51DE54349B79C22DAE658BF28">
    <w:name w:val="6F0A29D51DE54349B79C22DAE658BF28"/>
    <w:rsid w:val="006268C3"/>
    <w:pPr>
      <w:spacing w:after="160" w:line="259" w:lineRule="auto"/>
    </w:pPr>
  </w:style>
  <w:style w:type="paragraph" w:customStyle="1" w:styleId="638D5E317A664B8D89B6528ECB00245E">
    <w:name w:val="638D5E317A664B8D89B6528ECB00245E"/>
    <w:rsid w:val="006268C3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180</Words>
  <Characters>1027</Characters>
  <Application>Microsoft Office Word</Application>
  <DocSecurity>0</DocSecurity>
  <Lines>8</Lines>
  <Paragraphs>2</Paragraphs>
  <ScaleCrop>false</ScaleCrop>
  <Company>Texas Legislative Council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2023-05-09T21:02:00Z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