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60F5" w14:paraId="5F584657" w14:textId="77777777" w:rsidTr="00345119">
        <w:tc>
          <w:tcPr>
            <w:tcW w:w="9576" w:type="dxa"/>
            <w:noWrap/>
          </w:tcPr>
          <w:p w14:paraId="0E795255" w14:textId="77777777" w:rsidR="008423E4" w:rsidRPr="0022177D" w:rsidRDefault="00267974" w:rsidP="008F3F00">
            <w:pPr>
              <w:pStyle w:val="Heading1"/>
            </w:pPr>
            <w:r w:rsidRPr="00631897">
              <w:t>BILL ANALYSIS</w:t>
            </w:r>
          </w:p>
        </w:tc>
      </w:tr>
    </w:tbl>
    <w:p w14:paraId="588F720A" w14:textId="77777777" w:rsidR="008423E4" w:rsidRPr="0022177D" w:rsidRDefault="008423E4" w:rsidP="008F3F00">
      <w:pPr>
        <w:jc w:val="center"/>
      </w:pPr>
    </w:p>
    <w:p w14:paraId="1216BBD5" w14:textId="77777777" w:rsidR="008423E4" w:rsidRPr="00B31F0E" w:rsidRDefault="008423E4" w:rsidP="008F3F00"/>
    <w:p w14:paraId="0D3097D3" w14:textId="77777777" w:rsidR="008423E4" w:rsidRPr="00742794" w:rsidRDefault="008423E4" w:rsidP="008F3F0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60F5" w14:paraId="71A8A047" w14:textId="77777777" w:rsidTr="00345119">
        <w:tc>
          <w:tcPr>
            <w:tcW w:w="9576" w:type="dxa"/>
          </w:tcPr>
          <w:p w14:paraId="1C3D2B08" w14:textId="3B1CA42E" w:rsidR="008423E4" w:rsidRPr="00861995" w:rsidRDefault="00267974" w:rsidP="008F3F00">
            <w:pPr>
              <w:jc w:val="right"/>
            </w:pPr>
            <w:r>
              <w:t>H.B. 1120</w:t>
            </w:r>
          </w:p>
        </w:tc>
      </w:tr>
      <w:tr w:rsidR="005160F5" w14:paraId="107B1FA5" w14:textId="77777777" w:rsidTr="00345119">
        <w:tc>
          <w:tcPr>
            <w:tcW w:w="9576" w:type="dxa"/>
          </w:tcPr>
          <w:p w14:paraId="6D19C3D8" w14:textId="465ADAE7" w:rsidR="008423E4" w:rsidRPr="00861995" w:rsidRDefault="00267974" w:rsidP="008F3F00">
            <w:pPr>
              <w:jc w:val="right"/>
            </w:pPr>
            <w:r>
              <w:t xml:space="preserve">By: </w:t>
            </w:r>
            <w:r w:rsidR="00A939B1">
              <w:t>Cook</w:t>
            </w:r>
          </w:p>
        </w:tc>
      </w:tr>
      <w:tr w:rsidR="005160F5" w14:paraId="7FAAF0EF" w14:textId="77777777" w:rsidTr="00345119">
        <w:tc>
          <w:tcPr>
            <w:tcW w:w="9576" w:type="dxa"/>
          </w:tcPr>
          <w:p w14:paraId="5E79BF40" w14:textId="5747887A" w:rsidR="008423E4" w:rsidRPr="00861995" w:rsidRDefault="00267974" w:rsidP="008F3F00">
            <w:pPr>
              <w:jc w:val="right"/>
            </w:pPr>
            <w:r>
              <w:t>Juvenile Justice &amp; Family Issues</w:t>
            </w:r>
          </w:p>
        </w:tc>
      </w:tr>
      <w:tr w:rsidR="005160F5" w14:paraId="39984DEA" w14:textId="77777777" w:rsidTr="00345119">
        <w:tc>
          <w:tcPr>
            <w:tcW w:w="9576" w:type="dxa"/>
          </w:tcPr>
          <w:p w14:paraId="5BE9F63C" w14:textId="62A3A0A9" w:rsidR="008423E4" w:rsidRDefault="00267974" w:rsidP="008F3F00">
            <w:pPr>
              <w:jc w:val="right"/>
            </w:pPr>
            <w:r>
              <w:t>Committee Report (Unamended)</w:t>
            </w:r>
          </w:p>
        </w:tc>
      </w:tr>
    </w:tbl>
    <w:p w14:paraId="22F1D5FD" w14:textId="77777777" w:rsidR="008423E4" w:rsidRDefault="008423E4" w:rsidP="008F3F00">
      <w:pPr>
        <w:tabs>
          <w:tab w:val="right" w:pos="9360"/>
        </w:tabs>
      </w:pPr>
    </w:p>
    <w:p w14:paraId="32AB056E" w14:textId="77777777" w:rsidR="008423E4" w:rsidRDefault="008423E4" w:rsidP="008F3F00"/>
    <w:p w14:paraId="65FC217A" w14:textId="77777777" w:rsidR="008423E4" w:rsidRDefault="008423E4" w:rsidP="008F3F0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60F5" w14:paraId="4C46BE61" w14:textId="77777777" w:rsidTr="0047708F">
        <w:tc>
          <w:tcPr>
            <w:tcW w:w="9360" w:type="dxa"/>
          </w:tcPr>
          <w:p w14:paraId="149D4154" w14:textId="77777777" w:rsidR="008423E4" w:rsidRPr="00A8133F" w:rsidRDefault="00267974" w:rsidP="008F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DFFE97" w14:textId="18B500D4" w:rsidR="008423E4" w:rsidRDefault="008423E4" w:rsidP="008F3F00">
            <w:pPr>
              <w:tabs>
                <w:tab w:val="right" w:pos="9360"/>
              </w:tabs>
              <w:jc w:val="both"/>
            </w:pPr>
          </w:p>
          <w:p w14:paraId="7F36E734" w14:textId="6E9227EB" w:rsidR="008423E4" w:rsidRDefault="00267974" w:rsidP="008F3F00">
            <w:pPr>
              <w:tabs>
                <w:tab w:val="right" w:pos="9360"/>
              </w:tabs>
              <w:jc w:val="both"/>
            </w:pPr>
            <w:r w:rsidRPr="0073259C">
              <w:t xml:space="preserve">Despite often difficult circumstances, advocates suggest that encouraging consistent contact between a child and each </w:t>
            </w:r>
            <w:r w:rsidRPr="0073259C">
              <w:t>parent during periods of possession helps to develop healthy,</w:t>
            </w:r>
            <w:r w:rsidR="00E708B8">
              <w:t xml:space="preserve"> </w:t>
            </w:r>
            <w:r w:rsidRPr="0073259C">
              <w:t>continuing relationships between parents and their children. A key factor in encouraging healthy attachments to the parties in a suit affecting the parent-child relationship is adequate consider</w:t>
            </w:r>
            <w:r w:rsidRPr="0073259C">
              <w:t>ation of sibling relationships in determining orders for possession of and access to young children</w:t>
            </w:r>
            <w:r>
              <w:t xml:space="preserve"> </w:t>
            </w:r>
            <w:r w:rsidRPr="0073259C">
              <w:t>H.B. 1120 seeks to address this issue by revising the factors to be considered by a court in a suit affecting the parent-child relationship when rendering a</w:t>
            </w:r>
            <w:r w:rsidRPr="0073259C">
              <w:t>n order for possession of a child less than three years of age and by authorizing the court to render an order for periods of</w:t>
            </w:r>
            <w:r w:rsidR="007B7226">
              <w:t xml:space="preserve"> </w:t>
            </w:r>
            <w:r w:rsidRPr="0073259C">
              <w:t>possession of such a child based on the parties' agreement if it is in the child's best interest.</w:t>
            </w:r>
          </w:p>
          <w:p w14:paraId="7850BBEF" w14:textId="77777777" w:rsidR="008423E4" w:rsidRPr="00E26B13" w:rsidRDefault="008423E4" w:rsidP="008F3F00">
            <w:pPr>
              <w:rPr>
                <w:b/>
              </w:rPr>
            </w:pPr>
          </w:p>
        </w:tc>
      </w:tr>
      <w:tr w:rsidR="005160F5" w14:paraId="0979F6EB" w14:textId="77777777" w:rsidTr="0047708F">
        <w:tc>
          <w:tcPr>
            <w:tcW w:w="9360" w:type="dxa"/>
          </w:tcPr>
          <w:p w14:paraId="51026122" w14:textId="77777777" w:rsidR="0017725B" w:rsidRDefault="00267974" w:rsidP="008F3F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5543A5" w14:textId="77777777" w:rsidR="0017725B" w:rsidRDefault="0017725B" w:rsidP="008F3F00">
            <w:pPr>
              <w:rPr>
                <w:b/>
                <w:u w:val="single"/>
              </w:rPr>
            </w:pPr>
          </w:p>
          <w:p w14:paraId="5910F92A" w14:textId="77777777" w:rsidR="00DC6161" w:rsidRPr="00DC6161" w:rsidRDefault="00267974" w:rsidP="008F3F00">
            <w:pPr>
              <w:jc w:val="both"/>
            </w:pPr>
            <w:r>
              <w:t>It is</w:t>
            </w:r>
            <w:r>
              <w:t xml:space="preserve"> the committee's opinion that this bill does not expressly create a criminal offense, increase the punishment for an existing criminal offense or category of offenses, or change the eligibility of a person for community supervision, parole, or mandatory su</w:t>
            </w:r>
            <w:r>
              <w:t>pervision.</w:t>
            </w:r>
          </w:p>
          <w:p w14:paraId="7B33B37F" w14:textId="77777777" w:rsidR="0017725B" w:rsidRPr="0017725B" w:rsidRDefault="0017725B" w:rsidP="008F3F00">
            <w:pPr>
              <w:rPr>
                <w:b/>
                <w:u w:val="single"/>
              </w:rPr>
            </w:pPr>
          </w:p>
        </w:tc>
      </w:tr>
      <w:tr w:rsidR="005160F5" w14:paraId="1F29B06B" w14:textId="77777777" w:rsidTr="0047708F">
        <w:tc>
          <w:tcPr>
            <w:tcW w:w="9360" w:type="dxa"/>
          </w:tcPr>
          <w:p w14:paraId="27023884" w14:textId="77777777" w:rsidR="008423E4" w:rsidRPr="00A8133F" w:rsidRDefault="00267974" w:rsidP="008F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3EDAB3" w14:textId="77777777" w:rsidR="008423E4" w:rsidRDefault="008423E4" w:rsidP="008F3F00"/>
          <w:p w14:paraId="5558C816" w14:textId="77777777" w:rsidR="00DC6161" w:rsidRDefault="00267974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A00E3A3" w14:textId="77777777" w:rsidR="008423E4" w:rsidRPr="00E21FDC" w:rsidRDefault="008423E4" w:rsidP="008F3F00">
            <w:pPr>
              <w:rPr>
                <w:b/>
              </w:rPr>
            </w:pPr>
          </w:p>
        </w:tc>
      </w:tr>
      <w:tr w:rsidR="005160F5" w14:paraId="21639EFF" w14:textId="77777777" w:rsidTr="0047708F">
        <w:tc>
          <w:tcPr>
            <w:tcW w:w="9360" w:type="dxa"/>
          </w:tcPr>
          <w:p w14:paraId="1D61C84C" w14:textId="580ABD3D" w:rsidR="008423E4" w:rsidRPr="00A8133F" w:rsidRDefault="00267974" w:rsidP="008F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 w:rsidR="00D540D2">
              <w:rPr>
                <w:b/>
              </w:rPr>
              <w:t xml:space="preserve"> </w:t>
            </w:r>
          </w:p>
          <w:p w14:paraId="71209864" w14:textId="77777777" w:rsidR="008F3F00" w:rsidRDefault="008F3F00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5B9FBA" w14:textId="78124CFE" w:rsidR="00400D4B" w:rsidRDefault="00267974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9876C7">
              <w:t xml:space="preserve"> 1120</w:t>
            </w:r>
            <w:r>
              <w:t xml:space="preserve"> amends the Family Code to</w:t>
            </w:r>
            <w:r w:rsidR="00025008">
              <w:t xml:space="preserve"> </w:t>
            </w:r>
            <w:r w:rsidR="00536608">
              <w:t>revise</w:t>
            </w:r>
            <w:r w:rsidR="0011679D">
              <w:t xml:space="preserve"> </w:t>
            </w:r>
            <w:r w:rsidR="00DF7C2F">
              <w:t>provisions establishing</w:t>
            </w:r>
            <w:r w:rsidR="00E05D0E">
              <w:t xml:space="preserve"> </w:t>
            </w:r>
            <w:r>
              <w:t>the</w:t>
            </w:r>
            <w:r w:rsidR="00C92578">
              <w:t xml:space="preserve"> </w:t>
            </w:r>
            <w:r>
              <w:t>factors a court</w:t>
            </w:r>
            <w:r w:rsidR="00D75A58">
              <w:t xml:space="preserve"> </w:t>
            </w:r>
            <w:r w:rsidR="00C92578">
              <w:t>is required to</w:t>
            </w:r>
            <w:r w:rsidR="00D75A58">
              <w:t xml:space="preserve"> consider</w:t>
            </w:r>
            <w:r>
              <w:t xml:space="preserve"> in rendering an order</w:t>
            </w:r>
            <w:r w:rsidR="00CB0CAF">
              <w:t xml:space="preserve"> </w:t>
            </w:r>
            <w:r>
              <w:t>for possession of a child</w:t>
            </w:r>
            <w:r w:rsidR="005D0560">
              <w:t xml:space="preserve"> less than three years of age</w:t>
            </w:r>
            <w:r w:rsidR="00E05D0E">
              <w:t>. Among other updates, the bill does the following</w:t>
            </w:r>
            <w:r>
              <w:t>:</w:t>
            </w:r>
          </w:p>
          <w:p w14:paraId="6D76F5DD" w14:textId="594ACF22" w:rsidR="005F3CB9" w:rsidRDefault="00267974" w:rsidP="008F3F0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</w:t>
            </w:r>
            <w:r w:rsidR="00E05D0E">
              <w:t xml:space="preserve"> the following</w:t>
            </w:r>
            <w:r w:rsidR="00400D4B">
              <w:t xml:space="preserve"> </w:t>
            </w:r>
            <w:r>
              <w:t xml:space="preserve">to </w:t>
            </w:r>
            <w:r>
              <w:t>be considered:</w:t>
            </w:r>
          </w:p>
          <w:p w14:paraId="499AB8D1" w14:textId="02DAAC9A" w:rsidR="005F3CB9" w:rsidRDefault="00267974" w:rsidP="008F3F0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D129BE">
              <w:t>t</w:t>
            </w:r>
            <w:r>
              <w:t>he preexisting parent-child relationship</w:t>
            </w:r>
            <w:r w:rsidRPr="005F3CB9">
              <w:t>, including whether there has been minimal or inconsistent conta</w:t>
            </w:r>
            <w:r w:rsidR="00420BE2">
              <w:t>ct with the child and the child</w:t>
            </w:r>
            <w:r w:rsidRPr="005F3CB9">
              <w:t>'s siblings, if applicable</w:t>
            </w:r>
            <w:r w:rsidR="00400D4B">
              <w:t>;</w:t>
            </w:r>
          </w:p>
          <w:p w14:paraId="171884C1" w14:textId="2F721C6F" w:rsidR="00064560" w:rsidRDefault="00267974" w:rsidP="008F3F0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present and proposed environments in which possession and access has occu</w:t>
            </w:r>
            <w:r>
              <w:t>rred or is to occur;</w:t>
            </w:r>
            <w:r w:rsidR="000D37BC">
              <w:t xml:space="preserve"> and</w:t>
            </w:r>
          </w:p>
          <w:p w14:paraId="78F4613D" w14:textId="14B8C5C4" w:rsidR="000D37BC" w:rsidRDefault="00267974" w:rsidP="008F3F0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absence of </w:t>
            </w:r>
            <w:r w:rsidRPr="000D37BC">
              <w:t>siblings during periods of possession;</w:t>
            </w:r>
          </w:p>
          <w:p w14:paraId="2F4600B6" w14:textId="3A2A78C7" w:rsidR="00400D4B" w:rsidRDefault="00267974" w:rsidP="008F3F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the</w:t>
            </w:r>
            <w:r w:rsidR="00340123">
              <w:t xml:space="preserve"> </w:t>
            </w:r>
            <w:r w:rsidR="00340123" w:rsidRPr="00340123">
              <w:t>physical, medical, behavioral, or developmental needs</w:t>
            </w:r>
            <w:r w:rsidR="00340123">
              <w:t xml:space="preserve"> of the child</w:t>
            </w:r>
            <w:r w:rsidR="006B5BB7">
              <w:t xml:space="preserve"> </w:t>
            </w:r>
            <w:r w:rsidR="00310C24">
              <w:t xml:space="preserve">that must </w:t>
            </w:r>
            <w:r w:rsidR="00E05D0E">
              <w:t>be</w:t>
            </w:r>
            <w:r w:rsidR="006B5BB7">
              <w:t xml:space="preserve"> consider</w:t>
            </w:r>
            <w:r w:rsidR="00E05D0E">
              <w:t>ed</w:t>
            </w:r>
            <w:r w:rsidR="00232F7A">
              <w:t xml:space="preserve"> </w:t>
            </w:r>
            <w:r w:rsidR="00340123">
              <w:t xml:space="preserve">are </w:t>
            </w:r>
            <w:r w:rsidR="00250CF8">
              <w:t xml:space="preserve">the </w:t>
            </w:r>
            <w:r>
              <w:t>present and immediate</w:t>
            </w:r>
            <w:r w:rsidR="00250CF8">
              <w:t xml:space="preserve"> needs of the child</w:t>
            </w:r>
            <w:r>
              <w:t>;</w:t>
            </w:r>
          </w:p>
          <w:p w14:paraId="2F0F510E" w14:textId="0C1DC581" w:rsidR="00064560" w:rsidRDefault="00267974" w:rsidP="008F3F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th</w:t>
            </w:r>
            <w:r>
              <w:t>e</w:t>
            </w:r>
            <w:r w:rsidR="00555865">
              <w:t xml:space="preserve"> individual</w:t>
            </w:r>
            <w:r w:rsidR="00346A1B">
              <w:t>s</w:t>
            </w:r>
            <w:r w:rsidR="00555865">
              <w:t xml:space="preserve"> whose</w:t>
            </w:r>
            <w:r w:rsidR="00400D4B">
              <w:t xml:space="preserve"> impact and influence </w:t>
            </w:r>
            <w:r w:rsidR="006B5BB7">
              <w:t xml:space="preserve">during </w:t>
            </w:r>
            <w:r>
              <w:t>the</w:t>
            </w:r>
            <w:r w:rsidR="006B5BB7">
              <w:t xml:space="preserve"> period of possession </w:t>
            </w:r>
            <w:r w:rsidR="00310C24">
              <w:t xml:space="preserve">must </w:t>
            </w:r>
            <w:r w:rsidR="00E05D0E">
              <w:t>be</w:t>
            </w:r>
            <w:r w:rsidR="006B5BB7">
              <w:t xml:space="preserve"> consider</w:t>
            </w:r>
            <w:r w:rsidR="00E05D0E">
              <w:t>ed</w:t>
            </w:r>
            <w:r w:rsidR="00670F92">
              <w:t xml:space="preserve"> </w:t>
            </w:r>
            <w:r>
              <w:t>are all</w:t>
            </w:r>
            <w:r w:rsidR="00400D4B" w:rsidRPr="00400D4B">
              <w:t xml:space="preserve"> individual</w:t>
            </w:r>
            <w:r>
              <w:t>s</w:t>
            </w:r>
            <w:r w:rsidR="00400D4B" w:rsidRPr="00400D4B">
              <w:t xml:space="preserve"> residing with a party to the suit or having considerable interaction with the child</w:t>
            </w:r>
            <w:r w:rsidR="00400D4B">
              <w:t xml:space="preserve"> during </w:t>
            </w:r>
            <w:r>
              <w:t>that</w:t>
            </w:r>
            <w:r w:rsidR="00400D4B">
              <w:t xml:space="preserve"> period;</w:t>
            </w:r>
            <w:r w:rsidR="00DE4F08">
              <w:t xml:space="preserve"> </w:t>
            </w:r>
            <w:r w:rsidR="00551C4C">
              <w:t>and</w:t>
            </w:r>
          </w:p>
          <w:p w14:paraId="6ABE106C" w14:textId="694045FA" w:rsidR="007D48D7" w:rsidRDefault="00267974" w:rsidP="008F3F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</w:t>
            </w:r>
            <w:r w:rsidR="00551C4C">
              <w:t xml:space="preserve">the </w:t>
            </w:r>
            <w:r w:rsidR="00164BBF">
              <w:t xml:space="preserve">required consideration </w:t>
            </w:r>
            <w:r w:rsidR="00551C4C">
              <w:t xml:space="preserve">of </w:t>
            </w:r>
            <w:r>
              <w:t>the effect on the child that may result from separation from either party</w:t>
            </w:r>
            <w:r w:rsidR="00551C4C">
              <w:t>.</w:t>
            </w:r>
            <w:r>
              <w:t xml:space="preserve"> </w:t>
            </w:r>
          </w:p>
          <w:p w14:paraId="7FB086A1" w14:textId="595C0D2C" w:rsidR="00310C24" w:rsidRDefault="00267974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9876C7">
              <w:t xml:space="preserve">requires </w:t>
            </w:r>
            <w:r w:rsidR="0062463C">
              <w:t>the</w:t>
            </w:r>
            <w:r w:rsidR="005D0560">
              <w:t xml:space="preserve"> court to render </w:t>
            </w:r>
            <w:r w:rsidR="005D0560" w:rsidRPr="00DC6161">
              <w:t>an order for periods of possession of</w:t>
            </w:r>
            <w:r w:rsidR="005D0560">
              <w:t xml:space="preserve"> </w:t>
            </w:r>
            <w:r w:rsidR="005D0560" w:rsidRPr="00DC6161">
              <w:t xml:space="preserve">a child </w:t>
            </w:r>
            <w:r w:rsidR="00506527" w:rsidRPr="00506527">
              <w:t xml:space="preserve">less than three years of age </w:t>
            </w:r>
            <w:r w:rsidR="005D0560" w:rsidRPr="00DC6161">
              <w:t xml:space="preserve">based on the </w:t>
            </w:r>
            <w:r w:rsidR="00CF66F0">
              <w:t xml:space="preserve">parties' </w:t>
            </w:r>
            <w:r w:rsidR="005D0560" w:rsidRPr="00DC6161">
              <w:t>agreement</w:t>
            </w:r>
            <w:r w:rsidR="009876C7">
              <w:t>, unless</w:t>
            </w:r>
            <w:r w:rsidR="00CF66F0">
              <w:t xml:space="preserve"> the</w:t>
            </w:r>
            <w:r w:rsidR="009876C7">
              <w:t xml:space="preserve"> court determines the</w:t>
            </w:r>
            <w:r w:rsidR="00CF66F0">
              <w:t xml:space="preserve"> agreement</w:t>
            </w:r>
            <w:r w:rsidR="005D0560" w:rsidRPr="00DC6161">
              <w:t xml:space="preserve"> is </w:t>
            </w:r>
            <w:r w:rsidR="009876C7">
              <w:t>not in</w:t>
            </w:r>
            <w:r w:rsidR="009876C7" w:rsidRPr="00DC6161">
              <w:t xml:space="preserve"> </w:t>
            </w:r>
            <w:r w:rsidR="005D0560" w:rsidRPr="00DC6161">
              <w:t xml:space="preserve">the </w:t>
            </w:r>
            <w:r w:rsidR="00CF66F0">
              <w:t xml:space="preserve">child's </w:t>
            </w:r>
            <w:r w:rsidR="005D0560" w:rsidRPr="00DC6161">
              <w:t>best interest</w:t>
            </w:r>
            <w:r w:rsidR="005D0560">
              <w:t xml:space="preserve">. </w:t>
            </w:r>
            <w:r w:rsidR="00DC6161">
              <w:t xml:space="preserve">The bill </w:t>
            </w:r>
            <w:r w:rsidR="000D3176">
              <w:t xml:space="preserve">subjects </w:t>
            </w:r>
            <w:r w:rsidR="000D3176" w:rsidRPr="006B33E1">
              <w:t>a possession</w:t>
            </w:r>
            <w:r w:rsidR="000D3176">
              <w:t xml:space="preserve"> order for </w:t>
            </w:r>
            <w:r w:rsidR="000D3176" w:rsidRPr="007E4EA4">
              <w:t>a child less than three years of age</w:t>
            </w:r>
            <w:r w:rsidR="000D3176">
              <w:t xml:space="preserve"> to </w:t>
            </w:r>
            <w:r w:rsidR="00DC6161">
              <w:t xml:space="preserve">statutory </w:t>
            </w:r>
            <w:r w:rsidR="002E7AC1">
              <w:t>provisions</w:t>
            </w:r>
            <w:r w:rsidR="00DC6161">
              <w:t xml:space="preserve"> relating to a request for findings when a court order varies from </w:t>
            </w:r>
            <w:r w:rsidR="002E7AC1">
              <w:t>the standard possession order.</w:t>
            </w:r>
            <w:r w:rsidR="009876C7">
              <w:t xml:space="preserve"> </w:t>
            </w:r>
          </w:p>
          <w:p w14:paraId="05CEF1F3" w14:textId="77777777" w:rsidR="00310C24" w:rsidRDefault="00310C24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5E9CF0" w14:textId="219425F9" w:rsidR="001034E3" w:rsidRPr="009C36CD" w:rsidRDefault="00267974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1120 applies</w:t>
            </w:r>
            <w:r w:rsidRPr="009876C7">
              <w:t xml:space="preserve"> only to a suit affecting the parent-child relationship that is filed on or after the </w:t>
            </w:r>
            <w:r>
              <w:t xml:space="preserve">bill's </w:t>
            </w:r>
            <w:r w:rsidRPr="009876C7">
              <w:t>effective date</w:t>
            </w:r>
            <w:r>
              <w:t>.</w:t>
            </w:r>
          </w:p>
          <w:p w14:paraId="3F46FCF8" w14:textId="77777777" w:rsidR="008423E4" w:rsidRPr="00835628" w:rsidRDefault="008423E4" w:rsidP="008F3F00">
            <w:pPr>
              <w:rPr>
                <w:b/>
              </w:rPr>
            </w:pPr>
          </w:p>
        </w:tc>
      </w:tr>
      <w:tr w:rsidR="005160F5" w14:paraId="3FF84176" w14:textId="77777777" w:rsidTr="0047708F">
        <w:tc>
          <w:tcPr>
            <w:tcW w:w="9360" w:type="dxa"/>
          </w:tcPr>
          <w:p w14:paraId="05D75B81" w14:textId="77777777" w:rsidR="008423E4" w:rsidRPr="00A8133F" w:rsidRDefault="00267974" w:rsidP="008F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1DE268D" w14:textId="77777777" w:rsidR="008423E4" w:rsidRDefault="008423E4" w:rsidP="008F3F00"/>
          <w:p w14:paraId="3279BC06" w14:textId="4B818591" w:rsidR="008423E4" w:rsidRPr="003624F2" w:rsidRDefault="00267974" w:rsidP="008F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9876C7">
              <w:t>3</w:t>
            </w:r>
            <w:r>
              <w:t>.</w:t>
            </w:r>
          </w:p>
          <w:p w14:paraId="032F12FE" w14:textId="77777777" w:rsidR="008423E4" w:rsidRPr="00233FDB" w:rsidRDefault="008423E4" w:rsidP="008F3F00">
            <w:pPr>
              <w:rPr>
                <w:b/>
              </w:rPr>
            </w:pPr>
          </w:p>
        </w:tc>
      </w:tr>
      <w:tr w:rsidR="005160F5" w14:paraId="19B4FD1C" w14:textId="77777777" w:rsidTr="0047708F">
        <w:tc>
          <w:tcPr>
            <w:tcW w:w="9360" w:type="dxa"/>
          </w:tcPr>
          <w:p w14:paraId="5550D981" w14:textId="2A9B874D" w:rsidR="00713AC4" w:rsidRPr="007C2E69" w:rsidRDefault="00713AC4" w:rsidP="008F3F00">
            <w:pPr>
              <w:jc w:val="both"/>
              <w:rPr>
                <w:b/>
                <w:u w:val="single"/>
              </w:rPr>
            </w:pPr>
          </w:p>
        </w:tc>
      </w:tr>
    </w:tbl>
    <w:p w14:paraId="7E54998E" w14:textId="77777777" w:rsidR="004108C3" w:rsidRPr="008423E4" w:rsidRDefault="004108C3" w:rsidP="008F3F0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B754" w14:textId="77777777" w:rsidR="00000000" w:rsidRDefault="00267974">
      <w:r>
        <w:separator/>
      </w:r>
    </w:p>
  </w:endnote>
  <w:endnote w:type="continuationSeparator" w:id="0">
    <w:p w14:paraId="2344CBF0" w14:textId="77777777" w:rsidR="00000000" w:rsidRDefault="0026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C1A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60F5" w14:paraId="476B35B1" w14:textId="77777777" w:rsidTr="009C1E9A">
      <w:trPr>
        <w:cantSplit/>
      </w:trPr>
      <w:tc>
        <w:tcPr>
          <w:tcW w:w="0" w:type="pct"/>
        </w:tcPr>
        <w:p w14:paraId="2AAEB5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8066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E7AE8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1F86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700B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60F5" w14:paraId="230DEA0B" w14:textId="77777777" w:rsidTr="009C1E9A">
      <w:trPr>
        <w:cantSplit/>
      </w:trPr>
      <w:tc>
        <w:tcPr>
          <w:tcW w:w="0" w:type="pct"/>
        </w:tcPr>
        <w:p w14:paraId="76F792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C2ECB7" w14:textId="16D8A01E" w:rsidR="00EC379B" w:rsidRPr="009C1E9A" w:rsidRDefault="002679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27409-D</w:t>
          </w:r>
        </w:p>
      </w:tc>
      <w:tc>
        <w:tcPr>
          <w:tcW w:w="2453" w:type="pct"/>
        </w:tcPr>
        <w:p w14:paraId="5AFFD151" w14:textId="5EBAB49F" w:rsidR="00EC379B" w:rsidRDefault="002679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C2D61">
            <w:t>23.120.638</w:t>
          </w:r>
          <w:r>
            <w:fldChar w:fldCharType="end"/>
          </w:r>
        </w:p>
      </w:tc>
    </w:tr>
    <w:tr w:rsidR="005160F5" w14:paraId="2E4FDD1C" w14:textId="77777777" w:rsidTr="009C1E9A">
      <w:trPr>
        <w:cantSplit/>
      </w:trPr>
      <w:tc>
        <w:tcPr>
          <w:tcW w:w="0" w:type="pct"/>
        </w:tcPr>
        <w:p w14:paraId="67D864C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9E7297" w14:textId="493563B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9EFE5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8F66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60F5" w14:paraId="22A29F2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E25250" w14:textId="7521CBD4" w:rsidR="00EC379B" w:rsidRDefault="002679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958C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D7CAA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C0F55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C26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9308" w14:textId="77777777" w:rsidR="00000000" w:rsidRDefault="00267974">
      <w:r>
        <w:separator/>
      </w:r>
    </w:p>
  </w:footnote>
  <w:footnote w:type="continuationSeparator" w:id="0">
    <w:p w14:paraId="1D56A148" w14:textId="77777777" w:rsidR="00000000" w:rsidRDefault="0026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1D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AE0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42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51"/>
    <w:multiLevelType w:val="hybridMultilevel"/>
    <w:tmpl w:val="84B82190"/>
    <w:lvl w:ilvl="0" w:tplc="2964610A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4964144C" w:tentative="1">
      <w:start w:val="1"/>
      <w:numFmt w:val="lowerLetter"/>
      <w:lvlText w:val="%2."/>
      <w:lvlJc w:val="left"/>
      <w:pPr>
        <w:ind w:left="1440" w:hanging="360"/>
      </w:pPr>
    </w:lvl>
    <w:lvl w:ilvl="2" w:tplc="19D45B3A" w:tentative="1">
      <w:start w:val="1"/>
      <w:numFmt w:val="lowerRoman"/>
      <w:lvlText w:val="%3."/>
      <w:lvlJc w:val="right"/>
      <w:pPr>
        <w:ind w:left="2160" w:hanging="180"/>
      </w:pPr>
    </w:lvl>
    <w:lvl w:ilvl="3" w:tplc="4D90275E" w:tentative="1">
      <w:start w:val="1"/>
      <w:numFmt w:val="decimal"/>
      <w:lvlText w:val="%4."/>
      <w:lvlJc w:val="left"/>
      <w:pPr>
        <w:ind w:left="2880" w:hanging="360"/>
      </w:pPr>
    </w:lvl>
    <w:lvl w:ilvl="4" w:tplc="BAD033A2" w:tentative="1">
      <w:start w:val="1"/>
      <w:numFmt w:val="lowerLetter"/>
      <w:lvlText w:val="%5."/>
      <w:lvlJc w:val="left"/>
      <w:pPr>
        <w:ind w:left="3600" w:hanging="360"/>
      </w:pPr>
    </w:lvl>
    <w:lvl w:ilvl="5" w:tplc="51EA16A4" w:tentative="1">
      <w:start w:val="1"/>
      <w:numFmt w:val="lowerRoman"/>
      <w:lvlText w:val="%6."/>
      <w:lvlJc w:val="right"/>
      <w:pPr>
        <w:ind w:left="4320" w:hanging="180"/>
      </w:pPr>
    </w:lvl>
    <w:lvl w:ilvl="6" w:tplc="FC88AD48" w:tentative="1">
      <w:start w:val="1"/>
      <w:numFmt w:val="decimal"/>
      <w:lvlText w:val="%7."/>
      <w:lvlJc w:val="left"/>
      <w:pPr>
        <w:ind w:left="5040" w:hanging="360"/>
      </w:pPr>
    </w:lvl>
    <w:lvl w:ilvl="7" w:tplc="1EB43BB6" w:tentative="1">
      <w:start w:val="1"/>
      <w:numFmt w:val="lowerLetter"/>
      <w:lvlText w:val="%8."/>
      <w:lvlJc w:val="left"/>
      <w:pPr>
        <w:ind w:left="5760" w:hanging="360"/>
      </w:pPr>
    </w:lvl>
    <w:lvl w:ilvl="8" w:tplc="2EC81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C5D"/>
    <w:multiLevelType w:val="hybridMultilevel"/>
    <w:tmpl w:val="265E64E4"/>
    <w:lvl w:ilvl="0" w:tplc="B7DAB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EB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40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C2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61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C8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A0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0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05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79A3"/>
    <w:multiLevelType w:val="hybridMultilevel"/>
    <w:tmpl w:val="B2AC267C"/>
    <w:lvl w:ilvl="0" w:tplc="D29A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C8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E7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E9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28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8C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89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07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32BA7"/>
    <w:multiLevelType w:val="hybridMultilevel"/>
    <w:tmpl w:val="D1E27D06"/>
    <w:lvl w:ilvl="0" w:tplc="543E3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2E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1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C8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8A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85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9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5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A4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C24DF"/>
    <w:multiLevelType w:val="hybridMultilevel"/>
    <w:tmpl w:val="8A848012"/>
    <w:lvl w:ilvl="0" w:tplc="9C085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B4098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54D3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FE01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7495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F06E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52A8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6C218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F059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61"/>
    <w:rsid w:val="00000A70"/>
    <w:rsid w:val="000032B8"/>
    <w:rsid w:val="00003B06"/>
    <w:rsid w:val="000054B9"/>
    <w:rsid w:val="00006D46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008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864"/>
    <w:rsid w:val="0006051F"/>
    <w:rsid w:val="000608B0"/>
    <w:rsid w:val="0006104C"/>
    <w:rsid w:val="00064560"/>
    <w:rsid w:val="00064BF2"/>
    <w:rsid w:val="000667BA"/>
    <w:rsid w:val="000676A7"/>
    <w:rsid w:val="00072931"/>
    <w:rsid w:val="00073914"/>
    <w:rsid w:val="00074236"/>
    <w:rsid w:val="000746BD"/>
    <w:rsid w:val="00076D7D"/>
    <w:rsid w:val="00080D95"/>
    <w:rsid w:val="000848E6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176"/>
    <w:rsid w:val="000D32A1"/>
    <w:rsid w:val="000D3725"/>
    <w:rsid w:val="000D37BC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4E3"/>
    <w:rsid w:val="00104519"/>
    <w:rsid w:val="00110F8C"/>
    <w:rsid w:val="0011274A"/>
    <w:rsid w:val="00113522"/>
    <w:rsid w:val="0011378D"/>
    <w:rsid w:val="00115EE9"/>
    <w:rsid w:val="0011679D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049"/>
    <w:rsid w:val="001639C5"/>
    <w:rsid w:val="00163E45"/>
    <w:rsid w:val="00164BBF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6B0B"/>
    <w:rsid w:val="00197EC4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B31"/>
    <w:rsid w:val="0022177D"/>
    <w:rsid w:val="00224C37"/>
    <w:rsid w:val="002304DF"/>
    <w:rsid w:val="00232F7A"/>
    <w:rsid w:val="0023341D"/>
    <w:rsid w:val="002338DA"/>
    <w:rsid w:val="00233D66"/>
    <w:rsid w:val="00233FDB"/>
    <w:rsid w:val="00234F58"/>
    <w:rsid w:val="0023507D"/>
    <w:rsid w:val="00237BA7"/>
    <w:rsid w:val="0024077A"/>
    <w:rsid w:val="00241EC1"/>
    <w:rsid w:val="0024215E"/>
    <w:rsid w:val="002431DA"/>
    <w:rsid w:val="0024691D"/>
    <w:rsid w:val="00247D27"/>
    <w:rsid w:val="00250A50"/>
    <w:rsid w:val="00250CF8"/>
    <w:rsid w:val="00251ED5"/>
    <w:rsid w:val="00255EB6"/>
    <w:rsid w:val="00257429"/>
    <w:rsid w:val="00260FA4"/>
    <w:rsid w:val="00261183"/>
    <w:rsid w:val="00262469"/>
    <w:rsid w:val="00262A66"/>
    <w:rsid w:val="00263140"/>
    <w:rsid w:val="002631C8"/>
    <w:rsid w:val="00265133"/>
    <w:rsid w:val="00265A23"/>
    <w:rsid w:val="00267841"/>
    <w:rsid w:val="00267974"/>
    <w:rsid w:val="00270E8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619"/>
    <w:rsid w:val="002B7BA7"/>
    <w:rsid w:val="002C1C17"/>
    <w:rsid w:val="002C3203"/>
    <w:rsid w:val="002C3B07"/>
    <w:rsid w:val="002C532B"/>
    <w:rsid w:val="002C5713"/>
    <w:rsid w:val="002D05CC"/>
    <w:rsid w:val="002D305A"/>
    <w:rsid w:val="002D75F9"/>
    <w:rsid w:val="002E21B8"/>
    <w:rsid w:val="002E7AC1"/>
    <w:rsid w:val="002E7DF9"/>
    <w:rsid w:val="002F097B"/>
    <w:rsid w:val="002F2E5D"/>
    <w:rsid w:val="002F3111"/>
    <w:rsid w:val="002F4AEC"/>
    <w:rsid w:val="002F747C"/>
    <w:rsid w:val="002F795D"/>
    <w:rsid w:val="00300823"/>
    <w:rsid w:val="00300D7F"/>
    <w:rsid w:val="00301638"/>
    <w:rsid w:val="00303B0C"/>
    <w:rsid w:val="0030459C"/>
    <w:rsid w:val="00310C2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123"/>
    <w:rsid w:val="003427C9"/>
    <w:rsid w:val="00343A92"/>
    <w:rsid w:val="00344530"/>
    <w:rsid w:val="003446DC"/>
    <w:rsid w:val="00346A1B"/>
    <w:rsid w:val="00346C03"/>
    <w:rsid w:val="00347B4A"/>
    <w:rsid w:val="003500C3"/>
    <w:rsid w:val="003523BD"/>
    <w:rsid w:val="00352681"/>
    <w:rsid w:val="003536AA"/>
    <w:rsid w:val="003544CE"/>
    <w:rsid w:val="00355A98"/>
    <w:rsid w:val="00355D7E"/>
    <w:rsid w:val="00356208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CB2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8CB"/>
    <w:rsid w:val="003E0875"/>
    <w:rsid w:val="003E0BB8"/>
    <w:rsid w:val="003E6CB0"/>
    <w:rsid w:val="003F1F5E"/>
    <w:rsid w:val="003F286A"/>
    <w:rsid w:val="003F34FD"/>
    <w:rsid w:val="003F77F8"/>
    <w:rsid w:val="00400ACD"/>
    <w:rsid w:val="00400D4B"/>
    <w:rsid w:val="00403B15"/>
    <w:rsid w:val="00403E8A"/>
    <w:rsid w:val="00404650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BE2"/>
    <w:rsid w:val="004241AA"/>
    <w:rsid w:val="0042422E"/>
    <w:rsid w:val="00425687"/>
    <w:rsid w:val="0043190E"/>
    <w:rsid w:val="004324E9"/>
    <w:rsid w:val="004350F3"/>
    <w:rsid w:val="00436980"/>
    <w:rsid w:val="00441016"/>
    <w:rsid w:val="004410CE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038"/>
    <w:rsid w:val="00461B69"/>
    <w:rsid w:val="00462B3D"/>
    <w:rsid w:val="00474927"/>
    <w:rsid w:val="00475913"/>
    <w:rsid w:val="0047708F"/>
    <w:rsid w:val="00480080"/>
    <w:rsid w:val="004824A7"/>
    <w:rsid w:val="00483AF0"/>
    <w:rsid w:val="00484167"/>
    <w:rsid w:val="00492211"/>
    <w:rsid w:val="00492325"/>
    <w:rsid w:val="00492A6D"/>
    <w:rsid w:val="00494303"/>
    <w:rsid w:val="004958C6"/>
    <w:rsid w:val="0049682B"/>
    <w:rsid w:val="004A01BF"/>
    <w:rsid w:val="004A03F7"/>
    <w:rsid w:val="004A081C"/>
    <w:rsid w:val="004A123F"/>
    <w:rsid w:val="004A2172"/>
    <w:rsid w:val="004A441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69B"/>
    <w:rsid w:val="004E19FC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F57"/>
    <w:rsid w:val="00505121"/>
    <w:rsid w:val="00505C04"/>
    <w:rsid w:val="00505F1B"/>
    <w:rsid w:val="00506527"/>
    <w:rsid w:val="005073E8"/>
    <w:rsid w:val="00510503"/>
    <w:rsid w:val="0051324D"/>
    <w:rsid w:val="00515130"/>
    <w:rsid w:val="00515466"/>
    <w:rsid w:val="005154F7"/>
    <w:rsid w:val="005159DE"/>
    <w:rsid w:val="005160F5"/>
    <w:rsid w:val="005269CE"/>
    <w:rsid w:val="005304B2"/>
    <w:rsid w:val="005336BD"/>
    <w:rsid w:val="00534A49"/>
    <w:rsid w:val="005363BB"/>
    <w:rsid w:val="00536608"/>
    <w:rsid w:val="00541B98"/>
    <w:rsid w:val="00543374"/>
    <w:rsid w:val="00545548"/>
    <w:rsid w:val="00546923"/>
    <w:rsid w:val="00547D04"/>
    <w:rsid w:val="00551C4C"/>
    <w:rsid w:val="00551CA6"/>
    <w:rsid w:val="00555034"/>
    <w:rsid w:val="00555865"/>
    <w:rsid w:val="005570D2"/>
    <w:rsid w:val="0056153F"/>
    <w:rsid w:val="00561B14"/>
    <w:rsid w:val="00562C87"/>
    <w:rsid w:val="005636BD"/>
    <w:rsid w:val="005666D5"/>
    <w:rsid w:val="005669A7"/>
    <w:rsid w:val="00570767"/>
    <w:rsid w:val="00573401"/>
    <w:rsid w:val="005746C5"/>
    <w:rsid w:val="00576714"/>
    <w:rsid w:val="0057685A"/>
    <w:rsid w:val="005847EF"/>
    <w:rsid w:val="005851E6"/>
    <w:rsid w:val="00586740"/>
    <w:rsid w:val="005878B7"/>
    <w:rsid w:val="00592C9A"/>
    <w:rsid w:val="00593DF8"/>
    <w:rsid w:val="00595745"/>
    <w:rsid w:val="005A040A"/>
    <w:rsid w:val="005A0E18"/>
    <w:rsid w:val="005A12A5"/>
    <w:rsid w:val="005A3790"/>
    <w:rsid w:val="005A3CCB"/>
    <w:rsid w:val="005A55BC"/>
    <w:rsid w:val="005A5E28"/>
    <w:rsid w:val="005A6D13"/>
    <w:rsid w:val="005B031F"/>
    <w:rsid w:val="005B3298"/>
    <w:rsid w:val="005B3478"/>
    <w:rsid w:val="005B5516"/>
    <w:rsid w:val="005B5D2B"/>
    <w:rsid w:val="005B6B4A"/>
    <w:rsid w:val="005C1496"/>
    <w:rsid w:val="005C17C5"/>
    <w:rsid w:val="005C2B21"/>
    <w:rsid w:val="005C2C00"/>
    <w:rsid w:val="005C4C6F"/>
    <w:rsid w:val="005C5127"/>
    <w:rsid w:val="005C7CCB"/>
    <w:rsid w:val="005D0560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CB9"/>
    <w:rsid w:val="005F4862"/>
    <w:rsid w:val="005F5679"/>
    <w:rsid w:val="005F5FDF"/>
    <w:rsid w:val="005F6214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63C"/>
    <w:rsid w:val="006249CB"/>
    <w:rsid w:val="00625157"/>
    <w:rsid w:val="006272DD"/>
    <w:rsid w:val="00630963"/>
    <w:rsid w:val="00631897"/>
    <w:rsid w:val="00632928"/>
    <w:rsid w:val="006330DA"/>
    <w:rsid w:val="00633262"/>
    <w:rsid w:val="00633460"/>
    <w:rsid w:val="0064016F"/>
    <w:rsid w:val="006402E7"/>
    <w:rsid w:val="00640CB6"/>
    <w:rsid w:val="00641B42"/>
    <w:rsid w:val="00642061"/>
    <w:rsid w:val="00645750"/>
    <w:rsid w:val="0064605F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F92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3E1"/>
    <w:rsid w:val="006B3A29"/>
    <w:rsid w:val="006B54C5"/>
    <w:rsid w:val="006B5BB7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2A4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C44"/>
    <w:rsid w:val="00711E3D"/>
    <w:rsid w:val="00711E85"/>
    <w:rsid w:val="00712DDA"/>
    <w:rsid w:val="00713AC4"/>
    <w:rsid w:val="0071649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27D"/>
    <w:rsid w:val="0073259C"/>
    <w:rsid w:val="00735B9D"/>
    <w:rsid w:val="00735FC6"/>
    <w:rsid w:val="007365A5"/>
    <w:rsid w:val="00736FB0"/>
    <w:rsid w:val="007404BC"/>
    <w:rsid w:val="00740D13"/>
    <w:rsid w:val="00740F5F"/>
    <w:rsid w:val="00742794"/>
    <w:rsid w:val="00743C4C"/>
    <w:rsid w:val="00744268"/>
    <w:rsid w:val="007445B7"/>
    <w:rsid w:val="00744920"/>
    <w:rsid w:val="00745A4D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433"/>
    <w:rsid w:val="007B4FCA"/>
    <w:rsid w:val="007B7226"/>
    <w:rsid w:val="007B7B85"/>
    <w:rsid w:val="007C0FC4"/>
    <w:rsid w:val="007C2E69"/>
    <w:rsid w:val="007C3480"/>
    <w:rsid w:val="007C462E"/>
    <w:rsid w:val="007C496B"/>
    <w:rsid w:val="007C6803"/>
    <w:rsid w:val="007D00EC"/>
    <w:rsid w:val="007D2892"/>
    <w:rsid w:val="007D2DCC"/>
    <w:rsid w:val="007D47E1"/>
    <w:rsid w:val="007D48D7"/>
    <w:rsid w:val="007D7FCB"/>
    <w:rsid w:val="007E33B6"/>
    <w:rsid w:val="007E4EA4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02FA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D25"/>
    <w:rsid w:val="0084176D"/>
    <w:rsid w:val="008423E4"/>
    <w:rsid w:val="00842900"/>
    <w:rsid w:val="00845AC3"/>
    <w:rsid w:val="00850CF0"/>
    <w:rsid w:val="00851869"/>
    <w:rsid w:val="00851C04"/>
    <w:rsid w:val="00852A6D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BC8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F9F"/>
    <w:rsid w:val="008B7785"/>
    <w:rsid w:val="008C0809"/>
    <w:rsid w:val="008C132C"/>
    <w:rsid w:val="008C3FD0"/>
    <w:rsid w:val="008D27A5"/>
    <w:rsid w:val="008D2AAB"/>
    <w:rsid w:val="008D309C"/>
    <w:rsid w:val="008D58F9"/>
    <w:rsid w:val="008E304B"/>
    <w:rsid w:val="008E3338"/>
    <w:rsid w:val="008E47BE"/>
    <w:rsid w:val="008F06E6"/>
    <w:rsid w:val="008F09DF"/>
    <w:rsid w:val="008F3053"/>
    <w:rsid w:val="008F3136"/>
    <w:rsid w:val="008F3F00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B0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426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2A7"/>
    <w:rsid w:val="009863C2"/>
    <w:rsid w:val="00986720"/>
    <w:rsid w:val="009876C7"/>
    <w:rsid w:val="00987F00"/>
    <w:rsid w:val="0099403D"/>
    <w:rsid w:val="00995B0B"/>
    <w:rsid w:val="009A1883"/>
    <w:rsid w:val="009A39F5"/>
    <w:rsid w:val="009A4588"/>
    <w:rsid w:val="009A5EA5"/>
    <w:rsid w:val="009A5F37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8E3"/>
    <w:rsid w:val="009E3EB9"/>
    <w:rsid w:val="009E69C2"/>
    <w:rsid w:val="009E70AF"/>
    <w:rsid w:val="009E7AEB"/>
    <w:rsid w:val="009F1B37"/>
    <w:rsid w:val="009F1E14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697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F0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9B1"/>
    <w:rsid w:val="00A95D51"/>
    <w:rsid w:val="00AA18AE"/>
    <w:rsid w:val="00AA228B"/>
    <w:rsid w:val="00AA5344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24F"/>
    <w:rsid w:val="00AF7C74"/>
    <w:rsid w:val="00B000AF"/>
    <w:rsid w:val="00B00993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18E"/>
    <w:rsid w:val="00B31F0E"/>
    <w:rsid w:val="00B34F25"/>
    <w:rsid w:val="00B43672"/>
    <w:rsid w:val="00B4484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D61"/>
    <w:rsid w:val="00BC30A6"/>
    <w:rsid w:val="00BC3ED3"/>
    <w:rsid w:val="00BC3EF6"/>
    <w:rsid w:val="00BC4E34"/>
    <w:rsid w:val="00BC51D0"/>
    <w:rsid w:val="00BC58E1"/>
    <w:rsid w:val="00BC59CA"/>
    <w:rsid w:val="00BC6462"/>
    <w:rsid w:val="00BC766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6BD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578"/>
    <w:rsid w:val="00C94AF0"/>
    <w:rsid w:val="00C95150"/>
    <w:rsid w:val="00C95A73"/>
    <w:rsid w:val="00C966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CAF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96F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6F0"/>
    <w:rsid w:val="00CF71E0"/>
    <w:rsid w:val="00D001B1"/>
    <w:rsid w:val="00D03176"/>
    <w:rsid w:val="00D060A8"/>
    <w:rsid w:val="00D06605"/>
    <w:rsid w:val="00D0720F"/>
    <w:rsid w:val="00D074E2"/>
    <w:rsid w:val="00D11B0B"/>
    <w:rsid w:val="00D129BE"/>
    <w:rsid w:val="00D12A3E"/>
    <w:rsid w:val="00D22160"/>
    <w:rsid w:val="00D22172"/>
    <w:rsid w:val="00D2301B"/>
    <w:rsid w:val="00D239EE"/>
    <w:rsid w:val="00D25D6B"/>
    <w:rsid w:val="00D30534"/>
    <w:rsid w:val="00D35728"/>
    <w:rsid w:val="00D37BCF"/>
    <w:rsid w:val="00D40F93"/>
    <w:rsid w:val="00D42277"/>
    <w:rsid w:val="00D42500"/>
    <w:rsid w:val="00D43C59"/>
    <w:rsid w:val="00D44ADE"/>
    <w:rsid w:val="00D50D65"/>
    <w:rsid w:val="00D512E0"/>
    <w:rsid w:val="00D519F3"/>
    <w:rsid w:val="00D51D2A"/>
    <w:rsid w:val="00D53B7C"/>
    <w:rsid w:val="00D540D2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A58"/>
    <w:rsid w:val="00D76631"/>
    <w:rsid w:val="00D768B7"/>
    <w:rsid w:val="00D77492"/>
    <w:rsid w:val="00D811E8"/>
    <w:rsid w:val="00D81A44"/>
    <w:rsid w:val="00D83072"/>
    <w:rsid w:val="00D83ABC"/>
    <w:rsid w:val="00D83F50"/>
    <w:rsid w:val="00D84870"/>
    <w:rsid w:val="00D84F6D"/>
    <w:rsid w:val="00D91B92"/>
    <w:rsid w:val="00D926B3"/>
    <w:rsid w:val="00D92F63"/>
    <w:rsid w:val="00D94746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21A"/>
    <w:rsid w:val="00DC6161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F08"/>
    <w:rsid w:val="00DE618B"/>
    <w:rsid w:val="00DE6EC2"/>
    <w:rsid w:val="00DE7B45"/>
    <w:rsid w:val="00DE7EAA"/>
    <w:rsid w:val="00DF0834"/>
    <w:rsid w:val="00DF2707"/>
    <w:rsid w:val="00DF4D90"/>
    <w:rsid w:val="00DF5EBD"/>
    <w:rsid w:val="00DF6BA8"/>
    <w:rsid w:val="00DF78EA"/>
    <w:rsid w:val="00DF7C2F"/>
    <w:rsid w:val="00DF7CA3"/>
    <w:rsid w:val="00DF7F0D"/>
    <w:rsid w:val="00E00D5A"/>
    <w:rsid w:val="00E01462"/>
    <w:rsid w:val="00E01A76"/>
    <w:rsid w:val="00E04B30"/>
    <w:rsid w:val="00E05D0E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13C"/>
    <w:rsid w:val="00E2217E"/>
    <w:rsid w:val="00E2551E"/>
    <w:rsid w:val="00E26B13"/>
    <w:rsid w:val="00E27E5A"/>
    <w:rsid w:val="00E31135"/>
    <w:rsid w:val="00E317BA"/>
    <w:rsid w:val="00E3469B"/>
    <w:rsid w:val="00E3679D"/>
    <w:rsid w:val="00E3795D"/>
    <w:rsid w:val="00E40254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503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8B8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F64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250"/>
    <w:rsid w:val="00ED0665"/>
    <w:rsid w:val="00ED12C0"/>
    <w:rsid w:val="00ED19F0"/>
    <w:rsid w:val="00ED29E3"/>
    <w:rsid w:val="00ED2B50"/>
    <w:rsid w:val="00ED3A32"/>
    <w:rsid w:val="00ED3BDE"/>
    <w:rsid w:val="00ED68FB"/>
    <w:rsid w:val="00ED703D"/>
    <w:rsid w:val="00ED783A"/>
    <w:rsid w:val="00EE2AD4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1D7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C12"/>
    <w:rsid w:val="00F7758F"/>
    <w:rsid w:val="00F82811"/>
    <w:rsid w:val="00F84153"/>
    <w:rsid w:val="00F85661"/>
    <w:rsid w:val="00F95541"/>
    <w:rsid w:val="00F96602"/>
    <w:rsid w:val="00F9735A"/>
    <w:rsid w:val="00FA32FC"/>
    <w:rsid w:val="00FA440D"/>
    <w:rsid w:val="00FA45B4"/>
    <w:rsid w:val="00FA59FD"/>
    <w:rsid w:val="00FA5D8C"/>
    <w:rsid w:val="00FA6403"/>
    <w:rsid w:val="00FB16CD"/>
    <w:rsid w:val="00FB73AE"/>
    <w:rsid w:val="00FC5388"/>
    <w:rsid w:val="00FC726C"/>
    <w:rsid w:val="00FD0B0B"/>
    <w:rsid w:val="00FD1B4B"/>
    <w:rsid w:val="00FD1B94"/>
    <w:rsid w:val="00FD3106"/>
    <w:rsid w:val="00FE19C5"/>
    <w:rsid w:val="00FE4286"/>
    <w:rsid w:val="00FE43C1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3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E54D66-B0EF-4E2D-A868-F63AE8E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61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61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616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6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6161"/>
    <w:rPr>
      <w:b/>
      <w:bCs/>
    </w:rPr>
  </w:style>
  <w:style w:type="paragraph" w:styleId="Revision">
    <w:name w:val="Revision"/>
    <w:hidden/>
    <w:uiPriority w:val="99"/>
    <w:semiHidden/>
    <w:rsid w:val="00C92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2665</Characters>
  <Application>Microsoft Office Word</Application>
  <DocSecurity>4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HB01120 (Committee Report (Unamended))</vt:lpstr>
    </vt:vector>
  </TitlesOfParts>
  <Company>State of Texas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27409</dc:subject>
  <dc:creator>State of Texas</dc:creator>
  <dc:description>HB 1120 by Cook-(H)Juvenile Justice &amp; Family Issues</dc:description>
  <cp:lastModifiedBy>Alan Gonzalez Otero</cp:lastModifiedBy>
  <cp:revision>2</cp:revision>
  <cp:lastPrinted>2003-11-26T17:21:00Z</cp:lastPrinted>
  <dcterms:created xsi:type="dcterms:W3CDTF">2023-05-09T00:50:00Z</dcterms:created>
  <dcterms:modified xsi:type="dcterms:W3CDTF">2023-05-09T00:50:00Z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23.120.638</vt:lpwstr>
  </property>
</Properties>
</file>