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A3996" w14:paraId="0876117A" w14:textId="77777777" w:rsidTr="00345119">
        <w:tc>
          <w:tcPr>
            <w:tcW w:w="9576" w:type="dxa"/>
            <w:noWrap/>
          </w:tcPr>
          <w:p w14:paraId="3F0D9E13" w14:textId="77777777" w:rsidR="008423E4" w:rsidRPr="0022177D" w:rsidRDefault="00155D6B" w:rsidP="00AC429A">
            <w:pPr>
              <w:pStyle w:val="Heading1"/>
            </w:pPr>
            <w:r w:rsidRPr="00631897">
              <w:t>BILL ANALYSIS</w:t>
            </w:r>
          </w:p>
        </w:tc>
      </w:tr>
    </w:tbl>
    <w:p w14:paraId="34892F3E" w14:textId="77777777" w:rsidR="008423E4" w:rsidRPr="0022177D" w:rsidRDefault="008423E4" w:rsidP="00AC429A">
      <w:pPr>
        <w:jc w:val="center"/>
      </w:pPr>
    </w:p>
    <w:p w14:paraId="0DE620AA" w14:textId="77777777" w:rsidR="008423E4" w:rsidRPr="00B31F0E" w:rsidRDefault="008423E4" w:rsidP="00AC429A"/>
    <w:p w14:paraId="507FC3A4" w14:textId="77777777" w:rsidR="008423E4" w:rsidRPr="00742794" w:rsidRDefault="008423E4" w:rsidP="00AC429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A3996" w14:paraId="0D410AFB" w14:textId="77777777" w:rsidTr="00345119">
        <w:tc>
          <w:tcPr>
            <w:tcW w:w="9576" w:type="dxa"/>
          </w:tcPr>
          <w:p w14:paraId="50815906" w14:textId="6BBA1CB8" w:rsidR="008423E4" w:rsidRPr="00861995" w:rsidRDefault="00155D6B" w:rsidP="00AC429A">
            <w:pPr>
              <w:jc w:val="right"/>
            </w:pPr>
            <w:r>
              <w:t>C.S.H.B. 1149</w:t>
            </w:r>
          </w:p>
        </w:tc>
      </w:tr>
      <w:tr w:rsidR="004A3996" w14:paraId="59525173" w14:textId="77777777" w:rsidTr="00345119">
        <w:tc>
          <w:tcPr>
            <w:tcW w:w="9576" w:type="dxa"/>
          </w:tcPr>
          <w:p w14:paraId="134F03D2" w14:textId="00715B1B" w:rsidR="008423E4" w:rsidRPr="00861995" w:rsidRDefault="00155D6B" w:rsidP="00AC429A">
            <w:pPr>
              <w:jc w:val="right"/>
            </w:pPr>
            <w:r>
              <w:t xml:space="preserve">By: </w:t>
            </w:r>
            <w:r w:rsidR="00632A17">
              <w:t>Swanson</w:t>
            </w:r>
          </w:p>
        </w:tc>
      </w:tr>
      <w:tr w:rsidR="004A3996" w14:paraId="44DABF56" w14:textId="77777777" w:rsidTr="00345119">
        <w:tc>
          <w:tcPr>
            <w:tcW w:w="9576" w:type="dxa"/>
          </w:tcPr>
          <w:p w14:paraId="460B9187" w14:textId="07338A86" w:rsidR="008423E4" w:rsidRPr="00861995" w:rsidRDefault="00155D6B" w:rsidP="00AC429A">
            <w:pPr>
              <w:jc w:val="right"/>
            </w:pPr>
            <w:r>
              <w:t>Public Education</w:t>
            </w:r>
          </w:p>
        </w:tc>
      </w:tr>
      <w:tr w:rsidR="004A3996" w14:paraId="52FE9109" w14:textId="77777777" w:rsidTr="00345119">
        <w:tc>
          <w:tcPr>
            <w:tcW w:w="9576" w:type="dxa"/>
          </w:tcPr>
          <w:p w14:paraId="16EB112C" w14:textId="66E7F2CD" w:rsidR="008423E4" w:rsidRDefault="00155D6B" w:rsidP="00AC429A">
            <w:pPr>
              <w:jc w:val="right"/>
            </w:pPr>
            <w:r>
              <w:t>Committee Report (Substituted)</w:t>
            </w:r>
          </w:p>
        </w:tc>
      </w:tr>
    </w:tbl>
    <w:p w14:paraId="0B0EEE20" w14:textId="77777777" w:rsidR="008423E4" w:rsidRDefault="008423E4" w:rsidP="00AC429A">
      <w:pPr>
        <w:tabs>
          <w:tab w:val="right" w:pos="9360"/>
        </w:tabs>
      </w:pPr>
    </w:p>
    <w:p w14:paraId="56D1EBA9" w14:textId="77777777" w:rsidR="008423E4" w:rsidRDefault="008423E4" w:rsidP="00AC429A"/>
    <w:p w14:paraId="4E4A8869" w14:textId="77777777" w:rsidR="008423E4" w:rsidRDefault="008423E4" w:rsidP="00AC429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A3996" w14:paraId="37C48453" w14:textId="77777777" w:rsidTr="00345119">
        <w:tc>
          <w:tcPr>
            <w:tcW w:w="9576" w:type="dxa"/>
          </w:tcPr>
          <w:p w14:paraId="1C601211" w14:textId="77777777" w:rsidR="008423E4" w:rsidRPr="00A8133F" w:rsidRDefault="00155D6B" w:rsidP="00AC429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CA1DB90" w14:textId="77777777" w:rsidR="008423E4" w:rsidRDefault="008423E4" w:rsidP="00AC429A"/>
          <w:p w14:paraId="37EF93F3" w14:textId="2FF69776" w:rsidR="000D041C" w:rsidRDefault="00155D6B" w:rsidP="00AC429A">
            <w:pPr>
              <w:pStyle w:val="Header"/>
              <w:jc w:val="both"/>
            </w:pPr>
            <w:r>
              <w:t>Parents and activists have raised concerns about surveys, screenings, so</w:t>
            </w:r>
            <w:r w:rsidR="00A14735">
              <w:t>-</w:t>
            </w:r>
            <w:r>
              <w:t xml:space="preserve">called </w:t>
            </w:r>
            <w:r>
              <w:t>wellbeing checks, or intrusive assessments conducted independently or embedded into the content of a child's school lesson plans or activities. In addition, some health instructional materials and social and emotional learning materials also contain practi</w:t>
            </w:r>
            <w:r>
              <w:t xml:space="preserve">ces that could be considered psychological or quasi-therapeutic. Under Chapter 26 of the Education Code, a </w:t>
            </w:r>
            <w:r w:rsidR="00FA2A4C">
              <w:t xml:space="preserve">public </w:t>
            </w:r>
            <w:r>
              <w:t>school district employee is required to obtain written parental consent before conducting a psychological examination of a child</w:t>
            </w:r>
            <w:r w:rsidR="0061021C">
              <w:t>; however, these practices seem to undermine a parent's right to consent</w:t>
            </w:r>
            <w:r>
              <w:t>. Unfortunately, th</w:t>
            </w:r>
            <w:r w:rsidR="0061021C">
              <w:t>e current</w:t>
            </w:r>
            <w:r>
              <w:t xml:space="preserve"> parental consent requirement does not provide a definition of psychological examination, testing, and treatment</w:t>
            </w:r>
            <w:r w:rsidR="00E9311E">
              <w:t>, and t</w:t>
            </w:r>
            <w:r>
              <w:t xml:space="preserve">eachers and administrators can use </w:t>
            </w:r>
            <w:r w:rsidR="00E9311E">
              <w:t>this</w:t>
            </w:r>
            <w:r>
              <w:t xml:space="preserve"> to propose </w:t>
            </w:r>
            <w:r>
              <w:t>a curriculum that attempts to ascertain the personal mental health details of a child without the knowledge or consent of their parents.</w:t>
            </w:r>
          </w:p>
          <w:p w14:paraId="4ED3FE5C" w14:textId="77777777" w:rsidR="0061021C" w:rsidRDefault="0061021C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8731231" w14:textId="77777777" w:rsidR="008423E4" w:rsidRDefault="00155D6B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61021C">
              <w:t>.</w:t>
            </w:r>
            <w:r>
              <w:t>S</w:t>
            </w:r>
            <w:r w:rsidR="0061021C">
              <w:t>.</w:t>
            </w:r>
            <w:r>
              <w:t>H</w:t>
            </w:r>
            <w:r w:rsidR="0061021C">
              <w:t>.</w:t>
            </w:r>
            <w:r>
              <w:t>B</w:t>
            </w:r>
            <w:r w:rsidR="0061021C">
              <w:t>.</w:t>
            </w:r>
            <w:r>
              <w:t xml:space="preserve"> 1149 </w:t>
            </w:r>
            <w:r w:rsidR="0061021C">
              <w:t xml:space="preserve">seeks to address these concerns by </w:t>
            </w:r>
            <w:r w:rsidR="00A83BA4">
              <w:t xml:space="preserve">providing </w:t>
            </w:r>
            <w:r w:rsidR="000936D4">
              <w:t xml:space="preserve">for </w:t>
            </w:r>
            <w:r>
              <w:t>defin</w:t>
            </w:r>
            <w:r w:rsidR="00A83BA4">
              <w:t>itions of</w:t>
            </w:r>
            <w:r>
              <w:t xml:space="preserve"> psychological or psychiatric examination</w:t>
            </w:r>
            <w:r w:rsidR="000936D4">
              <w:t xml:space="preserve"> or </w:t>
            </w:r>
            <w:r>
              <w:t>test</w:t>
            </w:r>
            <w:r w:rsidR="000936D4">
              <w:t xml:space="preserve"> and </w:t>
            </w:r>
            <w:r>
              <w:t>treatment</w:t>
            </w:r>
            <w:r w:rsidR="00A83BA4">
              <w:t>, and for</w:t>
            </w:r>
            <w:r>
              <w:t xml:space="preserve"> </w:t>
            </w:r>
            <w:r w:rsidR="00A83BA4">
              <w:t xml:space="preserve">expanded parental consent requirements regarding those actions. </w:t>
            </w:r>
          </w:p>
          <w:p w14:paraId="7D1207DC" w14:textId="1E42EC61" w:rsidR="00AC429A" w:rsidRPr="00E26B13" w:rsidRDefault="00AC429A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4A3996" w14:paraId="1B59DF81" w14:textId="77777777" w:rsidTr="00345119">
        <w:tc>
          <w:tcPr>
            <w:tcW w:w="9576" w:type="dxa"/>
          </w:tcPr>
          <w:p w14:paraId="0915324E" w14:textId="77777777" w:rsidR="0017725B" w:rsidRDefault="00155D6B" w:rsidP="00AC42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379F20" w14:textId="77777777" w:rsidR="0017725B" w:rsidRDefault="0017725B" w:rsidP="00AC429A">
            <w:pPr>
              <w:rPr>
                <w:b/>
                <w:u w:val="single"/>
              </w:rPr>
            </w:pPr>
          </w:p>
          <w:p w14:paraId="75803A0F" w14:textId="534051A7" w:rsidR="005412DE" w:rsidRPr="005412DE" w:rsidRDefault="00155D6B" w:rsidP="00AC429A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19DF01EF" w14:textId="77777777" w:rsidR="0017725B" w:rsidRPr="0017725B" w:rsidRDefault="0017725B" w:rsidP="00AC429A">
            <w:pPr>
              <w:rPr>
                <w:b/>
                <w:u w:val="single"/>
              </w:rPr>
            </w:pPr>
          </w:p>
        </w:tc>
      </w:tr>
      <w:tr w:rsidR="004A3996" w14:paraId="16C5CF8A" w14:textId="77777777" w:rsidTr="00345119">
        <w:tc>
          <w:tcPr>
            <w:tcW w:w="9576" w:type="dxa"/>
          </w:tcPr>
          <w:p w14:paraId="61E01BBF" w14:textId="77777777" w:rsidR="008423E4" w:rsidRPr="00A8133F" w:rsidRDefault="00155D6B" w:rsidP="00AC429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955DF4" w14:textId="77777777" w:rsidR="008423E4" w:rsidRDefault="008423E4" w:rsidP="00AC429A"/>
          <w:p w14:paraId="4524B5C1" w14:textId="2C5D793E" w:rsidR="005412DE" w:rsidRDefault="00155D6B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076708B5" w14:textId="77777777" w:rsidR="008423E4" w:rsidRPr="00E21FDC" w:rsidRDefault="008423E4" w:rsidP="00AC429A">
            <w:pPr>
              <w:rPr>
                <w:b/>
              </w:rPr>
            </w:pPr>
          </w:p>
        </w:tc>
      </w:tr>
      <w:tr w:rsidR="004A3996" w14:paraId="09447246" w14:textId="77777777" w:rsidTr="00345119">
        <w:tc>
          <w:tcPr>
            <w:tcW w:w="9576" w:type="dxa"/>
          </w:tcPr>
          <w:p w14:paraId="3DB7950F" w14:textId="77777777" w:rsidR="008423E4" w:rsidRPr="00A8133F" w:rsidRDefault="00155D6B" w:rsidP="00AC429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6DE3591" w14:textId="77777777" w:rsidR="008423E4" w:rsidRDefault="008423E4" w:rsidP="00AC429A"/>
          <w:p w14:paraId="7E821FF1" w14:textId="7FA608A9" w:rsidR="00DD0E19" w:rsidRDefault="00155D6B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B97EAD">
              <w:t>H.B. 1149 amends the Education Code</w:t>
            </w:r>
            <w:r w:rsidR="00424EE7">
              <w:t xml:space="preserve"> to </w:t>
            </w:r>
            <w:r w:rsidR="00CA7554">
              <w:t>revise</w:t>
            </w:r>
            <w:r w:rsidR="007324A5">
              <w:t xml:space="preserve"> </w:t>
            </w:r>
            <w:r w:rsidR="000936D4">
              <w:t xml:space="preserve">a </w:t>
            </w:r>
            <w:r w:rsidR="00424EE7">
              <w:t xml:space="preserve">provision requiring </w:t>
            </w:r>
            <w:r w:rsidR="00BD5135">
              <w:t xml:space="preserve">the written </w:t>
            </w:r>
            <w:r w:rsidR="007324A5">
              <w:t xml:space="preserve">consent </w:t>
            </w:r>
            <w:r w:rsidR="00BD5135">
              <w:t xml:space="preserve">of a parent </w:t>
            </w:r>
            <w:r w:rsidR="00424EE7">
              <w:t>before a public school district employee may conduct a psychological examination, test, or treatment of a child</w:t>
            </w:r>
            <w:r w:rsidR="00C22F7F">
              <w:t xml:space="preserve">, </w:t>
            </w:r>
            <w:r w:rsidR="00FD4FEA">
              <w:t>with certain exceptions,</w:t>
            </w:r>
            <w:r>
              <w:t xml:space="preserve"> or may make or authorize the making of a videotape of a child or record or authorize the recording of a child's voice as follows:</w:t>
            </w:r>
          </w:p>
          <w:p w14:paraId="099220DF" w14:textId="307A63C5" w:rsidR="00DD0E19" w:rsidRDefault="00155D6B" w:rsidP="00AC429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extends the applicability of th</w:t>
            </w:r>
            <w:r w:rsidR="004A7D35">
              <w:t xml:space="preserve">e </w:t>
            </w:r>
            <w:r>
              <w:t>provision to a contractor of a district</w:t>
            </w:r>
            <w:r w:rsidR="004A7D35">
              <w:t xml:space="preserve"> and </w:t>
            </w:r>
            <w:r w:rsidR="00CA7554">
              <w:t>specifies that the provision applies with respect to</w:t>
            </w:r>
            <w:r w:rsidR="004A7D35">
              <w:t xml:space="preserve"> a </w:t>
            </w:r>
            <w:r w:rsidR="00CA7554">
              <w:t xml:space="preserve">psychological or </w:t>
            </w:r>
            <w:r w:rsidR="004A7D35">
              <w:t>psychiatric examination</w:t>
            </w:r>
            <w:r w:rsidR="00CA7554">
              <w:t xml:space="preserve"> or test</w:t>
            </w:r>
            <w:r w:rsidR="004A7D35">
              <w:t xml:space="preserve"> and </w:t>
            </w:r>
            <w:r w:rsidR="00CA7554">
              <w:t xml:space="preserve">psychological or </w:t>
            </w:r>
            <w:r w:rsidR="004A7D35">
              <w:t>psychiatric treatment;</w:t>
            </w:r>
            <w:r w:rsidR="00CA7554">
              <w:t xml:space="preserve"> and</w:t>
            </w:r>
          </w:p>
          <w:p w14:paraId="22450A5F" w14:textId="33FCFE87" w:rsidR="004A7D35" w:rsidRDefault="00155D6B" w:rsidP="00AC429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specifies that the required frequency for </w:t>
            </w:r>
            <w:r w:rsidR="00C22F7F">
              <w:t>the employee</w:t>
            </w:r>
            <w:r w:rsidR="00C9564C">
              <w:t xml:space="preserve"> or contractor</w:t>
            </w:r>
            <w:r w:rsidR="00C22F7F">
              <w:t xml:space="preserve"> </w:t>
            </w:r>
            <w:r>
              <w:t xml:space="preserve">to </w:t>
            </w:r>
            <w:r w:rsidR="00C22F7F">
              <w:t xml:space="preserve">obtain </w:t>
            </w:r>
            <w:r>
              <w:t>the</w:t>
            </w:r>
            <w:r w:rsidR="002439C4">
              <w:t xml:space="preserve"> </w:t>
            </w:r>
            <w:r w:rsidR="00C22F7F">
              <w:t xml:space="preserve">consent </w:t>
            </w:r>
            <w:r>
              <w:t xml:space="preserve">is </w:t>
            </w:r>
            <w:r w:rsidR="00C9564C">
              <w:t xml:space="preserve">each time </w:t>
            </w:r>
            <w:r w:rsidR="00BD5135">
              <w:t xml:space="preserve">before </w:t>
            </w:r>
            <w:r>
              <w:t xml:space="preserve">doing so and specifies that the </w:t>
            </w:r>
            <w:r w:rsidR="000936D4">
              <w:t xml:space="preserve">written </w:t>
            </w:r>
            <w:r>
              <w:t xml:space="preserve">consent required is </w:t>
            </w:r>
            <w:r w:rsidR="000936D4">
              <w:t xml:space="preserve">written </w:t>
            </w:r>
            <w:r>
              <w:t>informed consent</w:t>
            </w:r>
            <w:r w:rsidR="00043D34">
              <w:t>.</w:t>
            </w:r>
          </w:p>
          <w:p w14:paraId="40A8B49E" w14:textId="5AE61B2D" w:rsidR="00043D34" w:rsidRDefault="00155D6B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prohibits th</w:t>
            </w:r>
            <w:r w:rsidR="000936D4">
              <w:t>is</w:t>
            </w:r>
            <w:r>
              <w:t xml:space="preserve"> </w:t>
            </w:r>
            <w:r w:rsidR="000936D4">
              <w:t>revised provision</w:t>
            </w:r>
            <w:r>
              <w:t xml:space="preserve"> from being construed to limit the authority of a district employee or contractor to verbally inquire about a child's general well-being or conduct an academic lesson, provided that the lesson does not directly inquire or probe into a child's mental or emo</w:t>
            </w:r>
            <w:r>
              <w:t xml:space="preserve">tional state. </w:t>
            </w:r>
            <w:r w:rsidR="000B5A09">
              <w:t>T</w:t>
            </w:r>
            <w:r>
              <w:t>he bill defines the following terms for purposes of the revised provision:</w:t>
            </w:r>
          </w:p>
          <w:p w14:paraId="47545B42" w14:textId="6AA26962" w:rsidR="004A1B70" w:rsidRDefault="00155D6B" w:rsidP="00AC429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"psychological or psychiatric examination or test" </w:t>
            </w:r>
            <w:r w:rsidR="000B5A09">
              <w:t xml:space="preserve">as </w:t>
            </w:r>
            <w:r>
              <w:t>a method designed to elicit information regarding an attitude, habit, trait, opinion, belief, feeling, or mental</w:t>
            </w:r>
            <w:r>
              <w:t xml:space="preserve"> disorder or a condition thought to lead to a mental disorder, regardless of the manner in which the method is presented or characterized, including a method that is</w:t>
            </w:r>
            <w:r w:rsidR="000B5A09">
              <w:t xml:space="preserve"> </w:t>
            </w:r>
            <w:r>
              <w:t>presented or characterized as a survey, check-in, or screening or</w:t>
            </w:r>
            <w:r w:rsidR="000B5A09">
              <w:t xml:space="preserve"> </w:t>
            </w:r>
            <w:r>
              <w:t xml:space="preserve">embedded in an academic </w:t>
            </w:r>
            <w:r>
              <w:t>lesson; and</w:t>
            </w:r>
          </w:p>
          <w:p w14:paraId="79D4EA34" w14:textId="73B1C9DD" w:rsidR="00C9564C" w:rsidRDefault="00155D6B" w:rsidP="00AC429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"psychological or psychiatric treatment" </w:t>
            </w:r>
            <w:r w:rsidR="000B5A09">
              <w:t xml:space="preserve">as </w:t>
            </w:r>
            <w:r>
              <w:t>the planned, systematic use of a method, technique, or psychoactive substance that is designed to affect behavioral, emotional, or attitudinal characteristics of an individual or group.</w:t>
            </w:r>
          </w:p>
          <w:p w14:paraId="44BE08DD" w14:textId="77777777" w:rsidR="005B4AA9" w:rsidRDefault="005B4AA9" w:rsidP="00AC429A"/>
          <w:p w14:paraId="4443BA2E" w14:textId="1762E1CF" w:rsidR="00D55E93" w:rsidRDefault="00155D6B" w:rsidP="00AC429A">
            <w:pPr>
              <w:jc w:val="both"/>
            </w:pPr>
            <w:r>
              <w:t xml:space="preserve">C.S.H.B. </w:t>
            </w:r>
            <w:r w:rsidR="00C837E9">
              <w:t>1</w:t>
            </w:r>
            <w:r>
              <w:t>149</w:t>
            </w:r>
            <w:r w:rsidR="00C9564C">
              <w:t xml:space="preserve"> </w:t>
            </w:r>
            <w:r>
              <w:t xml:space="preserve">requires a district to </w:t>
            </w:r>
            <w:r w:rsidRPr="00C9564C">
              <w:t xml:space="preserve">retain the written informed consent of a child's parent </w:t>
            </w:r>
            <w:r>
              <w:t>a</w:t>
            </w:r>
            <w:r w:rsidRPr="00C9564C">
              <w:t>s part of the child's education records</w:t>
            </w:r>
            <w:r>
              <w:t xml:space="preserve">. The bill </w:t>
            </w:r>
            <w:r w:rsidR="000B01C1">
              <w:t>also extends to</w:t>
            </w:r>
            <w:r w:rsidR="00B92373">
              <w:t xml:space="preserve"> a </w:t>
            </w:r>
            <w:r>
              <w:t xml:space="preserve">contractor </w:t>
            </w:r>
            <w:r w:rsidR="00B92373">
              <w:t xml:space="preserve">of a district </w:t>
            </w:r>
            <w:r w:rsidR="000B01C1">
              <w:t>the applicability of the provision establishing that a district employee is</w:t>
            </w:r>
            <w:r w:rsidR="00B92373">
              <w:t xml:space="preserve"> </w:t>
            </w:r>
            <w:r>
              <w:t xml:space="preserve">not required to obtain the consent of a child's parent before the employee or contractor may </w:t>
            </w:r>
            <w:r w:rsidRPr="00D55E93">
              <w:t>make a videotape of a child or authorize the recording of a child's voice if the videotape or voice recording is to be used only for</w:t>
            </w:r>
            <w:r>
              <w:t xml:space="preserve"> </w:t>
            </w:r>
            <w:r w:rsidR="00B92373">
              <w:t>specified purposes relating to safety</w:t>
            </w:r>
            <w:r w:rsidR="00B60CCF">
              <w:t xml:space="preserve"> or certain promotion of safety</w:t>
            </w:r>
            <w:r w:rsidR="000B01C1">
              <w:t>, a cocurricular or extracurricular activity,</w:t>
            </w:r>
            <w:r w:rsidR="00B92373">
              <w:t xml:space="preserve"> </w:t>
            </w:r>
            <w:r w:rsidR="000B01C1">
              <w:t>regular classroom</w:t>
            </w:r>
            <w:r w:rsidR="00B92373">
              <w:t xml:space="preserve"> instruction</w:t>
            </w:r>
            <w:r w:rsidR="000B01C1">
              <w:t>, or media coverage of the school</w:t>
            </w:r>
            <w:r w:rsidR="00B92373">
              <w:t>.</w:t>
            </w:r>
          </w:p>
          <w:p w14:paraId="573AE3DD" w14:textId="442A12E8" w:rsidR="00C9564C" w:rsidRPr="00835628" w:rsidRDefault="00C9564C" w:rsidP="00AC429A">
            <w:pPr>
              <w:rPr>
                <w:b/>
              </w:rPr>
            </w:pPr>
          </w:p>
        </w:tc>
      </w:tr>
      <w:tr w:rsidR="004A3996" w14:paraId="3BD94FB3" w14:textId="77777777" w:rsidTr="00345119">
        <w:tc>
          <w:tcPr>
            <w:tcW w:w="9576" w:type="dxa"/>
          </w:tcPr>
          <w:p w14:paraId="21E0AADE" w14:textId="77777777" w:rsidR="008423E4" w:rsidRPr="00A8133F" w:rsidRDefault="00155D6B" w:rsidP="00AC429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07CC68" w14:textId="77777777" w:rsidR="008423E4" w:rsidRDefault="008423E4" w:rsidP="00AC429A"/>
          <w:p w14:paraId="1D398FBE" w14:textId="2D544100" w:rsidR="008423E4" w:rsidRPr="003624F2" w:rsidRDefault="00155D6B" w:rsidP="00AC429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2023.</w:t>
            </w:r>
          </w:p>
          <w:p w14:paraId="444C3D52" w14:textId="77777777" w:rsidR="008423E4" w:rsidRPr="00233FDB" w:rsidRDefault="008423E4" w:rsidP="00AC429A">
            <w:pPr>
              <w:rPr>
                <w:b/>
              </w:rPr>
            </w:pPr>
          </w:p>
        </w:tc>
      </w:tr>
      <w:tr w:rsidR="004A3996" w14:paraId="25C58263" w14:textId="77777777" w:rsidTr="00345119">
        <w:tc>
          <w:tcPr>
            <w:tcW w:w="9576" w:type="dxa"/>
          </w:tcPr>
          <w:p w14:paraId="4F0E0E87" w14:textId="77777777" w:rsidR="00632A17" w:rsidRDefault="00155D6B" w:rsidP="00AC429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3869CEB" w14:textId="77777777" w:rsidR="005B4AA9" w:rsidRDefault="005B4AA9" w:rsidP="00AC429A">
            <w:pPr>
              <w:jc w:val="both"/>
            </w:pPr>
          </w:p>
          <w:p w14:paraId="680A50FE" w14:textId="06135992" w:rsidR="005B4AA9" w:rsidRDefault="00155D6B" w:rsidP="00AC429A">
            <w:pPr>
              <w:jc w:val="both"/>
            </w:pPr>
            <w:r>
              <w:t xml:space="preserve">While C.S.H.B. </w:t>
            </w:r>
            <w:r w:rsidR="004736BB">
              <w:t>1149</w:t>
            </w:r>
            <w:r>
              <w:t xml:space="preserve"> may differ from the introduced in minor or nonsubstantive ways, the following summarizes the substantial differences between the introduced and committee substitute versions </w:t>
            </w:r>
            <w:r>
              <w:t>of the bill.</w:t>
            </w:r>
          </w:p>
          <w:p w14:paraId="51C44652" w14:textId="14B4E0B4" w:rsidR="005B4AA9" w:rsidRDefault="005B4AA9" w:rsidP="00AC429A">
            <w:pPr>
              <w:jc w:val="both"/>
            </w:pPr>
          </w:p>
          <w:p w14:paraId="68659467" w14:textId="15FA53C4" w:rsidR="00FD4FEA" w:rsidRDefault="00155D6B" w:rsidP="00AC429A">
            <w:pPr>
              <w:jc w:val="both"/>
            </w:pPr>
            <w:r>
              <w:t xml:space="preserve">While both the introduced and substitute </w:t>
            </w:r>
            <w:r w:rsidR="00013CD7">
              <w:t xml:space="preserve">revise the provision </w:t>
            </w:r>
            <w:r>
              <w:t xml:space="preserve">requiring </w:t>
            </w:r>
            <w:r w:rsidR="004736BB">
              <w:t xml:space="preserve">written </w:t>
            </w:r>
            <w:r>
              <w:t xml:space="preserve">parental </w:t>
            </w:r>
            <w:r w:rsidR="004736BB">
              <w:t xml:space="preserve">consent to be obtained before </w:t>
            </w:r>
            <w:r>
              <w:t xml:space="preserve">a public school district employee may </w:t>
            </w:r>
            <w:r w:rsidR="004736BB" w:rsidRPr="004736BB">
              <w:t xml:space="preserve">conduct a psychological examination, test, or treatment of a child, </w:t>
            </w:r>
            <w:r>
              <w:t>with certain exce</w:t>
            </w:r>
            <w:r>
              <w:t>ptions</w:t>
            </w:r>
            <w:r w:rsidR="004736BB">
              <w:t>,</w:t>
            </w:r>
            <w:r>
              <w:t xml:space="preserve"> or may make or authorize the making of a videotape of a child or record or authorize the recording of a child's voice,</w:t>
            </w:r>
            <w:r w:rsidR="004736BB">
              <w:t xml:space="preserve"> the substitute </w:t>
            </w:r>
            <w:r>
              <w:t xml:space="preserve">makes the following revisions that were not made in the introduced: </w:t>
            </w:r>
          </w:p>
          <w:p w14:paraId="766D9286" w14:textId="48763541" w:rsidR="007236F5" w:rsidRDefault="00155D6B" w:rsidP="00AC429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extends the applicability of the provision to</w:t>
            </w:r>
            <w:r>
              <w:t xml:space="preserve"> a contractor of a district;</w:t>
            </w:r>
          </w:p>
          <w:p w14:paraId="79E5DE12" w14:textId="286E2504" w:rsidR="007236F5" w:rsidRDefault="00155D6B" w:rsidP="00AC429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specifies that the </w:t>
            </w:r>
            <w:r w:rsidR="00B60CCF">
              <w:t xml:space="preserve">written </w:t>
            </w:r>
            <w:r>
              <w:t xml:space="preserve">consent required is </w:t>
            </w:r>
            <w:r w:rsidR="00B60CCF">
              <w:t xml:space="preserve">written </w:t>
            </w:r>
            <w:r>
              <w:t>informed consent; and</w:t>
            </w:r>
          </w:p>
          <w:p w14:paraId="7A1D0BE4" w14:textId="2AD0F655" w:rsidR="005B4AA9" w:rsidRDefault="00155D6B" w:rsidP="00AC429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specifies that the required frequency for obtaining the consent is</w:t>
            </w:r>
            <w:r w:rsidR="004736BB">
              <w:t xml:space="preserve"> each time </w:t>
            </w:r>
            <w:r w:rsidR="00E9325A">
              <w:t>an</w:t>
            </w:r>
            <w:r w:rsidR="004736BB">
              <w:t xml:space="preserve"> examination, test, or treatment is conducted on a child. </w:t>
            </w:r>
          </w:p>
          <w:p w14:paraId="67AEBE78" w14:textId="4234225B" w:rsidR="005B4AA9" w:rsidRDefault="005B4AA9" w:rsidP="00AC429A">
            <w:pPr>
              <w:jc w:val="both"/>
            </w:pPr>
          </w:p>
          <w:p w14:paraId="6516D52C" w14:textId="56486A81" w:rsidR="005B4AA9" w:rsidRDefault="00155D6B" w:rsidP="00AC429A">
            <w:pPr>
              <w:jc w:val="both"/>
            </w:pPr>
            <w:r>
              <w:t xml:space="preserve">The substitute includes the following provisions absent from the introduced: </w:t>
            </w:r>
          </w:p>
          <w:p w14:paraId="74B34BA8" w14:textId="33BCE677" w:rsidR="005B4AA9" w:rsidRDefault="00155D6B" w:rsidP="00AC429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 xml:space="preserve">a prohibition </w:t>
            </w:r>
            <w:r w:rsidR="00E9325A">
              <w:t xml:space="preserve">against </w:t>
            </w:r>
            <w:r w:rsidR="007236F5">
              <w:t xml:space="preserve">that revised provision being construed </w:t>
            </w:r>
            <w:r>
              <w:t>to limit the authority of a district employee or contractor to verbally inquire about a child's general well-being or</w:t>
            </w:r>
            <w:r>
              <w:t xml:space="preserve"> conduct an academic lesson, provided that the lesson does not directly inquire or probe into a child's mental or emotional state; </w:t>
            </w:r>
          </w:p>
          <w:p w14:paraId="332AA996" w14:textId="70E22ADC" w:rsidR="005B4AA9" w:rsidRDefault="00155D6B" w:rsidP="00AC429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requirement for a district to retain the</w:t>
            </w:r>
            <w:r w:rsidR="007236F5">
              <w:t xml:space="preserve"> obtained</w:t>
            </w:r>
            <w:r>
              <w:t xml:space="preserve"> written informed consent of a child's parent as part of the child's educ</w:t>
            </w:r>
            <w:r>
              <w:t>ation records</w:t>
            </w:r>
            <w:r w:rsidR="00B92373">
              <w:t>; and</w:t>
            </w:r>
          </w:p>
          <w:p w14:paraId="533F2D83" w14:textId="60DCDC79" w:rsidR="00B92373" w:rsidRDefault="00155D6B" w:rsidP="00AC429A">
            <w:pPr>
              <w:pStyle w:val="ListParagraph"/>
              <w:numPr>
                <w:ilvl w:val="0"/>
                <w:numId w:val="2"/>
              </w:numPr>
              <w:contextualSpacing w:val="0"/>
              <w:jc w:val="both"/>
            </w:pPr>
            <w:r>
              <w:t>a provision includ</w:t>
            </w:r>
            <w:r w:rsidR="00755241">
              <w:t>ing</w:t>
            </w:r>
            <w:r>
              <w:t xml:space="preserve"> a </w:t>
            </w:r>
            <w:r w:rsidRPr="00B92373">
              <w:t xml:space="preserve">contractor of a school district among </w:t>
            </w:r>
            <w:r w:rsidR="00755241">
              <w:t>those</w:t>
            </w:r>
            <w:r w:rsidRPr="00B92373">
              <w:t xml:space="preserve"> who are expressly not required to obtain the consent of a child's parent before mak</w:t>
            </w:r>
            <w:r w:rsidR="00755241">
              <w:t>ing</w:t>
            </w:r>
            <w:r w:rsidRPr="00B92373">
              <w:t xml:space="preserve"> a videotape of a child or authoriz</w:t>
            </w:r>
            <w:r w:rsidR="00755241">
              <w:t>ing</w:t>
            </w:r>
            <w:r w:rsidRPr="00B92373">
              <w:t xml:space="preserve"> the recording of a child's voice </w:t>
            </w:r>
            <w:r w:rsidR="00755241">
              <w:t>that</w:t>
            </w:r>
            <w:r w:rsidRPr="00B92373">
              <w:t xml:space="preserve"> is to </w:t>
            </w:r>
            <w:r w:rsidRPr="00B92373">
              <w:t>be used only for specified purposes.</w:t>
            </w:r>
          </w:p>
          <w:p w14:paraId="552C765C" w14:textId="6ED21D2D" w:rsidR="005B4AA9" w:rsidRPr="005B4AA9" w:rsidRDefault="005B4AA9" w:rsidP="00AC429A">
            <w:pPr>
              <w:jc w:val="both"/>
            </w:pPr>
          </w:p>
        </w:tc>
      </w:tr>
      <w:tr w:rsidR="004A3996" w14:paraId="3FB6CCF3" w14:textId="77777777" w:rsidTr="00345119">
        <w:tc>
          <w:tcPr>
            <w:tcW w:w="9576" w:type="dxa"/>
          </w:tcPr>
          <w:p w14:paraId="0472B5D8" w14:textId="77777777" w:rsidR="00632A17" w:rsidRPr="009C1E9A" w:rsidRDefault="00632A17" w:rsidP="00AC429A">
            <w:pPr>
              <w:rPr>
                <w:b/>
                <w:u w:val="single"/>
              </w:rPr>
            </w:pPr>
          </w:p>
        </w:tc>
      </w:tr>
      <w:tr w:rsidR="004A3996" w14:paraId="17295A1C" w14:textId="77777777" w:rsidTr="00345119">
        <w:tc>
          <w:tcPr>
            <w:tcW w:w="9576" w:type="dxa"/>
          </w:tcPr>
          <w:p w14:paraId="7CA9BFA0" w14:textId="77777777" w:rsidR="00632A17" w:rsidRPr="00632A17" w:rsidRDefault="00632A17" w:rsidP="00AC429A">
            <w:pPr>
              <w:jc w:val="both"/>
            </w:pPr>
          </w:p>
        </w:tc>
      </w:tr>
    </w:tbl>
    <w:p w14:paraId="1AD368DC" w14:textId="77777777" w:rsidR="008423E4" w:rsidRPr="00BE0E75" w:rsidRDefault="008423E4" w:rsidP="00AC429A">
      <w:pPr>
        <w:jc w:val="both"/>
        <w:rPr>
          <w:rFonts w:ascii="Arial" w:hAnsi="Arial"/>
          <w:sz w:val="16"/>
          <w:szCs w:val="16"/>
        </w:rPr>
      </w:pPr>
    </w:p>
    <w:p w14:paraId="3B6A89CD" w14:textId="77777777" w:rsidR="004108C3" w:rsidRPr="008423E4" w:rsidRDefault="004108C3" w:rsidP="00AC429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DD2" w14:textId="77777777" w:rsidR="00000000" w:rsidRDefault="00155D6B">
      <w:r>
        <w:separator/>
      </w:r>
    </w:p>
  </w:endnote>
  <w:endnote w:type="continuationSeparator" w:id="0">
    <w:p w14:paraId="112A745B" w14:textId="77777777" w:rsidR="00000000" w:rsidRDefault="0015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5E9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A3996" w14:paraId="00BAD81B" w14:textId="77777777" w:rsidTr="009C1E9A">
      <w:trPr>
        <w:cantSplit/>
      </w:trPr>
      <w:tc>
        <w:tcPr>
          <w:tcW w:w="0" w:type="pct"/>
        </w:tcPr>
        <w:p w14:paraId="15B0C6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9B1BC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2A49F2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7A41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D3977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3996" w14:paraId="37922AD9" w14:textId="77777777" w:rsidTr="009C1E9A">
      <w:trPr>
        <w:cantSplit/>
      </w:trPr>
      <w:tc>
        <w:tcPr>
          <w:tcW w:w="0" w:type="pct"/>
        </w:tcPr>
        <w:p w14:paraId="1B0133D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2E8325" w14:textId="1013ED0B" w:rsidR="00EC379B" w:rsidRPr="009C1E9A" w:rsidRDefault="00155D6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25532-D</w:t>
          </w:r>
        </w:p>
      </w:tc>
      <w:tc>
        <w:tcPr>
          <w:tcW w:w="2453" w:type="pct"/>
        </w:tcPr>
        <w:p w14:paraId="4B69DEB9" w14:textId="72C69261" w:rsidR="00EC379B" w:rsidRDefault="00155D6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C429A">
            <w:t>23.113.1065</w:t>
          </w:r>
          <w:r>
            <w:fldChar w:fldCharType="end"/>
          </w:r>
        </w:p>
      </w:tc>
    </w:tr>
    <w:tr w:rsidR="004A3996" w14:paraId="570B0C8C" w14:textId="77777777" w:rsidTr="009C1E9A">
      <w:trPr>
        <w:cantSplit/>
      </w:trPr>
      <w:tc>
        <w:tcPr>
          <w:tcW w:w="0" w:type="pct"/>
        </w:tcPr>
        <w:p w14:paraId="7D829B7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6946115" w14:textId="5F55E5CF" w:rsidR="00EC379B" w:rsidRPr="009C1E9A" w:rsidRDefault="00155D6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25150</w:t>
          </w:r>
        </w:p>
      </w:tc>
      <w:tc>
        <w:tcPr>
          <w:tcW w:w="2453" w:type="pct"/>
        </w:tcPr>
        <w:p w14:paraId="555D258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17600D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A3996" w14:paraId="52AF809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ED4BF9" w14:textId="77777777" w:rsidR="00EC379B" w:rsidRDefault="00155D6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388659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1E610F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209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6B18" w14:textId="77777777" w:rsidR="00000000" w:rsidRDefault="00155D6B">
      <w:r>
        <w:separator/>
      </w:r>
    </w:p>
  </w:footnote>
  <w:footnote w:type="continuationSeparator" w:id="0">
    <w:p w14:paraId="6ADB33DF" w14:textId="77777777" w:rsidR="00000000" w:rsidRDefault="0015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0EA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295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0A8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A3926"/>
    <w:multiLevelType w:val="hybridMultilevel"/>
    <w:tmpl w:val="369ED534"/>
    <w:lvl w:ilvl="0" w:tplc="ACE69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C6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A5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27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C6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21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1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0E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AD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499B"/>
    <w:multiLevelType w:val="hybridMultilevel"/>
    <w:tmpl w:val="EEBC605A"/>
    <w:lvl w:ilvl="0" w:tplc="5086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2F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86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24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0B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E5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7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6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01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2963"/>
    <w:multiLevelType w:val="hybridMultilevel"/>
    <w:tmpl w:val="D95A048A"/>
    <w:lvl w:ilvl="0" w:tplc="2A5C5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2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42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5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A5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2E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6F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C0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2CD1"/>
    <w:multiLevelType w:val="hybridMultilevel"/>
    <w:tmpl w:val="36907CCE"/>
    <w:lvl w:ilvl="0" w:tplc="11D0A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40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08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8A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29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AF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67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9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23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0415"/>
    <w:multiLevelType w:val="hybridMultilevel"/>
    <w:tmpl w:val="AF003CB0"/>
    <w:lvl w:ilvl="0" w:tplc="057E01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6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EA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E9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49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A9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6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EC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8A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AD"/>
    <w:rsid w:val="00000A70"/>
    <w:rsid w:val="000032B8"/>
    <w:rsid w:val="00003B06"/>
    <w:rsid w:val="000054B9"/>
    <w:rsid w:val="00007461"/>
    <w:rsid w:val="0001117E"/>
    <w:rsid w:val="0001125F"/>
    <w:rsid w:val="0001338E"/>
    <w:rsid w:val="00013CD7"/>
    <w:rsid w:val="00013D24"/>
    <w:rsid w:val="00014AF0"/>
    <w:rsid w:val="000155D6"/>
    <w:rsid w:val="00015D4E"/>
    <w:rsid w:val="00020C1E"/>
    <w:rsid w:val="00020E9B"/>
    <w:rsid w:val="0002138E"/>
    <w:rsid w:val="000236C1"/>
    <w:rsid w:val="000236EC"/>
    <w:rsid w:val="0002413D"/>
    <w:rsid w:val="000249F2"/>
    <w:rsid w:val="00026D7F"/>
    <w:rsid w:val="00026DA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3D3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6D4"/>
    <w:rsid w:val="00097AAF"/>
    <w:rsid w:val="00097D13"/>
    <w:rsid w:val="000A4893"/>
    <w:rsid w:val="000A54E0"/>
    <w:rsid w:val="000A589D"/>
    <w:rsid w:val="000A72C4"/>
    <w:rsid w:val="000B01C1"/>
    <w:rsid w:val="000B0F30"/>
    <w:rsid w:val="000B1486"/>
    <w:rsid w:val="000B3E61"/>
    <w:rsid w:val="000B54AF"/>
    <w:rsid w:val="000B5A09"/>
    <w:rsid w:val="000B6090"/>
    <w:rsid w:val="000B6FEE"/>
    <w:rsid w:val="000C12C4"/>
    <w:rsid w:val="000C49DA"/>
    <w:rsid w:val="000C4B3D"/>
    <w:rsid w:val="000C6B6D"/>
    <w:rsid w:val="000C6DC1"/>
    <w:rsid w:val="000C6E20"/>
    <w:rsid w:val="000C76D7"/>
    <w:rsid w:val="000C7F1D"/>
    <w:rsid w:val="000D041C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9AC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D6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809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39C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58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E7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5CE"/>
    <w:rsid w:val="004120CC"/>
    <w:rsid w:val="0041243B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4EE7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36BB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1B70"/>
    <w:rsid w:val="004A2172"/>
    <w:rsid w:val="004A239F"/>
    <w:rsid w:val="004A3996"/>
    <w:rsid w:val="004A7D35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D6EEC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267"/>
    <w:rsid w:val="00534A49"/>
    <w:rsid w:val="005363BB"/>
    <w:rsid w:val="005412DE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AA9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21C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A17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6F5"/>
    <w:rsid w:val="00724252"/>
    <w:rsid w:val="00727E7A"/>
    <w:rsid w:val="0073163C"/>
    <w:rsid w:val="00731DE3"/>
    <w:rsid w:val="007324A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241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E9E"/>
    <w:rsid w:val="007B4FCA"/>
    <w:rsid w:val="007B7B85"/>
    <w:rsid w:val="007B7E7A"/>
    <w:rsid w:val="007C462E"/>
    <w:rsid w:val="007C496B"/>
    <w:rsid w:val="007C6803"/>
    <w:rsid w:val="007D2892"/>
    <w:rsid w:val="007D2DCC"/>
    <w:rsid w:val="007D47E1"/>
    <w:rsid w:val="007D7FCB"/>
    <w:rsid w:val="007E33B6"/>
    <w:rsid w:val="007E399F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64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0D47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71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381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735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BA4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2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6FE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E07"/>
    <w:rsid w:val="00B564BF"/>
    <w:rsid w:val="00B60CCF"/>
    <w:rsid w:val="00B6104E"/>
    <w:rsid w:val="00B610C7"/>
    <w:rsid w:val="00B62106"/>
    <w:rsid w:val="00B626A8"/>
    <w:rsid w:val="00B65695"/>
    <w:rsid w:val="00B66526"/>
    <w:rsid w:val="00B665A3"/>
    <w:rsid w:val="00B73BB4"/>
    <w:rsid w:val="00B74805"/>
    <w:rsid w:val="00B80532"/>
    <w:rsid w:val="00B82039"/>
    <w:rsid w:val="00B82454"/>
    <w:rsid w:val="00B90097"/>
    <w:rsid w:val="00B90999"/>
    <w:rsid w:val="00B91AD7"/>
    <w:rsid w:val="00B92373"/>
    <w:rsid w:val="00B92D23"/>
    <w:rsid w:val="00B95BC8"/>
    <w:rsid w:val="00B96E87"/>
    <w:rsid w:val="00B97EAD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564A"/>
    <w:rsid w:val="00C16CCB"/>
    <w:rsid w:val="00C2142B"/>
    <w:rsid w:val="00C22987"/>
    <w:rsid w:val="00C22F7F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37E9"/>
    <w:rsid w:val="00C9047F"/>
    <w:rsid w:val="00C91F65"/>
    <w:rsid w:val="00C92310"/>
    <w:rsid w:val="00C95150"/>
    <w:rsid w:val="00C9564C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554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2B59"/>
    <w:rsid w:val="00D43C59"/>
    <w:rsid w:val="00D44ADE"/>
    <w:rsid w:val="00D50D65"/>
    <w:rsid w:val="00D512E0"/>
    <w:rsid w:val="00D519F3"/>
    <w:rsid w:val="00D51D2A"/>
    <w:rsid w:val="00D53B7C"/>
    <w:rsid w:val="00D55E93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0E19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3DC"/>
    <w:rsid w:val="00E0752B"/>
    <w:rsid w:val="00E1228E"/>
    <w:rsid w:val="00E13374"/>
    <w:rsid w:val="00E14079"/>
    <w:rsid w:val="00E15624"/>
    <w:rsid w:val="00E15F90"/>
    <w:rsid w:val="00E16D3E"/>
    <w:rsid w:val="00E17167"/>
    <w:rsid w:val="00E17CF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11E"/>
    <w:rsid w:val="00E9325A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7ED2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2A4C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4FE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3455F-0436-46E1-BC6C-D350841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97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7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7E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7EAD"/>
    <w:rPr>
      <w:b/>
      <w:bCs/>
    </w:rPr>
  </w:style>
  <w:style w:type="paragraph" w:styleId="Revision">
    <w:name w:val="Revision"/>
    <w:hidden/>
    <w:uiPriority w:val="99"/>
    <w:semiHidden/>
    <w:rsid w:val="005342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B4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5268</Characters>
  <Application>Microsoft Office Word</Application>
  <DocSecurity>4</DocSecurity>
  <Lines>108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HB01149 (Committee Report (Substituted))</vt:lpstr>
    </vt:vector>
  </TitlesOfParts>
  <Company>State of Texas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25532</dc:subject>
  <dc:creator>State of Texas</dc:creator>
  <dc:description>HB 1149 by Swanson-(H)Public Education (Substitute Document Number: 88R 25150)</dc:description>
  <cp:lastModifiedBy>Matthew Lee</cp:lastModifiedBy>
  <cp:revision>2</cp:revision>
  <cp:lastPrinted>2003-11-26T17:21:00Z</cp:lastPrinted>
  <dcterms:created xsi:type="dcterms:W3CDTF">2023-05-02T01:45:00Z</dcterms:created>
  <dcterms:modified xsi:type="dcterms:W3CDTF">2023-05-02T01:45:00Z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23.113.1065</vt:lpwstr>
  </property>
</Properties>
</file>