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E14DC" w14:paraId="5DCE2D69" w14:textId="77777777" w:rsidTr="00345119">
        <w:tc>
          <w:tcPr>
            <w:tcW w:w="9576" w:type="dxa"/>
            <w:noWrap/>
          </w:tcPr>
          <w:p w14:paraId="5743C44A" w14:textId="77777777" w:rsidR="008423E4" w:rsidRPr="0022177D" w:rsidRDefault="00C21CD0" w:rsidP="00E756EF">
            <w:pPr>
              <w:pStyle w:val="Heading1"/>
            </w:pPr>
            <w:r w:rsidRPr="00631897">
              <w:t>BILL ANALYSIS</w:t>
            </w:r>
          </w:p>
        </w:tc>
      </w:tr>
    </w:tbl>
    <w:p w14:paraId="49B10FE0" w14:textId="77777777" w:rsidR="008423E4" w:rsidRPr="0022177D" w:rsidRDefault="008423E4" w:rsidP="00E756EF">
      <w:pPr>
        <w:jc w:val="center"/>
      </w:pPr>
    </w:p>
    <w:p w14:paraId="28BAF272" w14:textId="77777777" w:rsidR="008423E4" w:rsidRPr="00B31F0E" w:rsidRDefault="008423E4" w:rsidP="00E756EF"/>
    <w:p w14:paraId="26F3D2BC" w14:textId="77777777" w:rsidR="008423E4" w:rsidRPr="00742794" w:rsidRDefault="008423E4" w:rsidP="00E756E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E14DC" w14:paraId="5540216C" w14:textId="77777777" w:rsidTr="00345119">
        <w:tc>
          <w:tcPr>
            <w:tcW w:w="9576" w:type="dxa"/>
          </w:tcPr>
          <w:p w14:paraId="72E84F89" w14:textId="2F8A50D4" w:rsidR="008423E4" w:rsidRPr="00861995" w:rsidRDefault="00C21CD0" w:rsidP="00E756EF">
            <w:pPr>
              <w:jc w:val="right"/>
            </w:pPr>
            <w:r>
              <w:t>H.B. 1159</w:t>
            </w:r>
          </w:p>
        </w:tc>
      </w:tr>
      <w:tr w:rsidR="00BE14DC" w14:paraId="29CE6268" w14:textId="77777777" w:rsidTr="00345119">
        <w:tc>
          <w:tcPr>
            <w:tcW w:w="9576" w:type="dxa"/>
          </w:tcPr>
          <w:p w14:paraId="184F0062" w14:textId="177F8B66" w:rsidR="008423E4" w:rsidRPr="00861995" w:rsidRDefault="00C21CD0" w:rsidP="00E756EF">
            <w:pPr>
              <w:jc w:val="right"/>
            </w:pPr>
            <w:r>
              <w:t xml:space="preserve">By: </w:t>
            </w:r>
            <w:r w:rsidR="00C915A4">
              <w:t>Anderson</w:t>
            </w:r>
          </w:p>
        </w:tc>
      </w:tr>
      <w:tr w:rsidR="00BE14DC" w14:paraId="7778628F" w14:textId="77777777" w:rsidTr="00345119">
        <w:tc>
          <w:tcPr>
            <w:tcW w:w="9576" w:type="dxa"/>
          </w:tcPr>
          <w:p w14:paraId="6DA1E919" w14:textId="3AB63764" w:rsidR="008423E4" w:rsidRPr="00861995" w:rsidRDefault="00C21CD0" w:rsidP="00E756EF">
            <w:pPr>
              <w:jc w:val="right"/>
            </w:pPr>
            <w:r>
              <w:t>County Affairs</w:t>
            </w:r>
          </w:p>
        </w:tc>
      </w:tr>
      <w:tr w:rsidR="00BE14DC" w14:paraId="5C88ABC7" w14:textId="77777777" w:rsidTr="00345119">
        <w:tc>
          <w:tcPr>
            <w:tcW w:w="9576" w:type="dxa"/>
          </w:tcPr>
          <w:p w14:paraId="6069F92A" w14:textId="392D6AB2" w:rsidR="008423E4" w:rsidRDefault="00C21CD0" w:rsidP="00E756EF">
            <w:pPr>
              <w:jc w:val="right"/>
            </w:pPr>
            <w:r>
              <w:t>Committee Report (Unamended)</w:t>
            </w:r>
          </w:p>
        </w:tc>
      </w:tr>
    </w:tbl>
    <w:p w14:paraId="0232E43D" w14:textId="77777777" w:rsidR="008423E4" w:rsidRDefault="008423E4" w:rsidP="00E756EF">
      <w:pPr>
        <w:tabs>
          <w:tab w:val="right" w:pos="9360"/>
        </w:tabs>
      </w:pPr>
    </w:p>
    <w:p w14:paraId="756A9DB2" w14:textId="77777777" w:rsidR="008423E4" w:rsidRDefault="008423E4" w:rsidP="00E756EF"/>
    <w:p w14:paraId="1630B5F2" w14:textId="77777777" w:rsidR="008423E4" w:rsidRDefault="008423E4" w:rsidP="00E756E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E14DC" w14:paraId="6AD0BC15" w14:textId="77777777" w:rsidTr="00345119">
        <w:tc>
          <w:tcPr>
            <w:tcW w:w="9576" w:type="dxa"/>
          </w:tcPr>
          <w:p w14:paraId="65C0CE44" w14:textId="77777777" w:rsidR="008423E4" w:rsidRPr="00A8133F" w:rsidRDefault="00C21CD0" w:rsidP="00E756E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0B6003D" w14:textId="77777777" w:rsidR="008423E4" w:rsidRDefault="008423E4" w:rsidP="00E756EF"/>
          <w:p w14:paraId="50008A97" w14:textId="469E5ABE" w:rsidR="001721AD" w:rsidRDefault="00C21CD0" w:rsidP="00E756EF">
            <w:pPr>
              <w:pStyle w:val="Header"/>
              <w:jc w:val="both"/>
            </w:pPr>
            <w:r>
              <w:t xml:space="preserve">Many municipal housing authorities currently have language in their policies that restrict dog ownership based solely on breed, which is </w:t>
            </w:r>
            <w:r>
              <w:t>in conflict with state law that allows a municipality to have restrictions on dangerous dogs as long as the restrictions are not specific to one breed or several breeds of dogs.</w:t>
            </w:r>
            <w:r w:rsidR="005766CF">
              <w:t xml:space="preserve"> </w:t>
            </w:r>
            <w:r>
              <w:t>If an individual or family is seeking housing from a municipal housing authori</w:t>
            </w:r>
            <w:r>
              <w:t xml:space="preserve">ty and they have a dog </w:t>
            </w:r>
            <w:r w:rsidR="005766CF">
              <w:t xml:space="preserve">that is </w:t>
            </w:r>
            <w:r>
              <w:t>singled out by a policy that is breed-specific and out of compliance with current law, they may end up surrendering the pet to a local shelter</w:t>
            </w:r>
            <w:r w:rsidR="00D90261">
              <w:t xml:space="preserve">, </w:t>
            </w:r>
            <w:r w:rsidR="005766CF">
              <w:t>which</w:t>
            </w:r>
            <w:r>
              <w:t xml:space="preserve"> puts additional taxpayer burden on the shelter. Housing authorities are uni</w:t>
            </w:r>
            <w:r>
              <w:t>laterally creating their own dangerous dogs lists</w:t>
            </w:r>
            <w:r w:rsidR="00D90261">
              <w:t xml:space="preserve"> and</w:t>
            </w:r>
            <w:r>
              <w:t xml:space="preserve"> thereby restricting ownership based on breed. </w:t>
            </w:r>
            <w:r w:rsidR="00D90261">
              <w:t xml:space="preserve">H.B. 1159 </w:t>
            </w:r>
            <w:r>
              <w:t xml:space="preserve">seeks to bring existing </w:t>
            </w:r>
            <w:r w:rsidR="00D90261">
              <w:t xml:space="preserve">municipal </w:t>
            </w:r>
            <w:r>
              <w:t xml:space="preserve">housing authority policies </w:t>
            </w:r>
            <w:r w:rsidR="00531FC9">
              <w:t>concerning</w:t>
            </w:r>
            <w:r>
              <w:t xml:space="preserve"> pet ownership into compliance with current law around dangerous dogs</w:t>
            </w:r>
            <w:r w:rsidR="00D90261">
              <w:t xml:space="preserve"> and to help </w:t>
            </w:r>
            <w:r w:rsidR="00D90261" w:rsidRPr="00D90261">
              <w:t>keep families and pets together</w:t>
            </w:r>
            <w:r w:rsidR="00D90261">
              <w:t xml:space="preserve"> by </w:t>
            </w:r>
            <w:r w:rsidR="00D90261" w:rsidRPr="00D90261">
              <w:t>requir</w:t>
            </w:r>
            <w:r w:rsidR="00D90261">
              <w:t>ing</w:t>
            </w:r>
            <w:r w:rsidR="00D90261" w:rsidRPr="00D90261">
              <w:t xml:space="preserve"> a housing authority policy permitting tenant ownership of a pet to comply with all applicable county or municipal restrictions on dangerous dogs</w:t>
            </w:r>
            <w:r w:rsidR="00C915A4">
              <w:t xml:space="preserve"> </w:t>
            </w:r>
            <w:r w:rsidR="00C915A4" w:rsidRPr="00C915A4">
              <w:t>imposed under statutory provisions regarding the local regulation of dangerous dogs</w:t>
            </w:r>
            <w:r w:rsidR="00D90261" w:rsidRPr="00D90261">
              <w:t>.</w:t>
            </w:r>
            <w:r w:rsidR="00D90261">
              <w:t xml:space="preserve"> </w:t>
            </w:r>
          </w:p>
          <w:p w14:paraId="507670C3" w14:textId="77777777" w:rsidR="008423E4" w:rsidRPr="00E26B13" w:rsidRDefault="008423E4" w:rsidP="00E756E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BE14DC" w14:paraId="334D98CE" w14:textId="77777777" w:rsidTr="00345119">
        <w:tc>
          <w:tcPr>
            <w:tcW w:w="9576" w:type="dxa"/>
          </w:tcPr>
          <w:p w14:paraId="64CC6A43" w14:textId="77777777" w:rsidR="0017725B" w:rsidRDefault="00C21CD0" w:rsidP="00E756E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1157744" w14:textId="77777777" w:rsidR="0017725B" w:rsidRDefault="0017725B" w:rsidP="00E756EF">
            <w:pPr>
              <w:rPr>
                <w:b/>
                <w:u w:val="single"/>
              </w:rPr>
            </w:pPr>
          </w:p>
          <w:p w14:paraId="7F8D26E5" w14:textId="77777777" w:rsidR="000D39B3" w:rsidRPr="000D39B3" w:rsidRDefault="00C21CD0" w:rsidP="00E756EF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651A0C0F" w14:textId="77777777" w:rsidR="0017725B" w:rsidRPr="0017725B" w:rsidRDefault="0017725B" w:rsidP="00E756EF">
            <w:pPr>
              <w:rPr>
                <w:b/>
                <w:u w:val="single"/>
              </w:rPr>
            </w:pPr>
          </w:p>
        </w:tc>
      </w:tr>
      <w:tr w:rsidR="00BE14DC" w14:paraId="4DDD83E8" w14:textId="77777777" w:rsidTr="00345119">
        <w:tc>
          <w:tcPr>
            <w:tcW w:w="9576" w:type="dxa"/>
          </w:tcPr>
          <w:p w14:paraId="42EBEC41" w14:textId="77777777" w:rsidR="008423E4" w:rsidRPr="00A8133F" w:rsidRDefault="00C21CD0" w:rsidP="00E756E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FD35626" w14:textId="77777777" w:rsidR="008423E4" w:rsidRDefault="008423E4" w:rsidP="00E756EF"/>
          <w:p w14:paraId="199CD629" w14:textId="77777777" w:rsidR="000D39B3" w:rsidRDefault="00C21CD0" w:rsidP="00E756E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</w:t>
            </w:r>
            <w:r>
              <w:t>or institution.</w:t>
            </w:r>
          </w:p>
          <w:p w14:paraId="30D09B2B" w14:textId="77777777" w:rsidR="008423E4" w:rsidRPr="00E21FDC" w:rsidRDefault="008423E4" w:rsidP="00E756EF">
            <w:pPr>
              <w:rPr>
                <w:b/>
              </w:rPr>
            </w:pPr>
          </w:p>
        </w:tc>
      </w:tr>
      <w:tr w:rsidR="00BE14DC" w14:paraId="02ECD15C" w14:textId="77777777" w:rsidTr="00345119">
        <w:tc>
          <w:tcPr>
            <w:tcW w:w="9576" w:type="dxa"/>
          </w:tcPr>
          <w:p w14:paraId="461A3977" w14:textId="77777777" w:rsidR="008423E4" w:rsidRPr="00A8133F" w:rsidRDefault="00C21CD0" w:rsidP="00E756E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71B706E" w14:textId="77777777" w:rsidR="008423E4" w:rsidRDefault="008423E4" w:rsidP="00E756EF"/>
          <w:p w14:paraId="72B522DF" w14:textId="4F21AAA2" w:rsidR="009C36CD" w:rsidRPr="009C36CD" w:rsidRDefault="00C21CD0" w:rsidP="00E756E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713EDC">
              <w:t>1159</w:t>
            </w:r>
            <w:r>
              <w:t xml:space="preserve"> amends the Local Government Code to require a housing authority policy</w:t>
            </w:r>
            <w:r>
              <w:t xml:space="preserve"> permitting tenant ownership of a pet to comply with all applicable county or municipal restrictions on dangerous dogs</w:t>
            </w:r>
            <w:r w:rsidR="00C915A4">
              <w:t xml:space="preserve"> imposed under statutory provisions regarding the local regulation of dangerous dogs</w:t>
            </w:r>
            <w:r>
              <w:t>.</w:t>
            </w:r>
          </w:p>
          <w:p w14:paraId="2A07A90B" w14:textId="77777777" w:rsidR="008423E4" w:rsidRPr="00835628" w:rsidRDefault="008423E4" w:rsidP="00E756EF">
            <w:pPr>
              <w:rPr>
                <w:b/>
              </w:rPr>
            </w:pPr>
          </w:p>
        </w:tc>
      </w:tr>
      <w:tr w:rsidR="00BE14DC" w14:paraId="20C4DFC1" w14:textId="77777777" w:rsidTr="00345119">
        <w:tc>
          <w:tcPr>
            <w:tcW w:w="9576" w:type="dxa"/>
          </w:tcPr>
          <w:p w14:paraId="5228590A" w14:textId="77777777" w:rsidR="008423E4" w:rsidRPr="00A8133F" w:rsidRDefault="00C21CD0" w:rsidP="00E756E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0ECAB53" w14:textId="77777777" w:rsidR="008423E4" w:rsidRDefault="008423E4" w:rsidP="00E756EF"/>
          <w:p w14:paraId="42758610" w14:textId="5A468E21" w:rsidR="008423E4" w:rsidRPr="003624F2" w:rsidRDefault="00C21CD0" w:rsidP="00E756E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</w:t>
            </w:r>
            <w:r>
              <w:t>not receive the necessary vote, September 1, 202</w:t>
            </w:r>
            <w:r w:rsidR="00333BE7">
              <w:t>3</w:t>
            </w:r>
            <w:r>
              <w:t>.</w:t>
            </w:r>
          </w:p>
          <w:p w14:paraId="31A4F7D8" w14:textId="77777777" w:rsidR="008423E4" w:rsidRPr="00233FDB" w:rsidRDefault="008423E4" w:rsidP="00E756EF">
            <w:pPr>
              <w:rPr>
                <w:b/>
              </w:rPr>
            </w:pPr>
          </w:p>
        </w:tc>
      </w:tr>
    </w:tbl>
    <w:p w14:paraId="3BC8B120" w14:textId="77777777" w:rsidR="008423E4" w:rsidRPr="00BE0E75" w:rsidRDefault="008423E4" w:rsidP="00E756EF">
      <w:pPr>
        <w:jc w:val="both"/>
        <w:rPr>
          <w:rFonts w:ascii="Arial" w:hAnsi="Arial"/>
          <w:sz w:val="16"/>
          <w:szCs w:val="16"/>
        </w:rPr>
      </w:pPr>
    </w:p>
    <w:p w14:paraId="1D3FF371" w14:textId="77777777" w:rsidR="004108C3" w:rsidRPr="008423E4" w:rsidRDefault="004108C3" w:rsidP="00E756EF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C571F" w14:textId="77777777" w:rsidR="00000000" w:rsidRDefault="00C21CD0">
      <w:r>
        <w:separator/>
      </w:r>
    </w:p>
  </w:endnote>
  <w:endnote w:type="continuationSeparator" w:id="0">
    <w:p w14:paraId="575F4130" w14:textId="77777777" w:rsidR="00000000" w:rsidRDefault="00C2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EB67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E14DC" w14:paraId="1367F96A" w14:textId="77777777" w:rsidTr="009C1E9A">
      <w:trPr>
        <w:cantSplit/>
      </w:trPr>
      <w:tc>
        <w:tcPr>
          <w:tcW w:w="0" w:type="pct"/>
        </w:tcPr>
        <w:p w14:paraId="19E5AD4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B358A8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0115CE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525D24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701996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E14DC" w14:paraId="52E0287F" w14:textId="77777777" w:rsidTr="009C1E9A">
      <w:trPr>
        <w:cantSplit/>
      </w:trPr>
      <w:tc>
        <w:tcPr>
          <w:tcW w:w="0" w:type="pct"/>
        </w:tcPr>
        <w:p w14:paraId="16D8131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A60A940" w14:textId="0065DF71" w:rsidR="00EC379B" w:rsidRPr="009C1E9A" w:rsidRDefault="00C21CD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22931-D</w:t>
          </w:r>
        </w:p>
      </w:tc>
      <w:tc>
        <w:tcPr>
          <w:tcW w:w="2453" w:type="pct"/>
        </w:tcPr>
        <w:p w14:paraId="6949E4EC" w14:textId="4CB20930" w:rsidR="00EC379B" w:rsidRDefault="00C21CD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065A8">
            <w:t>23.100.371</w:t>
          </w:r>
          <w:r>
            <w:fldChar w:fldCharType="end"/>
          </w:r>
        </w:p>
      </w:tc>
    </w:tr>
    <w:tr w:rsidR="00BE14DC" w14:paraId="68A7EBDE" w14:textId="77777777" w:rsidTr="009C1E9A">
      <w:trPr>
        <w:cantSplit/>
      </w:trPr>
      <w:tc>
        <w:tcPr>
          <w:tcW w:w="0" w:type="pct"/>
        </w:tcPr>
        <w:p w14:paraId="7C7E662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821D41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4D23BD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04D830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E14DC" w14:paraId="5C903EA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D10A581" w14:textId="488EACB2" w:rsidR="00EC379B" w:rsidRDefault="00C21CD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E744E3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2A9F10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4BFA35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C099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3B995" w14:textId="77777777" w:rsidR="00000000" w:rsidRDefault="00C21CD0">
      <w:r>
        <w:separator/>
      </w:r>
    </w:p>
  </w:footnote>
  <w:footnote w:type="continuationSeparator" w:id="0">
    <w:p w14:paraId="021A5D6F" w14:textId="77777777" w:rsidR="00000000" w:rsidRDefault="00C21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ACED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7DAD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7DC5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B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67FD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1F26"/>
    <w:rsid w:val="00073914"/>
    <w:rsid w:val="00074236"/>
    <w:rsid w:val="000746BD"/>
    <w:rsid w:val="00076D7D"/>
    <w:rsid w:val="00080D95"/>
    <w:rsid w:val="000861B7"/>
    <w:rsid w:val="00090E6B"/>
    <w:rsid w:val="00091B2C"/>
    <w:rsid w:val="00092ABC"/>
    <w:rsid w:val="000966E8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39B3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029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21AD"/>
    <w:rsid w:val="0017347B"/>
    <w:rsid w:val="0017725B"/>
    <w:rsid w:val="0018050C"/>
    <w:rsid w:val="00180C53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4178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62A1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287D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6920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04FC2"/>
    <w:rsid w:val="00313DFE"/>
    <w:rsid w:val="003143B2"/>
    <w:rsid w:val="00314821"/>
    <w:rsid w:val="0031483F"/>
    <w:rsid w:val="0031741B"/>
    <w:rsid w:val="00317F15"/>
    <w:rsid w:val="00321337"/>
    <w:rsid w:val="00321F2F"/>
    <w:rsid w:val="003237F6"/>
    <w:rsid w:val="00324077"/>
    <w:rsid w:val="0032453B"/>
    <w:rsid w:val="00324868"/>
    <w:rsid w:val="003305F5"/>
    <w:rsid w:val="00333930"/>
    <w:rsid w:val="00333BE7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2D4E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26DE6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63710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66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1FC9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1EED"/>
    <w:rsid w:val="00573401"/>
    <w:rsid w:val="005766CF"/>
    <w:rsid w:val="00576714"/>
    <w:rsid w:val="0057685A"/>
    <w:rsid w:val="005847EF"/>
    <w:rsid w:val="005851E6"/>
    <w:rsid w:val="005878B7"/>
    <w:rsid w:val="00592C9A"/>
    <w:rsid w:val="00593DF8"/>
    <w:rsid w:val="00594276"/>
    <w:rsid w:val="00595745"/>
    <w:rsid w:val="005A0E18"/>
    <w:rsid w:val="005A12A5"/>
    <w:rsid w:val="005A3790"/>
    <w:rsid w:val="005A3CCB"/>
    <w:rsid w:val="005A6D13"/>
    <w:rsid w:val="005B01D6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5214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7253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45A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EDC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157F"/>
    <w:rsid w:val="00742794"/>
    <w:rsid w:val="00743C4C"/>
    <w:rsid w:val="007445B7"/>
    <w:rsid w:val="00744920"/>
    <w:rsid w:val="007509BE"/>
    <w:rsid w:val="007519FD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2E31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638E"/>
    <w:rsid w:val="007F3861"/>
    <w:rsid w:val="007F4162"/>
    <w:rsid w:val="007F53B8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BF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76BDA"/>
    <w:rsid w:val="008771E8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3BE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C711D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65A8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6F77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31A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5163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1186"/>
    <w:rsid w:val="00B73BB4"/>
    <w:rsid w:val="00B80532"/>
    <w:rsid w:val="00B80EA7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7974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4DC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1CD0"/>
    <w:rsid w:val="00C22987"/>
    <w:rsid w:val="00C23956"/>
    <w:rsid w:val="00C248E6"/>
    <w:rsid w:val="00C2509D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1AC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5A4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B06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5B24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0261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44E3"/>
    <w:rsid w:val="00E74861"/>
    <w:rsid w:val="00E756EF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23A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4F76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1F31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AE3029-8D26-4BA8-8A77-2E6285A6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D39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D39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39B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3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39B3"/>
    <w:rPr>
      <w:b/>
      <w:bCs/>
    </w:rPr>
  </w:style>
  <w:style w:type="paragraph" w:styleId="Revision">
    <w:name w:val="Revision"/>
    <w:hidden/>
    <w:uiPriority w:val="99"/>
    <w:semiHidden/>
    <w:rsid w:val="00B71186"/>
    <w:rPr>
      <w:sz w:val="24"/>
      <w:szCs w:val="24"/>
    </w:rPr>
  </w:style>
  <w:style w:type="character" w:styleId="Hyperlink">
    <w:name w:val="Hyperlink"/>
    <w:basedOn w:val="DefaultParagraphFont"/>
    <w:unhideWhenUsed/>
    <w:rsid w:val="00D9026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02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31F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1832</Characters>
  <Application>Microsoft Office Word</Application>
  <DocSecurity>4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HB01159 (Committee Report (Unamended))</vt:lpstr>
    </vt:vector>
  </TitlesOfParts>
  <Company>State of Texas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22931</dc:subject>
  <dc:creator>State of Texas</dc:creator>
  <dc:description>HB 1159 by Anderson-(H)County Affairs</dc:description>
  <cp:lastModifiedBy>Stacey Nicchio</cp:lastModifiedBy>
  <cp:revision>2</cp:revision>
  <cp:lastPrinted>2003-11-26T17:21:00Z</cp:lastPrinted>
  <dcterms:created xsi:type="dcterms:W3CDTF">2023-04-10T23:13:00Z</dcterms:created>
  <dcterms:modified xsi:type="dcterms:W3CDTF">2023-04-10T23:13:00Z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23.100.371</vt:lpwstr>
  </property>
</Properties>
</file>