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34B75" w14:paraId="20CBACE6" w14:textId="77777777" w:rsidTr="00345119">
        <w:tc>
          <w:tcPr>
            <w:tcW w:w="9576" w:type="dxa"/>
            <w:noWrap/>
          </w:tcPr>
          <w:p w14:paraId="76366B9F" w14:textId="77777777" w:rsidR="008423E4" w:rsidRPr="0022177D" w:rsidRDefault="00FF6897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0B4AA07" w14:textId="77777777" w:rsidR="008423E4" w:rsidRPr="0022177D" w:rsidRDefault="008423E4" w:rsidP="008423E4">
      <w:pPr>
        <w:jc w:val="center"/>
      </w:pPr>
    </w:p>
    <w:p w14:paraId="6DEBAA67" w14:textId="77777777" w:rsidR="008423E4" w:rsidRPr="00B31F0E" w:rsidRDefault="008423E4" w:rsidP="008423E4"/>
    <w:p w14:paraId="04F525C9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34B75" w14:paraId="51296ADC" w14:textId="77777777" w:rsidTr="00345119">
        <w:tc>
          <w:tcPr>
            <w:tcW w:w="9576" w:type="dxa"/>
          </w:tcPr>
          <w:p w14:paraId="4BB746F1" w14:textId="49DDF78C" w:rsidR="008423E4" w:rsidRPr="00861995" w:rsidRDefault="00FF6897" w:rsidP="00345119">
            <w:pPr>
              <w:jc w:val="right"/>
            </w:pPr>
            <w:r>
              <w:t>C.S.H.B. 1195</w:t>
            </w:r>
          </w:p>
        </w:tc>
      </w:tr>
      <w:tr w:rsidR="00134B75" w14:paraId="2AE02E69" w14:textId="77777777" w:rsidTr="00345119">
        <w:tc>
          <w:tcPr>
            <w:tcW w:w="9576" w:type="dxa"/>
          </w:tcPr>
          <w:p w14:paraId="3CF5558F" w14:textId="0C27AB12" w:rsidR="008423E4" w:rsidRPr="00861995" w:rsidRDefault="00FF6897" w:rsidP="00345119">
            <w:pPr>
              <w:jc w:val="right"/>
            </w:pPr>
            <w:r>
              <w:t xml:space="preserve">By: </w:t>
            </w:r>
            <w:r w:rsidR="00214F58">
              <w:t>Holland</w:t>
            </w:r>
          </w:p>
        </w:tc>
      </w:tr>
      <w:tr w:rsidR="00134B75" w14:paraId="2D48BB47" w14:textId="77777777" w:rsidTr="00345119">
        <w:tc>
          <w:tcPr>
            <w:tcW w:w="9576" w:type="dxa"/>
          </w:tcPr>
          <w:p w14:paraId="7561355A" w14:textId="2A00D966" w:rsidR="008423E4" w:rsidRPr="00861995" w:rsidRDefault="00FF6897" w:rsidP="00345119">
            <w:pPr>
              <w:jc w:val="right"/>
            </w:pPr>
            <w:r>
              <w:t>County Affairs</w:t>
            </w:r>
          </w:p>
        </w:tc>
      </w:tr>
      <w:tr w:rsidR="00134B75" w14:paraId="311DFA4A" w14:textId="77777777" w:rsidTr="00345119">
        <w:tc>
          <w:tcPr>
            <w:tcW w:w="9576" w:type="dxa"/>
          </w:tcPr>
          <w:p w14:paraId="5A4556C0" w14:textId="1F11B98B" w:rsidR="008423E4" w:rsidRDefault="00FF6897" w:rsidP="00345119">
            <w:pPr>
              <w:jc w:val="right"/>
            </w:pPr>
            <w:r>
              <w:t>Committee Report (Substituted)</w:t>
            </w:r>
          </w:p>
        </w:tc>
      </w:tr>
    </w:tbl>
    <w:p w14:paraId="6617A9FE" w14:textId="77777777" w:rsidR="008423E4" w:rsidRDefault="008423E4" w:rsidP="008423E4">
      <w:pPr>
        <w:tabs>
          <w:tab w:val="right" w:pos="9360"/>
        </w:tabs>
      </w:pPr>
    </w:p>
    <w:p w14:paraId="34E16F8F" w14:textId="77777777" w:rsidR="008423E4" w:rsidRDefault="008423E4" w:rsidP="008423E4"/>
    <w:p w14:paraId="47818535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34B75" w14:paraId="4A4554F5" w14:textId="77777777" w:rsidTr="00345119">
        <w:tc>
          <w:tcPr>
            <w:tcW w:w="9576" w:type="dxa"/>
          </w:tcPr>
          <w:p w14:paraId="4EE02E4D" w14:textId="77777777" w:rsidR="008423E4" w:rsidRPr="00A8133F" w:rsidRDefault="00FF6897" w:rsidP="00A3499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95D16F8" w14:textId="77777777" w:rsidR="008423E4" w:rsidRDefault="008423E4" w:rsidP="00A3499F"/>
          <w:p w14:paraId="5346D726" w14:textId="66557BA6" w:rsidR="008423E4" w:rsidRDefault="00FF6897" w:rsidP="00A349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Texas</w:t>
            </w:r>
            <w:r w:rsidR="002D3312">
              <w:t>,</w:t>
            </w:r>
            <w:r>
              <w:t xml:space="preserve"> a signature is required when signing over a deed. The falsification of </w:t>
            </w:r>
            <w:r w:rsidR="00EF4A5E">
              <w:t xml:space="preserve">such a </w:t>
            </w:r>
            <w:r>
              <w:t>signature can result in deed fraud where a property is sold without the consent of the legitimate owner. Deed fraud has caused many homeowner</w:t>
            </w:r>
            <w:r w:rsidR="005477E2">
              <w:t>s</w:t>
            </w:r>
            <w:r>
              <w:t xml:space="preserve"> to lose</w:t>
            </w:r>
            <w:r w:rsidR="001D0DCE">
              <w:t xml:space="preserve"> their</w:t>
            </w:r>
            <w:r>
              <w:t xml:space="preserve"> home </w:t>
            </w:r>
            <w:r w:rsidR="005477E2">
              <w:t>and</w:t>
            </w:r>
            <w:r w:rsidR="001D0DCE">
              <w:t xml:space="preserve"> many potential homeowner</w:t>
            </w:r>
            <w:r w:rsidR="005477E2">
              <w:t>s</w:t>
            </w:r>
            <w:r w:rsidR="001D0DCE">
              <w:t xml:space="preserve"> to</w:t>
            </w:r>
            <w:r>
              <w:t xml:space="preserve"> purchase </w:t>
            </w:r>
            <w:r w:rsidR="001D0DCE">
              <w:t xml:space="preserve">a </w:t>
            </w:r>
            <w:r>
              <w:t>home that do</w:t>
            </w:r>
            <w:r w:rsidR="001D0DCE">
              <w:t>es</w:t>
            </w:r>
            <w:r>
              <w:t xml:space="preserve"> not actually belong to the person that signed over the property. Currently, a county clerk may require a photo identification</w:t>
            </w:r>
            <w:r w:rsidR="001D0DCE">
              <w:t xml:space="preserve"> for the filing of certain documents only </w:t>
            </w:r>
            <w:r>
              <w:t>in</w:t>
            </w:r>
            <w:r w:rsidR="001D0DCE">
              <w:t xml:space="preserve"> a</w:t>
            </w:r>
            <w:r>
              <w:t xml:space="preserve"> count</w:t>
            </w:r>
            <w:r w:rsidR="001D0DCE">
              <w:t>y</w:t>
            </w:r>
            <w:r>
              <w:t xml:space="preserve"> with a population of 800,000 or </w:t>
            </w:r>
            <w:r w:rsidR="001D0DCE">
              <w:t>more, and a</w:t>
            </w:r>
            <w:r>
              <w:t xml:space="preserve"> county</w:t>
            </w:r>
            <w:r w:rsidR="001D0DCE">
              <w:t xml:space="preserve"> or district</w:t>
            </w:r>
            <w:r>
              <w:t xml:space="preserve"> clerk may record the identifying information of someone filing</w:t>
            </w:r>
            <w:r w:rsidR="001D0DCE">
              <w:t xml:space="preserve"> a</w:t>
            </w:r>
            <w:r>
              <w:t xml:space="preserve"> record </w:t>
            </w:r>
            <w:r w:rsidR="00EF4A5E">
              <w:t xml:space="preserve">only </w:t>
            </w:r>
            <w:r>
              <w:t>in</w:t>
            </w:r>
            <w:r w:rsidR="009E4FEA">
              <w:t xml:space="preserve"> a</w:t>
            </w:r>
            <w:r>
              <w:t xml:space="preserve"> count</w:t>
            </w:r>
            <w:r w:rsidR="009E4FEA">
              <w:t>y</w:t>
            </w:r>
            <w:r>
              <w:t xml:space="preserve"> with a population of 3.3</w:t>
            </w:r>
            <w:r w:rsidR="00A3499F">
              <w:t> </w:t>
            </w:r>
            <w:r>
              <w:t xml:space="preserve">million or more. </w:t>
            </w:r>
            <w:r w:rsidR="009E4FEA">
              <w:t>C.S.</w:t>
            </w:r>
            <w:r>
              <w:t>H</w:t>
            </w:r>
            <w:r w:rsidR="009E4FEA">
              <w:t>.</w:t>
            </w:r>
            <w:r>
              <w:t>B</w:t>
            </w:r>
            <w:r w:rsidR="009E4FEA">
              <w:t>.</w:t>
            </w:r>
            <w:r>
              <w:t xml:space="preserve"> 1195 </w:t>
            </w:r>
            <w:r w:rsidR="009E4FEA">
              <w:t>seeks to</w:t>
            </w:r>
            <w:r>
              <w:t xml:space="preserve"> ensure that </w:t>
            </w:r>
            <w:r w:rsidR="00665251">
              <w:t>more</w:t>
            </w:r>
            <w:r>
              <w:t xml:space="preserve"> count</w:t>
            </w:r>
            <w:r w:rsidR="00665251">
              <w:t>ies</w:t>
            </w:r>
            <w:r>
              <w:t xml:space="preserve"> ha</w:t>
            </w:r>
            <w:r w:rsidR="00665251">
              <w:t>ve</w:t>
            </w:r>
            <w:r>
              <w:t xml:space="preserve"> the ability to verify the identity of someone filing </w:t>
            </w:r>
            <w:r w:rsidR="009E4FEA">
              <w:t xml:space="preserve">a </w:t>
            </w:r>
            <w:r>
              <w:t>property record</w:t>
            </w:r>
            <w:r w:rsidR="00EF4A5E">
              <w:t xml:space="preserve"> in person</w:t>
            </w:r>
            <w:r w:rsidR="009E4FEA">
              <w:t xml:space="preserve"> by </w:t>
            </w:r>
            <w:r w:rsidR="005477E2">
              <w:t xml:space="preserve">extending this verification authority to any county that allows for </w:t>
            </w:r>
            <w:r w:rsidR="00665251">
              <w:t xml:space="preserve">the </w:t>
            </w:r>
            <w:r w:rsidR="005477E2">
              <w:t>electronic filing of documents in the county's real property records</w:t>
            </w:r>
            <w:r>
              <w:t>.</w:t>
            </w:r>
          </w:p>
          <w:p w14:paraId="5FB8A957" w14:textId="77777777" w:rsidR="008423E4" w:rsidRPr="00E26B13" w:rsidRDefault="008423E4" w:rsidP="00A3499F">
            <w:pPr>
              <w:rPr>
                <w:b/>
              </w:rPr>
            </w:pPr>
          </w:p>
        </w:tc>
      </w:tr>
      <w:tr w:rsidR="00134B75" w14:paraId="6AE563EB" w14:textId="77777777" w:rsidTr="00345119">
        <w:tc>
          <w:tcPr>
            <w:tcW w:w="9576" w:type="dxa"/>
          </w:tcPr>
          <w:p w14:paraId="60D9197D" w14:textId="77777777" w:rsidR="0017725B" w:rsidRDefault="00FF6897" w:rsidP="00A349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3B3AC20" w14:textId="77777777" w:rsidR="0017725B" w:rsidRDefault="0017725B" w:rsidP="00A3499F">
            <w:pPr>
              <w:rPr>
                <w:b/>
                <w:u w:val="single"/>
              </w:rPr>
            </w:pPr>
          </w:p>
          <w:p w14:paraId="70B68045" w14:textId="2463DADE" w:rsidR="00FE0428" w:rsidRPr="00FE0428" w:rsidRDefault="00FF6897" w:rsidP="00A3499F">
            <w:pPr>
              <w:jc w:val="both"/>
            </w:pPr>
            <w:r>
              <w:t>It</w:t>
            </w:r>
            <w:r>
              <w:t xml:space="preserve"> is the committee's opinion that this bill does not expressly create a criminal offense, increase the punishment for an existing criminal offense or category of offenses, or change the eligibility of a person for community supervision, parole, or mandatory</w:t>
            </w:r>
            <w:r>
              <w:t xml:space="preserve"> supervision.</w:t>
            </w:r>
          </w:p>
          <w:p w14:paraId="6D36D063" w14:textId="77777777" w:rsidR="0017725B" w:rsidRPr="0017725B" w:rsidRDefault="0017725B" w:rsidP="00A3499F">
            <w:pPr>
              <w:rPr>
                <w:b/>
                <w:u w:val="single"/>
              </w:rPr>
            </w:pPr>
          </w:p>
        </w:tc>
      </w:tr>
      <w:tr w:rsidR="00134B75" w14:paraId="2334D916" w14:textId="77777777" w:rsidTr="00345119">
        <w:tc>
          <w:tcPr>
            <w:tcW w:w="9576" w:type="dxa"/>
          </w:tcPr>
          <w:p w14:paraId="7D37153F" w14:textId="77777777" w:rsidR="008423E4" w:rsidRPr="00A8133F" w:rsidRDefault="00FF6897" w:rsidP="00A3499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536FADC" w14:textId="77777777" w:rsidR="008423E4" w:rsidRDefault="008423E4" w:rsidP="00A3499F"/>
          <w:p w14:paraId="3DD0945E" w14:textId="05D8B0B2" w:rsidR="00B8359C" w:rsidRDefault="00FF6897" w:rsidP="00A349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F5461B3" w14:textId="77777777" w:rsidR="008423E4" w:rsidRPr="00E21FDC" w:rsidRDefault="008423E4" w:rsidP="00A3499F">
            <w:pPr>
              <w:rPr>
                <w:b/>
              </w:rPr>
            </w:pPr>
          </w:p>
        </w:tc>
      </w:tr>
      <w:tr w:rsidR="00134B75" w14:paraId="4A80F47C" w14:textId="77777777" w:rsidTr="00345119">
        <w:tc>
          <w:tcPr>
            <w:tcW w:w="9576" w:type="dxa"/>
          </w:tcPr>
          <w:p w14:paraId="3D78D84A" w14:textId="77777777" w:rsidR="008423E4" w:rsidRPr="00A8133F" w:rsidRDefault="00FF6897" w:rsidP="00A3499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00E6AAB" w14:textId="77777777" w:rsidR="008423E4" w:rsidRDefault="008423E4" w:rsidP="00A3499F"/>
          <w:p w14:paraId="09110C56" w14:textId="17C25A82" w:rsidR="003674B7" w:rsidRDefault="00FF6897" w:rsidP="00A349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C42AF">
              <w:t xml:space="preserve">H.B. 1195 amends the </w:t>
            </w:r>
            <w:r w:rsidR="001C42AF" w:rsidRPr="001C42AF">
              <w:t>Local Government Code</w:t>
            </w:r>
            <w:r w:rsidR="001C42AF">
              <w:t xml:space="preserve"> to</w:t>
            </w:r>
            <w:r w:rsidR="008E1572">
              <w:t xml:space="preserve"> </w:t>
            </w:r>
            <w:r w:rsidR="00D93A20">
              <w:t xml:space="preserve">authorize a county clerk in any county that allows for electronic filing of documents in the </w:t>
            </w:r>
            <w:r w:rsidR="00406C6F">
              <w:t xml:space="preserve">county's </w:t>
            </w:r>
            <w:r w:rsidR="00D93A20">
              <w:t>real property records</w:t>
            </w:r>
            <w:r w:rsidR="00406C6F">
              <w:t xml:space="preserve">, regardless of the county's population size, </w:t>
            </w:r>
            <w:r w:rsidR="00D93A20">
              <w:t>to require a person presenting a document in person for filing in the</w:t>
            </w:r>
            <w:r w:rsidR="00E56771">
              <w:t xml:space="preserve"> county's</w:t>
            </w:r>
            <w:r w:rsidR="00D93A20">
              <w:t xml:space="preserve"> real property records to present a photo identification</w:t>
            </w:r>
            <w:r w:rsidR="00A0696D">
              <w:t>.</w:t>
            </w:r>
            <w:r w:rsidR="00406C6F">
              <w:t xml:space="preserve"> The bill authorizes a county clerk or district clerk in any such county</w:t>
            </w:r>
            <w:r w:rsidR="00A0696D">
              <w:t xml:space="preserve">, regardless of the county's population size, </w:t>
            </w:r>
            <w:r w:rsidR="00406C6F">
              <w:t>to</w:t>
            </w:r>
            <w:r w:rsidRPr="003674B7">
              <w:t xml:space="preserve"> copy or record identifying information</w:t>
            </w:r>
            <w:r>
              <w:t xml:space="preserve"> regarding </w:t>
            </w:r>
            <w:r w:rsidR="00EA4F2A">
              <w:t xml:space="preserve">the following </w:t>
            </w:r>
            <w:r>
              <w:t>individual</w:t>
            </w:r>
            <w:r w:rsidR="00EA4F2A">
              <w:t>s</w:t>
            </w:r>
            <w:r>
              <w:t>:</w:t>
            </w:r>
          </w:p>
          <w:p w14:paraId="66893EF0" w14:textId="5C4F6614" w:rsidR="003674B7" w:rsidRDefault="00FF6897" w:rsidP="00A3499F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an</w:t>
            </w:r>
            <w:r w:rsidR="004C58A3">
              <w:t xml:space="preserve"> individual</w:t>
            </w:r>
            <w:r>
              <w:t xml:space="preserve"> who</w:t>
            </w:r>
            <w:r w:rsidR="004C58A3">
              <w:t xml:space="preserve"> </w:t>
            </w:r>
            <w:r>
              <w:t>presents a document or other instrument for filing or recording to the clerk; or</w:t>
            </w:r>
          </w:p>
          <w:p w14:paraId="76C6B262" w14:textId="60B509BF" w:rsidR="00B50AA6" w:rsidRDefault="00FF6897" w:rsidP="00A3499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an</w:t>
            </w:r>
            <w:r w:rsidR="004C58A3">
              <w:t xml:space="preserve"> individual</w:t>
            </w:r>
            <w:r>
              <w:t xml:space="preserve"> who</w:t>
            </w:r>
            <w:r w:rsidR="004C58A3">
              <w:t xml:space="preserve"> </w:t>
            </w:r>
            <w:r w:rsidR="003674B7">
              <w:t>requests or obtains an ex officio service or other public service provided by the clerk.</w:t>
            </w:r>
          </w:p>
          <w:p w14:paraId="56A31C49" w14:textId="77777777" w:rsidR="008423E4" w:rsidRPr="00835628" w:rsidRDefault="008423E4" w:rsidP="00A3499F">
            <w:pPr>
              <w:rPr>
                <w:b/>
              </w:rPr>
            </w:pPr>
          </w:p>
        </w:tc>
      </w:tr>
      <w:tr w:rsidR="00134B75" w14:paraId="48370F84" w14:textId="77777777" w:rsidTr="00345119">
        <w:tc>
          <w:tcPr>
            <w:tcW w:w="9576" w:type="dxa"/>
          </w:tcPr>
          <w:p w14:paraId="50301C54" w14:textId="77777777" w:rsidR="008423E4" w:rsidRPr="00A8133F" w:rsidRDefault="00FF6897" w:rsidP="00A3499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BB8FD7" w14:textId="77777777" w:rsidR="008423E4" w:rsidRDefault="008423E4" w:rsidP="00A3499F"/>
          <w:p w14:paraId="168A1655" w14:textId="5D7AA44D" w:rsidR="008423E4" w:rsidRPr="003624F2" w:rsidRDefault="00FF6897" w:rsidP="00A349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FA8C475" w14:textId="77777777" w:rsidR="008423E4" w:rsidRDefault="008423E4" w:rsidP="00A3499F">
            <w:pPr>
              <w:rPr>
                <w:b/>
              </w:rPr>
            </w:pPr>
          </w:p>
          <w:p w14:paraId="58DF9463" w14:textId="77777777" w:rsidR="00A3499F" w:rsidRDefault="00A3499F" w:rsidP="00A3499F">
            <w:pPr>
              <w:rPr>
                <w:b/>
              </w:rPr>
            </w:pPr>
          </w:p>
          <w:p w14:paraId="4A876B95" w14:textId="18859CDD" w:rsidR="00A3499F" w:rsidRPr="00233FDB" w:rsidRDefault="00A3499F" w:rsidP="00A3499F">
            <w:pPr>
              <w:rPr>
                <w:b/>
              </w:rPr>
            </w:pPr>
          </w:p>
        </w:tc>
      </w:tr>
      <w:tr w:rsidR="00134B75" w14:paraId="2FF1A52E" w14:textId="77777777" w:rsidTr="00345119">
        <w:tc>
          <w:tcPr>
            <w:tcW w:w="9576" w:type="dxa"/>
          </w:tcPr>
          <w:p w14:paraId="0B90C711" w14:textId="77777777" w:rsidR="00214F58" w:rsidRDefault="00FF6897" w:rsidP="00A349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35BB98D" w14:textId="77777777" w:rsidR="00632DCC" w:rsidRDefault="00632DCC" w:rsidP="00A3499F">
            <w:pPr>
              <w:jc w:val="both"/>
            </w:pPr>
          </w:p>
          <w:p w14:paraId="45C68A84" w14:textId="100C6A30" w:rsidR="00632DCC" w:rsidRDefault="00FF6897" w:rsidP="00A3499F">
            <w:pPr>
              <w:jc w:val="both"/>
            </w:pPr>
            <w:r>
              <w:t xml:space="preserve">While C.S.H.B. 1195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4752803D" w14:textId="430E84F8" w:rsidR="00632DCC" w:rsidRDefault="00632DCC" w:rsidP="00A3499F">
            <w:pPr>
              <w:jc w:val="both"/>
            </w:pPr>
          </w:p>
          <w:p w14:paraId="1F0FEBA6" w14:textId="03C82515" w:rsidR="00632DCC" w:rsidRDefault="00FF6897" w:rsidP="00A3499F">
            <w:pPr>
              <w:jc w:val="both"/>
            </w:pPr>
            <w:r>
              <w:t>Whereas the introduced authorized a county clerk of any</w:t>
            </w:r>
            <w:r w:rsidRPr="00632DCC">
              <w:t xml:space="preserve"> county</w:t>
            </w:r>
            <w:r>
              <w:t xml:space="preserve"> to </w:t>
            </w:r>
            <w:r w:rsidRPr="00632DCC">
              <w:t>require a person presenting a document in per</w:t>
            </w:r>
            <w:r w:rsidRPr="00632DCC">
              <w:t xml:space="preserve">son for filing in the </w:t>
            </w:r>
            <w:r>
              <w:t xml:space="preserve">county's </w:t>
            </w:r>
            <w:r w:rsidRPr="00632DCC">
              <w:t>real property records to present a photo identification to the clerk</w:t>
            </w:r>
            <w:r>
              <w:t xml:space="preserve">, </w:t>
            </w:r>
            <w:r w:rsidR="005477E2">
              <w:t xml:space="preserve">the </w:t>
            </w:r>
            <w:r>
              <w:t xml:space="preserve">substitute authorizes a county clerk in any </w:t>
            </w:r>
            <w:r w:rsidRPr="00632DCC">
              <w:t xml:space="preserve">county that allows for electronic filing of documents in the </w:t>
            </w:r>
            <w:r w:rsidR="00CD3FE0">
              <w:t xml:space="preserve">county's </w:t>
            </w:r>
            <w:r w:rsidRPr="00632DCC">
              <w:t>real property records</w:t>
            </w:r>
            <w:r w:rsidR="005477E2">
              <w:t xml:space="preserve"> to require the presentation of such identification</w:t>
            </w:r>
            <w:r>
              <w:t xml:space="preserve">.  </w:t>
            </w:r>
          </w:p>
          <w:p w14:paraId="0474675D" w14:textId="2E2CCB9F" w:rsidR="00712B03" w:rsidRDefault="00712B03" w:rsidP="00A3499F">
            <w:pPr>
              <w:jc w:val="both"/>
            </w:pPr>
          </w:p>
          <w:p w14:paraId="225BFF6A" w14:textId="540A90A2" w:rsidR="00712B03" w:rsidRDefault="00FF6897" w:rsidP="00A3499F">
            <w:pPr>
              <w:jc w:val="both"/>
            </w:pPr>
            <w:r>
              <w:t>The substitute includes a</w:t>
            </w:r>
            <w:r w:rsidR="005477E2">
              <w:t xml:space="preserve">n authorization </w:t>
            </w:r>
            <w:r>
              <w:t xml:space="preserve">absent in the introduced </w:t>
            </w:r>
            <w:r w:rsidR="005477E2">
              <w:t>for</w:t>
            </w:r>
            <w:r w:rsidR="00A0696D" w:rsidRPr="00A0696D">
              <w:t xml:space="preserve"> </w:t>
            </w:r>
            <w:r>
              <w:t>a</w:t>
            </w:r>
            <w:r w:rsidR="00510CA2">
              <w:t xml:space="preserve"> county</w:t>
            </w:r>
            <w:r>
              <w:t xml:space="preserve"> clerk</w:t>
            </w:r>
            <w:r w:rsidR="00510CA2" w:rsidRPr="00A0696D">
              <w:t xml:space="preserve"> or district clerk in any county</w:t>
            </w:r>
            <w:r w:rsidR="00510CA2">
              <w:t xml:space="preserve"> that allows for electronic filing of documents in the county's real property records</w:t>
            </w:r>
            <w:r w:rsidR="00510CA2" w:rsidRPr="00A0696D">
              <w:t>, regardless of the county's population size,</w:t>
            </w:r>
            <w:r>
              <w:t xml:space="preserve"> </w:t>
            </w:r>
            <w:r w:rsidR="00510CA2">
              <w:t>to</w:t>
            </w:r>
            <w:r>
              <w:t xml:space="preserve"> copy or record identifying information regarding </w:t>
            </w:r>
            <w:r w:rsidR="00CD3FE0">
              <w:t>certain</w:t>
            </w:r>
            <w:r>
              <w:t xml:space="preserve"> individual</w:t>
            </w:r>
            <w:r w:rsidR="00CD3FE0">
              <w:t>s.</w:t>
            </w:r>
          </w:p>
          <w:p w14:paraId="40AFB64E" w14:textId="6CBCC0F1" w:rsidR="00632DCC" w:rsidRPr="00632DCC" w:rsidRDefault="00632DCC" w:rsidP="00A3499F">
            <w:pPr>
              <w:jc w:val="both"/>
            </w:pPr>
          </w:p>
        </w:tc>
      </w:tr>
      <w:tr w:rsidR="00134B75" w14:paraId="4673245E" w14:textId="77777777" w:rsidTr="00345119">
        <w:tc>
          <w:tcPr>
            <w:tcW w:w="9576" w:type="dxa"/>
          </w:tcPr>
          <w:p w14:paraId="034D4595" w14:textId="77777777" w:rsidR="00214F58" w:rsidRPr="009C1E9A" w:rsidRDefault="00214F58" w:rsidP="00A3499F">
            <w:pPr>
              <w:rPr>
                <w:b/>
                <w:u w:val="single"/>
              </w:rPr>
            </w:pPr>
          </w:p>
        </w:tc>
      </w:tr>
      <w:tr w:rsidR="00134B75" w14:paraId="36A676C2" w14:textId="77777777" w:rsidTr="00345119">
        <w:tc>
          <w:tcPr>
            <w:tcW w:w="9576" w:type="dxa"/>
          </w:tcPr>
          <w:p w14:paraId="2331556A" w14:textId="77777777" w:rsidR="00214F58" w:rsidRPr="00214F58" w:rsidRDefault="00214F58" w:rsidP="00A3499F">
            <w:pPr>
              <w:jc w:val="both"/>
            </w:pPr>
          </w:p>
        </w:tc>
      </w:tr>
    </w:tbl>
    <w:p w14:paraId="035B135F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5802E3E0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827F" w14:textId="77777777" w:rsidR="00000000" w:rsidRDefault="00FF6897">
      <w:r>
        <w:separator/>
      </w:r>
    </w:p>
  </w:endnote>
  <w:endnote w:type="continuationSeparator" w:id="0">
    <w:p w14:paraId="2481EFCC" w14:textId="77777777" w:rsidR="00000000" w:rsidRDefault="00FF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F8C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34B75" w14:paraId="3810C397" w14:textId="77777777" w:rsidTr="009C1E9A">
      <w:trPr>
        <w:cantSplit/>
      </w:trPr>
      <w:tc>
        <w:tcPr>
          <w:tcW w:w="0" w:type="pct"/>
        </w:tcPr>
        <w:p w14:paraId="52CDD0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B87D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A078B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43C6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A2E2A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4B75" w14:paraId="77C0DC00" w14:textId="77777777" w:rsidTr="009C1E9A">
      <w:trPr>
        <w:cantSplit/>
      </w:trPr>
      <w:tc>
        <w:tcPr>
          <w:tcW w:w="0" w:type="pct"/>
        </w:tcPr>
        <w:p w14:paraId="762C5A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9A1C14" w14:textId="0CAE8BB3" w:rsidR="00EC379B" w:rsidRPr="009C1E9A" w:rsidRDefault="00FF689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21098-D</w:t>
          </w:r>
        </w:p>
      </w:tc>
      <w:tc>
        <w:tcPr>
          <w:tcW w:w="2453" w:type="pct"/>
        </w:tcPr>
        <w:p w14:paraId="1933EABC" w14:textId="4E018155" w:rsidR="00EC379B" w:rsidRDefault="00FF689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3499F">
            <w:t>23.90.196</w:t>
          </w:r>
          <w:r>
            <w:fldChar w:fldCharType="end"/>
          </w:r>
        </w:p>
      </w:tc>
    </w:tr>
    <w:tr w:rsidR="00134B75" w14:paraId="57D891B7" w14:textId="77777777" w:rsidTr="009C1E9A">
      <w:trPr>
        <w:cantSplit/>
      </w:trPr>
      <w:tc>
        <w:tcPr>
          <w:tcW w:w="0" w:type="pct"/>
        </w:tcPr>
        <w:p w14:paraId="3CC4E48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88125D4" w14:textId="7DA0E1A3" w:rsidR="00EC379B" w:rsidRPr="009C1E9A" w:rsidRDefault="00FF689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18739</w:t>
          </w:r>
        </w:p>
      </w:tc>
      <w:tc>
        <w:tcPr>
          <w:tcW w:w="2453" w:type="pct"/>
        </w:tcPr>
        <w:p w14:paraId="3D9514B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B48EDD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4B75" w14:paraId="1BD173A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5B000F" w14:textId="77777777" w:rsidR="00EC379B" w:rsidRDefault="00FF689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01E0C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4F4EA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6CF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9939" w14:textId="77777777" w:rsidR="00000000" w:rsidRDefault="00FF6897">
      <w:r>
        <w:separator/>
      </w:r>
    </w:p>
  </w:footnote>
  <w:footnote w:type="continuationSeparator" w:id="0">
    <w:p w14:paraId="2F7AECE3" w14:textId="77777777" w:rsidR="00000000" w:rsidRDefault="00FF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EC7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6AB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C52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174"/>
    <w:multiLevelType w:val="hybridMultilevel"/>
    <w:tmpl w:val="923EF008"/>
    <w:lvl w:ilvl="0" w:tplc="DBD660D2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CD20D2D6" w:tentative="1">
      <w:start w:val="1"/>
      <w:numFmt w:val="lowerLetter"/>
      <w:lvlText w:val="%2."/>
      <w:lvlJc w:val="left"/>
      <w:pPr>
        <w:ind w:left="1440" w:hanging="360"/>
      </w:pPr>
    </w:lvl>
    <w:lvl w:ilvl="2" w:tplc="E92AAC7A" w:tentative="1">
      <w:start w:val="1"/>
      <w:numFmt w:val="lowerRoman"/>
      <w:lvlText w:val="%3."/>
      <w:lvlJc w:val="right"/>
      <w:pPr>
        <w:ind w:left="2160" w:hanging="180"/>
      </w:pPr>
    </w:lvl>
    <w:lvl w:ilvl="3" w:tplc="52588460" w:tentative="1">
      <w:start w:val="1"/>
      <w:numFmt w:val="decimal"/>
      <w:lvlText w:val="%4."/>
      <w:lvlJc w:val="left"/>
      <w:pPr>
        <w:ind w:left="2880" w:hanging="360"/>
      </w:pPr>
    </w:lvl>
    <w:lvl w:ilvl="4" w:tplc="CF569B52" w:tentative="1">
      <w:start w:val="1"/>
      <w:numFmt w:val="lowerLetter"/>
      <w:lvlText w:val="%5."/>
      <w:lvlJc w:val="left"/>
      <w:pPr>
        <w:ind w:left="3600" w:hanging="360"/>
      </w:pPr>
    </w:lvl>
    <w:lvl w:ilvl="5" w:tplc="4094E496" w:tentative="1">
      <w:start w:val="1"/>
      <w:numFmt w:val="lowerRoman"/>
      <w:lvlText w:val="%6."/>
      <w:lvlJc w:val="right"/>
      <w:pPr>
        <w:ind w:left="4320" w:hanging="180"/>
      </w:pPr>
    </w:lvl>
    <w:lvl w:ilvl="6" w:tplc="F5987546" w:tentative="1">
      <w:start w:val="1"/>
      <w:numFmt w:val="decimal"/>
      <w:lvlText w:val="%7."/>
      <w:lvlJc w:val="left"/>
      <w:pPr>
        <w:ind w:left="5040" w:hanging="360"/>
      </w:pPr>
    </w:lvl>
    <w:lvl w:ilvl="7" w:tplc="78E0C4D0" w:tentative="1">
      <w:start w:val="1"/>
      <w:numFmt w:val="lowerLetter"/>
      <w:lvlText w:val="%8."/>
      <w:lvlJc w:val="left"/>
      <w:pPr>
        <w:ind w:left="5760" w:hanging="360"/>
      </w:pPr>
    </w:lvl>
    <w:lvl w:ilvl="8" w:tplc="E8384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05BC"/>
    <w:multiLevelType w:val="hybridMultilevel"/>
    <w:tmpl w:val="50740C90"/>
    <w:lvl w:ilvl="0" w:tplc="6082E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4F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6C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2B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81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00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AE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61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4F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1E33"/>
    <w:multiLevelType w:val="hybridMultilevel"/>
    <w:tmpl w:val="7D268B7E"/>
    <w:lvl w:ilvl="0" w:tplc="A7FCE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83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CE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01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29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22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25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CD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38F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435422">
    <w:abstractNumId w:val="2"/>
  </w:num>
  <w:num w:numId="2" w16cid:durableId="439569936">
    <w:abstractNumId w:val="0"/>
  </w:num>
  <w:num w:numId="3" w16cid:durableId="189604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C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817"/>
    <w:rsid w:val="001218D2"/>
    <w:rsid w:val="0012371B"/>
    <w:rsid w:val="001245C8"/>
    <w:rsid w:val="00124653"/>
    <w:rsid w:val="001247C5"/>
    <w:rsid w:val="00127893"/>
    <w:rsid w:val="001312BB"/>
    <w:rsid w:val="00134B7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3CBC"/>
    <w:rsid w:val="001B75B8"/>
    <w:rsid w:val="001C1230"/>
    <w:rsid w:val="001C42AF"/>
    <w:rsid w:val="001C60B5"/>
    <w:rsid w:val="001C61B0"/>
    <w:rsid w:val="001C7957"/>
    <w:rsid w:val="001C7DB8"/>
    <w:rsid w:val="001C7EA8"/>
    <w:rsid w:val="001D0DCE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F58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113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31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4B7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C6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4A6"/>
    <w:rsid w:val="004C302F"/>
    <w:rsid w:val="004C4609"/>
    <w:rsid w:val="004C4B8A"/>
    <w:rsid w:val="004C52EF"/>
    <w:rsid w:val="004C58A3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CA2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7E2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25D7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2DCC"/>
    <w:rsid w:val="006330DA"/>
    <w:rsid w:val="00633262"/>
    <w:rsid w:val="00633460"/>
    <w:rsid w:val="006402E7"/>
    <w:rsid w:val="00640CB6"/>
    <w:rsid w:val="00641B42"/>
    <w:rsid w:val="006438C3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251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2C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B03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F2F"/>
    <w:rsid w:val="007F3861"/>
    <w:rsid w:val="007F4162"/>
    <w:rsid w:val="007F5441"/>
    <w:rsid w:val="007F7668"/>
    <w:rsid w:val="007F76CD"/>
    <w:rsid w:val="00800C63"/>
    <w:rsid w:val="00801C9E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973"/>
    <w:rsid w:val="008D58F9"/>
    <w:rsid w:val="008D7427"/>
    <w:rsid w:val="008E1572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FEA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E28"/>
    <w:rsid w:val="00A0696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499F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AA6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59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D97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57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FE0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37F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A20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771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F2A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A5E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46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42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897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B1E8A1-117D-4FB3-BF7D-ECAA0079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04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0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04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428"/>
    <w:rPr>
      <w:b/>
      <w:bCs/>
    </w:rPr>
  </w:style>
  <w:style w:type="paragraph" w:styleId="Revision">
    <w:name w:val="Revision"/>
    <w:hidden/>
    <w:uiPriority w:val="99"/>
    <w:semiHidden/>
    <w:rsid w:val="00C12D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2857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HB01195 (Committee Report (Substituted))</vt:lpstr>
    </vt:vector>
  </TitlesOfParts>
  <Company>State of Texas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21098</dc:subject>
  <dc:creator>State of Texas</dc:creator>
  <dc:description>HB 1195 by Holland-(H)County Affairs (Substitute Document Number: 88R 18739)</dc:description>
  <cp:lastModifiedBy>Stacey Nicchio</cp:lastModifiedBy>
  <cp:revision>2</cp:revision>
  <cp:lastPrinted>2003-11-26T17:21:00Z</cp:lastPrinted>
  <dcterms:created xsi:type="dcterms:W3CDTF">2023-04-10T23:24:00Z</dcterms:created>
  <dcterms:modified xsi:type="dcterms:W3CDTF">2023-04-10T23:24:00Z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23.90.196</vt:lpwstr>
  </property>
</Properties>
</file>