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B77355" w14:paraId="3725C0C1" w14:textId="77777777" w:rsidTr="00345119">
        <w:tc>
          <w:tcPr>
            <w:tcW w:w="9576" w:type="dxa"/>
            <w:noWrap/>
          </w:tcPr>
          <w:p w14:paraId="74352DAA" w14:textId="77777777" w:rsidR="008423E4" w:rsidRPr="0022177D" w:rsidRDefault="00DA16AB" w:rsidP="004B2E0A">
            <w:pPr>
              <w:pStyle w:val="Heading1"/>
            </w:pPr>
            <w:r w:rsidRPr="00631897">
              <w:t>BILL ANALYSIS</w:t>
            </w:r>
          </w:p>
        </w:tc>
      </w:tr>
    </w:tbl>
    <w:p w14:paraId="3E607877" w14:textId="77777777" w:rsidR="008423E4" w:rsidRPr="0022177D" w:rsidRDefault="008423E4" w:rsidP="004B2E0A">
      <w:pPr>
        <w:jc w:val="center"/>
      </w:pPr>
    </w:p>
    <w:p w14:paraId="15FA4A98" w14:textId="77777777" w:rsidR="008423E4" w:rsidRPr="00B31F0E" w:rsidRDefault="008423E4" w:rsidP="004B2E0A"/>
    <w:p w14:paraId="3E0C6922" w14:textId="77777777" w:rsidR="008423E4" w:rsidRPr="00742794" w:rsidRDefault="008423E4" w:rsidP="004B2E0A">
      <w:pPr>
        <w:tabs>
          <w:tab w:val="right" w:pos="9360"/>
        </w:tabs>
      </w:pPr>
    </w:p>
    <w:tbl>
      <w:tblPr>
        <w:tblW w:w="0" w:type="auto"/>
        <w:tblLayout w:type="fixed"/>
        <w:tblLook w:val="01E0" w:firstRow="1" w:lastRow="1" w:firstColumn="1" w:lastColumn="1" w:noHBand="0" w:noVBand="0"/>
      </w:tblPr>
      <w:tblGrid>
        <w:gridCol w:w="9576"/>
      </w:tblGrid>
      <w:tr w:rsidR="00B77355" w14:paraId="526F687B" w14:textId="77777777" w:rsidTr="00345119">
        <w:tc>
          <w:tcPr>
            <w:tcW w:w="9576" w:type="dxa"/>
          </w:tcPr>
          <w:p w14:paraId="7D2A14DD" w14:textId="18580506" w:rsidR="008423E4" w:rsidRPr="00861995" w:rsidRDefault="00DA16AB" w:rsidP="004B2E0A">
            <w:pPr>
              <w:jc w:val="right"/>
            </w:pPr>
            <w:r>
              <w:t>C.S.H.B. 1230</w:t>
            </w:r>
          </w:p>
        </w:tc>
      </w:tr>
      <w:tr w:rsidR="00B77355" w14:paraId="2D462125" w14:textId="77777777" w:rsidTr="00345119">
        <w:tc>
          <w:tcPr>
            <w:tcW w:w="9576" w:type="dxa"/>
          </w:tcPr>
          <w:p w14:paraId="17081CD0" w14:textId="29EC303C" w:rsidR="008423E4" w:rsidRPr="00861995" w:rsidRDefault="00DA16AB" w:rsidP="004B2E0A">
            <w:pPr>
              <w:jc w:val="right"/>
            </w:pPr>
            <w:r>
              <w:t xml:space="preserve">By: </w:t>
            </w:r>
            <w:r w:rsidR="00514DC1">
              <w:t>González, Jessica</w:t>
            </w:r>
          </w:p>
        </w:tc>
      </w:tr>
      <w:tr w:rsidR="00B77355" w14:paraId="19939F79" w14:textId="77777777" w:rsidTr="00345119">
        <w:tc>
          <w:tcPr>
            <w:tcW w:w="9576" w:type="dxa"/>
          </w:tcPr>
          <w:p w14:paraId="76724A27" w14:textId="123A0683" w:rsidR="008423E4" w:rsidRPr="00861995" w:rsidRDefault="00DA16AB" w:rsidP="004B2E0A">
            <w:pPr>
              <w:jc w:val="right"/>
            </w:pPr>
            <w:r>
              <w:t>Criminal Jurisprudence</w:t>
            </w:r>
          </w:p>
        </w:tc>
      </w:tr>
      <w:tr w:rsidR="00B77355" w14:paraId="3E8C85B7" w14:textId="77777777" w:rsidTr="00345119">
        <w:tc>
          <w:tcPr>
            <w:tcW w:w="9576" w:type="dxa"/>
          </w:tcPr>
          <w:p w14:paraId="4F59AE9C" w14:textId="7F9F5A46" w:rsidR="008423E4" w:rsidRDefault="00DA16AB" w:rsidP="004B2E0A">
            <w:pPr>
              <w:jc w:val="right"/>
            </w:pPr>
            <w:r>
              <w:t>Committee Report (Substituted)</w:t>
            </w:r>
          </w:p>
        </w:tc>
      </w:tr>
    </w:tbl>
    <w:p w14:paraId="2FF29EAA" w14:textId="77777777" w:rsidR="008423E4" w:rsidRDefault="008423E4" w:rsidP="004B2E0A">
      <w:pPr>
        <w:tabs>
          <w:tab w:val="right" w:pos="9360"/>
        </w:tabs>
      </w:pPr>
    </w:p>
    <w:p w14:paraId="09BDA9CA" w14:textId="77777777" w:rsidR="008423E4" w:rsidRDefault="008423E4" w:rsidP="004B2E0A"/>
    <w:p w14:paraId="4C276F8B" w14:textId="77777777" w:rsidR="008423E4" w:rsidRDefault="008423E4" w:rsidP="004B2E0A"/>
    <w:tbl>
      <w:tblPr>
        <w:tblW w:w="0" w:type="auto"/>
        <w:tblCellMar>
          <w:left w:w="115" w:type="dxa"/>
          <w:right w:w="115" w:type="dxa"/>
        </w:tblCellMar>
        <w:tblLook w:val="01E0" w:firstRow="1" w:lastRow="1" w:firstColumn="1" w:lastColumn="1" w:noHBand="0" w:noVBand="0"/>
      </w:tblPr>
      <w:tblGrid>
        <w:gridCol w:w="9360"/>
      </w:tblGrid>
      <w:tr w:rsidR="00B77355" w14:paraId="2C891799" w14:textId="77777777" w:rsidTr="0083729F">
        <w:tc>
          <w:tcPr>
            <w:tcW w:w="9360" w:type="dxa"/>
          </w:tcPr>
          <w:p w14:paraId="1FEEF413" w14:textId="77777777" w:rsidR="008423E4" w:rsidRPr="00A8133F" w:rsidRDefault="00DA16AB" w:rsidP="004B2E0A">
            <w:pPr>
              <w:rPr>
                <w:b/>
              </w:rPr>
            </w:pPr>
            <w:r w:rsidRPr="009C1E9A">
              <w:rPr>
                <w:b/>
                <w:u w:val="single"/>
              </w:rPr>
              <w:t>BACKGROUND AND PURPOSE</w:t>
            </w:r>
            <w:r>
              <w:rPr>
                <w:b/>
              </w:rPr>
              <w:t xml:space="preserve"> </w:t>
            </w:r>
          </w:p>
          <w:p w14:paraId="2D1648CE" w14:textId="77777777" w:rsidR="008423E4" w:rsidRDefault="008423E4" w:rsidP="004B2E0A"/>
          <w:p w14:paraId="79C06564" w14:textId="7ADDCF33" w:rsidR="008423E4" w:rsidRDefault="00DA16AB" w:rsidP="004B2E0A">
            <w:pPr>
              <w:pStyle w:val="Header"/>
              <w:jc w:val="both"/>
              <w:rPr>
                <w:bCs/>
              </w:rPr>
            </w:pPr>
            <w:r>
              <w:t xml:space="preserve">Civilian witnesses often express fear about testifying against violent offenders. Witnesses and family members sometimes express concern for their safety, and request relocation options. There are currently no </w:t>
            </w:r>
            <w:r w:rsidR="00215DF2">
              <w:t xml:space="preserve">state </w:t>
            </w:r>
            <w:r>
              <w:t>programs to protect citizens who are wil</w:t>
            </w:r>
            <w:r>
              <w:t xml:space="preserve">ling to stand up to the criminal element in their communities. </w:t>
            </w:r>
            <w:r w:rsidRPr="00E6614B">
              <w:t xml:space="preserve">Enabling the </w:t>
            </w:r>
            <w:r w:rsidR="00BF5669">
              <w:t>s</w:t>
            </w:r>
            <w:r w:rsidRPr="00E6614B">
              <w:t xml:space="preserve">tate to protect key witnesses </w:t>
            </w:r>
            <w:r w:rsidR="00C21C44">
              <w:t>can</w:t>
            </w:r>
            <w:r w:rsidR="00BF5669">
              <w:t xml:space="preserve"> help </w:t>
            </w:r>
            <w:r w:rsidRPr="00E6614B">
              <w:t>combat the social, emotional, physical, and economic impacts of witnessing a crime</w:t>
            </w:r>
            <w:r w:rsidR="00BF5669">
              <w:t xml:space="preserve"> while </w:t>
            </w:r>
            <w:r w:rsidRPr="00E6614B">
              <w:t>protect</w:t>
            </w:r>
            <w:r w:rsidR="00BF5669">
              <w:t>ing</w:t>
            </w:r>
            <w:r w:rsidRPr="00E6614B">
              <w:t xml:space="preserve"> essential witnesses who observed violent</w:t>
            </w:r>
            <w:r w:rsidRPr="00E6614B">
              <w:t xml:space="preserve"> offenses </w:t>
            </w:r>
            <w:r w:rsidR="00BF5669">
              <w:t xml:space="preserve">can </w:t>
            </w:r>
            <w:r w:rsidRPr="00E6614B">
              <w:t xml:space="preserve">lead to more information for law enforcement in investigations which, in turn, aids in the prosecution of violent offenders. </w:t>
            </w:r>
            <w:r w:rsidR="00BF5669">
              <w:rPr>
                <w:bCs/>
              </w:rPr>
              <w:t xml:space="preserve">C.S.H.B. 1230 seeks to </w:t>
            </w:r>
            <w:r w:rsidR="00C21C44">
              <w:rPr>
                <w:bCs/>
              </w:rPr>
              <w:t xml:space="preserve">address these issue by creating a witness protection unit within the Department of Public Safety. </w:t>
            </w:r>
          </w:p>
          <w:p w14:paraId="0901FE65" w14:textId="658D5345" w:rsidR="00693E38" w:rsidRPr="000308BE" w:rsidRDefault="00693E38" w:rsidP="004B2E0A">
            <w:pPr>
              <w:pStyle w:val="Header"/>
              <w:jc w:val="both"/>
              <w:rPr>
                <w:bCs/>
              </w:rPr>
            </w:pPr>
          </w:p>
        </w:tc>
      </w:tr>
      <w:tr w:rsidR="00B77355" w14:paraId="18D6AB86" w14:textId="77777777" w:rsidTr="0083729F">
        <w:tc>
          <w:tcPr>
            <w:tcW w:w="9360" w:type="dxa"/>
          </w:tcPr>
          <w:p w14:paraId="225B172F" w14:textId="77777777" w:rsidR="0017725B" w:rsidRDefault="00DA16AB" w:rsidP="004B2E0A">
            <w:pPr>
              <w:rPr>
                <w:b/>
                <w:u w:val="single"/>
              </w:rPr>
            </w:pPr>
            <w:r>
              <w:rPr>
                <w:b/>
                <w:u w:val="single"/>
              </w:rPr>
              <w:t>CRIMINAL JUSTICE IMPACT</w:t>
            </w:r>
          </w:p>
          <w:p w14:paraId="1B952E4F" w14:textId="77777777" w:rsidR="0017725B" w:rsidRDefault="0017725B" w:rsidP="004B2E0A">
            <w:pPr>
              <w:rPr>
                <w:b/>
                <w:u w:val="single"/>
              </w:rPr>
            </w:pPr>
          </w:p>
          <w:p w14:paraId="4E0FD2D4" w14:textId="1416DFA4" w:rsidR="000B5C00" w:rsidRPr="000B082F" w:rsidRDefault="00DA16AB" w:rsidP="004B2E0A">
            <w:pPr>
              <w:jc w:val="both"/>
            </w:pPr>
            <w:r>
              <w:t>It is the committee's opinion that this bill does not expressly create a criminal offense, increase the punishment for an existing criminal offense or category of offenses, or change the eligibility of a person for community</w:t>
            </w:r>
            <w:r>
              <w:t xml:space="preserve"> supervision, parole, or mandatory supervision.</w:t>
            </w:r>
          </w:p>
          <w:p w14:paraId="3526494C" w14:textId="77777777" w:rsidR="0017725B" w:rsidRPr="0017725B" w:rsidRDefault="0017725B" w:rsidP="004B2E0A">
            <w:pPr>
              <w:rPr>
                <w:b/>
                <w:u w:val="single"/>
              </w:rPr>
            </w:pPr>
          </w:p>
        </w:tc>
      </w:tr>
      <w:tr w:rsidR="00B77355" w14:paraId="542EDDFD" w14:textId="77777777" w:rsidTr="0083729F">
        <w:tc>
          <w:tcPr>
            <w:tcW w:w="9360" w:type="dxa"/>
          </w:tcPr>
          <w:p w14:paraId="5773856E" w14:textId="13B766FD" w:rsidR="003C4BED" w:rsidRDefault="00DA16AB" w:rsidP="004B2E0A">
            <w:pPr>
              <w:rPr>
                <w:b/>
              </w:rPr>
            </w:pPr>
            <w:r w:rsidRPr="009C1E9A">
              <w:rPr>
                <w:b/>
                <w:u w:val="single"/>
              </w:rPr>
              <w:t>RULEMAKING AUTHORITY</w:t>
            </w:r>
            <w:r>
              <w:rPr>
                <w:b/>
              </w:rPr>
              <w:t xml:space="preserve"> </w:t>
            </w:r>
          </w:p>
          <w:p w14:paraId="7DF6B160" w14:textId="77777777" w:rsidR="000B082F" w:rsidRPr="000B082F" w:rsidRDefault="000B082F" w:rsidP="004B2E0A">
            <w:pPr>
              <w:rPr>
                <w:b/>
              </w:rPr>
            </w:pPr>
          </w:p>
          <w:p w14:paraId="57EC2A25" w14:textId="0945F210" w:rsidR="00F900AE" w:rsidRPr="000B082F" w:rsidRDefault="00DA16AB" w:rsidP="004B2E0A">
            <w:pPr>
              <w:jc w:val="both"/>
              <w:rPr>
                <w:bCs/>
              </w:rPr>
            </w:pPr>
            <w:r>
              <w:rPr>
                <w:bCs/>
              </w:rPr>
              <w:t>It is the committee's opinion that rulemaking authority is expressly granted to the Department of Public Safety in SECTION 1 of this bill.</w:t>
            </w:r>
          </w:p>
          <w:p w14:paraId="3386C48B" w14:textId="74D4A3F8" w:rsidR="000B082F" w:rsidRPr="00E21FDC" w:rsidRDefault="000B082F" w:rsidP="004B2E0A">
            <w:pPr>
              <w:rPr>
                <w:b/>
              </w:rPr>
            </w:pPr>
          </w:p>
        </w:tc>
      </w:tr>
      <w:tr w:rsidR="00B77355" w14:paraId="00437E21" w14:textId="77777777" w:rsidTr="0083729F">
        <w:tc>
          <w:tcPr>
            <w:tcW w:w="9360" w:type="dxa"/>
          </w:tcPr>
          <w:p w14:paraId="2507166B" w14:textId="7C54B478" w:rsidR="008423E4" w:rsidRDefault="00DA16AB" w:rsidP="004B2E0A">
            <w:pPr>
              <w:rPr>
                <w:b/>
              </w:rPr>
            </w:pPr>
            <w:r w:rsidRPr="009C1E9A">
              <w:rPr>
                <w:b/>
                <w:u w:val="single"/>
              </w:rPr>
              <w:t>ANALYSIS</w:t>
            </w:r>
            <w:r>
              <w:rPr>
                <w:b/>
              </w:rPr>
              <w:t xml:space="preserve"> </w:t>
            </w:r>
          </w:p>
          <w:p w14:paraId="589C4BA4" w14:textId="77777777" w:rsidR="00E6614B" w:rsidRPr="00A8133F" w:rsidRDefault="00E6614B" w:rsidP="004B2E0A">
            <w:pPr>
              <w:rPr>
                <w:b/>
              </w:rPr>
            </w:pPr>
          </w:p>
          <w:p w14:paraId="32D7EA6D" w14:textId="0A2C842B" w:rsidR="00996ABC" w:rsidRDefault="00DA16AB" w:rsidP="004B2E0A">
            <w:pPr>
              <w:pStyle w:val="Header"/>
              <w:jc w:val="both"/>
            </w:pPr>
            <w:r>
              <w:t>C.S.H.B. 1230 amends the Government Code to require the D</w:t>
            </w:r>
            <w:r w:rsidRPr="000B5C00">
              <w:t xml:space="preserve">epartment of Public Safety </w:t>
            </w:r>
            <w:r w:rsidR="00DE0097">
              <w:t>(DPS)</w:t>
            </w:r>
            <w:r w:rsidR="00E6614B">
              <w:t>, not later than March 1, 2024,</w:t>
            </w:r>
            <w:r>
              <w:t xml:space="preserve"> to </w:t>
            </w:r>
            <w:r w:rsidRPr="000B5C00">
              <w:t xml:space="preserve">establish and support a witness protection unit </w:t>
            </w:r>
            <w:r w:rsidR="00E6614B">
              <w:t xml:space="preserve">and requires </w:t>
            </w:r>
            <w:r>
              <w:t>the public safety director</w:t>
            </w:r>
            <w:r w:rsidR="00E6614B">
              <w:t xml:space="preserve"> of DPS to direct the administration and oversight of the unit, including the unit's organization within DPS</w:t>
            </w:r>
            <w:r>
              <w:t xml:space="preserve">. The bill authorizes the unit, on </w:t>
            </w:r>
            <w:r w:rsidRPr="00996ABC">
              <w:t xml:space="preserve">receiving a request from a prosecuting attorney or a prosecuting attorney's </w:t>
            </w:r>
            <w:r w:rsidR="004F06AA">
              <w:t xml:space="preserve">qualified </w:t>
            </w:r>
            <w:r w:rsidRPr="00996ABC">
              <w:t>designee</w:t>
            </w:r>
            <w:r>
              <w:t xml:space="preserve">, </w:t>
            </w:r>
            <w:r w:rsidR="00E6614B">
              <w:t>to prov</w:t>
            </w:r>
            <w:r w:rsidR="00C43758">
              <w:t>id</w:t>
            </w:r>
            <w:r w:rsidR="00E6614B">
              <w:t xml:space="preserve">e </w:t>
            </w:r>
            <w:r>
              <w:t>for the relocation or other protection of</w:t>
            </w:r>
            <w:r w:rsidR="00C72145">
              <w:t xml:space="preserve"> the following individuals</w:t>
            </w:r>
            <w:r>
              <w:t>:</w:t>
            </w:r>
          </w:p>
          <w:p w14:paraId="20492EE4" w14:textId="6908C46C" w:rsidR="00996ABC" w:rsidRDefault="00DA16AB" w:rsidP="004B2E0A">
            <w:pPr>
              <w:pStyle w:val="Header"/>
              <w:numPr>
                <w:ilvl w:val="0"/>
                <w:numId w:val="3"/>
              </w:numPr>
              <w:jc w:val="both"/>
            </w:pPr>
            <w:r>
              <w:t>a witness or prospective witness in a criminal case in Texas for an offense punishable as a first degree or capital felony or in which the witness or prospective witness is likely to be subject to obstruction or retaliation</w:t>
            </w:r>
            <w:r w:rsidR="00C72145">
              <w:t xml:space="preserve"> under the Penal Code</w:t>
            </w:r>
            <w:r>
              <w:t>, as determined by the unit; or</w:t>
            </w:r>
          </w:p>
          <w:p w14:paraId="4B816978" w14:textId="39074811" w:rsidR="00996ABC" w:rsidRDefault="00DA16AB" w:rsidP="004B2E0A">
            <w:pPr>
              <w:pStyle w:val="Header"/>
              <w:numPr>
                <w:ilvl w:val="0"/>
                <w:numId w:val="3"/>
              </w:numPr>
              <w:jc w:val="both"/>
            </w:pPr>
            <w:r>
              <w:t>a</w:t>
            </w:r>
            <w:r w:rsidRPr="00996ABC">
              <w:t xml:space="preserve"> family member or person otherwise closely associated with </w:t>
            </w:r>
            <w:r w:rsidR="007821B4">
              <w:t xml:space="preserve">such </w:t>
            </w:r>
            <w:r w:rsidRPr="00996ABC">
              <w:t>a witness or prospective witness</w:t>
            </w:r>
            <w:r>
              <w:t xml:space="preserve">, </w:t>
            </w:r>
            <w:r w:rsidRPr="00996ABC">
              <w:t>if the unit determines that the family member or person may be in danger of harm as a result of the witn</w:t>
            </w:r>
            <w:r w:rsidRPr="00996ABC">
              <w:t>ess's or prospective witness's participation in the criminal case.</w:t>
            </w:r>
          </w:p>
          <w:p w14:paraId="0D6BE06A" w14:textId="54DCCD83" w:rsidR="00DE0097" w:rsidRDefault="00DA16AB" w:rsidP="004B2E0A">
            <w:pPr>
              <w:pStyle w:val="Header"/>
              <w:jc w:val="both"/>
            </w:pPr>
            <w:r>
              <w:t xml:space="preserve">The bill </w:t>
            </w:r>
            <w:r w:rsidR="00822F1C">
              <w:t xml:space="preserve">defines "prosecuting attorney" by reference as </w:t>
            </w:r>
            <w:r w:rsidR="00822F1C" w:rsidRPr="00822F1C">
              <w:t>district attorney, criminal district attorney, or county attorney</w:t>
            </w:r>
            <w:r w:rsidR="00822F1C">
              <w:t xml:space="preserve">. The bill </w:t>
            </w:r>
            <w:r w:rsidR="00E6614B">
              <w:t xml:space="preserve">exempts </w:t>
            </w:r>
            <w:r>
              <w:t xml:space="preserve">DPS </w:t>
            </w:r>
            <w:r w:rsidRPr="00DE0097">
              <w:t xml:space="preserve">or an authorized agent of the unit </w:t>
            </w:r>
            <w:r w:rsidR="00E6614B">
              <w:t xml:space="preserve">from liability </w:t>
            </w:r>
            <w:r w:rsidRPr="00DE0097">
              <w:t>for damages resulting from witness protection provided or a request for</w:t>
            </w:r>
            <w:r>
              <w:t xml:space="preserve"> </w:t>
            </w:r>
            <w:r w:rsidRPr="00DE0097">
              <w:t>witness protectio</w:t>
            </w:r>
            <w:r>
              <w:t>n</w:t>
            </w:r>
            <w:r w:rsidR="00E6614B">
              <w:t xml:space="preserve"> that is denied under the bill's provisions</w:t>
            </w:r>
            <w:r>
              <w:t>. The bill requires the unit to develop and provide a training course for prosecuting attorneys and the</w:t>
            </w:r>
            <w:r w:rsidR="00822F1C">
              <w:t>ir</w:t>
            </w:r>
            <w:r>
              <w:t xml:space="preserve"> designees regarding witness protection procedures and best practices, the types of cases for which the unit may protect a witness or prospective witness, and the process the unit will use to approve a request for witness protection. The bill requires </w:t>
            </w:r>
            <w:r w:rsidRPr="00DE0097">
              <w:t>a pr</w:t>
            </w:r>
            <w:r w:rsidRPr="00DE0097">
              <w:t xml:space="preserve">osecuting attorney or a designee </w:t>
            </w:r>
            <w:r w:rsidR="00DA227B">
              <w:t>to</w:t>
            </w:r>
            <w:r w:rsidRPr="00DE0097">
              <w:t xml:space="preserve"> have completed the training course</w:t>
            </w:r>
            <w:r w:rsidR="00DA227B">
              <w:t xml:space="preserve"> to be qualified to request assistance from the unit</w:t>
            </w:r>
            <w:r w:rsidRPr="00DE0097">
              <w:t>.</w:t>
            </w:r>
            <w:r w:rsidR="00E6614B">
              <w:t xml:space="preserve"> The bill requires DPS to offer the training course at least once every two years. </w:t>
            </w:r>
          </w:p>
          <w:p w14:paraId="49C72D59" w14:textId="77777777" w:rsidR="00FA480C" w:rsidRDefault="00FA480C" w:rsidP="004B2E0A">
            <w:pPr>
              <w:pStyle w:val="Header"/>
              <w:jc w:val="both"/>
            </w:pPr>
          </w:p>
          <w:p w14:paraId="705A1F05" w14:textId="351DF84A" w:rsidR="00FA480C" w:rsidRDefault="00DA16AB" w:rsidP="004B2E0A">
            <w:pPr>
              <w:pStyle w:val="Header"/>
              <w:jc w:val="both"/>
            </w:pPr>
            <w:r>
              <w:t>C.S.H.B</w:t>
            </w:r>
            <w:r w:rsidR="00BA38B6">
              <w:t>.</w:t>
            </w:r>
            <w:r>
              <w:t xml:space="preserve"> 1230</w:t>
            </w:r>
            <w:r w:rsidR="00996ABC">
              <w:t xml:space="preserve"> authorizes </w:t>
            </w:r>
            <w:r>
              <w:t>DPS to adopt rules nece</w:t>
            </w:r>
            <w:r>
              <w:t>ssary for the establishment and administration of the unit, including rules relating to:</w:t>
            </w:r>
          </w:p>
          <w:p w14:paraId="4C64F6F4" w14:textId="1253E5DA" w:rsidR="00FA480C" w:rsidRDefault="00DA16AB" w:rsidP="004B2E0A">
            <w:pPr>
              <w:pStyle w:val="Header"/>
              <w:numPr>
                <w:ilvl w:val="0"/>
                <w:numId w:val="8"/>
              </w:numPr>
              <w:jc w:val="both"/>
            </w:pPr>
            <w:r>
              <w:t>the types of cases for which the unit may protect a witness or prospective witness;</w:t>
            </w:r>
          </w:p>
          <w:p w14:paraId="5862DD75" w14:textId="244DCF65" w:rsidR="00FA480C" w:rsidRDefault="00DA16AB" w:rsidP="004B2E0A">
            <w:pPr>
              <w:pStyle w:val="Header"/>
              <w:numPr>
                <w:ilvl w:val="0"/>
                <w:numId w:val="8"/>
              </w:numPr>
              <w:jc w:val="both"/>
            </w:pPr>
            <w:r>
              <w:t>the process the unit will use to approve a request for witness protection;</w:t>
            </w:r>
          </w:p>
          <w:p w14:paraId="63D6C424" w14:textId="581A2530" w:rsidR="00FA480C" w:rsidRDefault="00DA16AB" w:rsidP="004B2E0A">
            <w:pPr>
              <w:pStyle w:val="Header"/>
              <w:numPr>
                <w:ilvl w:val="0"/>
                <w:numId w:val="8"/>
              </w:numPr>
              <w:jc w:val="both"/>
            </w:pPr>
            <w:r>
              <w:t>the type</w:t>
            </w:r>
            <w:r>
              <w:t>s of protection services the unit will offer; and</w:t>
            </w:r>
          </w:p>
          <w:p w14:paraId="78C5E423" w14:textId="59D43115" w:rsidR="00996ABC" w:rsidRDefault="00DA16AB" w:rsidP="004B2E0A">
            <w:pPr>
              <w:pStyle w:val="Header"/>
              <w:numPr>
                <w:ilvl w:val="0"/>
                <w:numId w:val="8"/>
              </w:numPr>
              <w:jc w:val="both"/>
            </w:pPr>
            <w:r>
              <w:t>protocols that ensure the confidentiality and security of witness information.</w:t>
            </w:r>
          </w:p>
          <w:p w14:paraId="16E74C04" w14:textId="70DEA358" w:rsidR="00DA227B" w:rsidRDefault="00DA16AB" w:rsidP="004B2E0A">
            <w:pPr>
              <w:pStyle w:val="Header"/>
              <w:jc w:val="both"/>
            </w:pPr>
            <w:r>
              <w:t xml:space="preserve">The bill authorizes DPS to </w:t>
            </w:r>
            <w:r w:rsidRPr="00DE0097">
              <w:t>solicit and accept gifts, grants, and donations from any source for the purpose of implementing</w:t>
            </w:r>
            <w:r>
              <w:t xml:space="preserve"> the </w:t>
            </w:r>
            <w:r>
              <w:t xml:space="preserve">unit. </w:t>
            </w:r>
          </w:p>
          <w:p w14:paraId="3CFAE582" w14:textId="77777777" w:rsidR="008423E4" w:rsidRPr="00835628" w:rsidRDefault="008423E4" w:rsidP="004B2E0A">
            <w:pPr>
              <w:pStyle w:val="Header"/>
              <w:jc w:val="both"/>
            </w:pPr>
          </w:p>
        </w:tc>
      </w:tr>
      <w:tr w:rsidR="00B77355" w14:paraId="5D5945AB" w14:textId="77777777" w:rsidTr="0083729F">
        <w:tc>
          <w:tcPr>
            <w:tcW w:w="9360" w:type="dxa"/>
          </w:tcPr>
          <w:p w14:paraId="384A598F" w14:textId="0DE8712E" w:rsidR="008423E4" w:rsidRPr="00A8133F" w:rsidRDefault="00DA16AB" w:rsidP="004B2E0A">
            <w:pPr>
              <w:rPr>
                <w:b/>
              </w:rPr>
            </w:pPr>
            <w:r w:rsidRPr="009C1E9A">
              <w:rPr>
                <w:b/>
                <w:u w:val="single"/>
              </w:rPr>
              <w:t>EFFECTIVE DATE</w:t>
            </w:r>
            <w:r>
              <w:rPr>
                <w:b/>
              </w:rPr>
              <w:t xml:space="preserve"> </w:t>
            </w:r>
          </w:p>
          <w:p w14:paraId="175A84D1" w14:textId="77777777" w:rsidR="008423E4" w:rsidRDefault="008423E4" w:rsidP="004B2E0A"/>
          <w:p w14:paraId="06A5FAD4" w14:textId="3F2FF3AB" w:rsidR="008423E4" w:rsidRPr="003624F2" w:rsidRDefault="00DA16AB" w:rsidP="004B2E0A">
            <w:pPr>
              <w:pStyle w:val="Header"/>
              <w:tabs>
                <w:tab w:val="clear" w:pos="4320"/>
                <w:tab w:val="clear" w:pos="8640"/>
              </w:tabs>
              <w:jc w:val="both"/>
            </w:pPr>
            <w:r>
              <w:t>September 1, 2023.</w:t>
            </w:r>
          </w:p>
          <w:p w14:paraId="289453A2" w14:textId="77777777" w:rsidR="008423E4" w:rsidRPr="00233FDB" w:rsidRDefault="008423E4" w:rsidP="004B2E0A">
            <w:pPr>
              <w:rPr>
                <w:b/>
              </w:rPr>
            </w:pPr>
          </w:p>
        </w:tc>
      </w:tr>
      <w:tr w:rsidR="00B77355" w14:paraId="38CA9F3A" w14:textId="77777777" w:rsidTr="0083729F">
        <w:tc>
          <w:tcPr>
            <w:tcW w:w="9360" w:type="dxa"/>
          </w:tcPr>
          <w:p w14:paraId="30BFA471" w14:textId="77777777" w:rsidR="00514DC1" w:rsidRDefault="00DA16AB" w:rsidP="004B2E0A">
            <w:pPr>
              <w:jc w:val="both"/>
              <w:rPr>
                <w:b/>
                <w:u w:val="single"/>
              </w:rPr>
            </w:pPr>
            <w:r>
              <w:rPr>
                <w:b/>
                <w:u w:val="single"/>
              </w:rPr>
              <w:t>COMPARISON OF INTRODUCED AND SUBSTITUTE</w:t>
            </w:r>
          </w:p>
          <w:p w14:paraId="55F068EB" w14:textId="77777777" w:rsidR="00F92BA6" w:rsidRDefault="00F92BA6" w:rsidP="004B2E0A">
            <w:pPr>
              <w:jc w:val="both"/>
              <w:rPr>
                <w:b/>
                <w:u w:val="single"/>
              </w:rPr>
            </w:pPr>
          </w:p>
          <w:p w14:paraId="30794EA3" w14:textId="226CB32E" w:rsidR="0083729F" w:rsidRPr="00514DC1" w:rsidRDefault="00DA16AB" w:rsidP="004B2E0A">
            <w:pPr>
              <w:jc w:val="both"/>
              <w:rPr>
                <w:b/>
                <w:u w:val="single"/>
              </w:rPr>
            </w:pPr>
            <w:r>
              <w:t xml:space="preserve">C.S.H.B. 1230 includes provisions relating to the establishment of a witness protection unit within DPS, which may relocate or otherwise protect certain </w:t>
            </w:r>
            <w:r>
              <w:t>witnesses in a criminal case, prospective witnesses, and persons closely associated with witnesses or prospective witnesses, and does not include any provisions from the introduced, which related to the confidentiality of and discovery procedures regarding</w:t>
            </w:r>
            <w:r>
              <w:t xml:space="preserve"> certain material pertaining to the protection or security of a witness and created a Class A misdemeanor offense for the unlawful disclosure of such material.</w:t>
            </w:r>
          </w:p>
        </w:tc>
      </w:tr>
    </w:tbl>
    <w:p w14:paraId="44D28677" w14:textId="77777777" w:rsidR="008423E4" w:rsidRPr="00BE0E75" w:rsidRDefault="008423E4" w:rsidP="004B2E0A">
      <w:pPr>
        <w:jc w:val="both"/>
        <w:rPr>
          <w:rFonts w:ascii="Arial" w:hAnsi="Arial"/>
          <w:sz w:val="16"/>
          <w:szCs w:val="16"/>
        </w:rPr>
      </w:pPr>
    </w:p>
    <w:p w14:paraId="5B7D58CC" w14:textId="77777777" w:rsidR="004108C3" w:rsidRPr="008423E4" w:rsidRDefault="004108C3" w:rsidP="004B2E0A"/>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26C43" w14:textId="77777777" w:rsidR="00000000" w:rsidRDefault="00DA16AB">
      <w:r>
        <w:separator/>
      </w:r>
    </w:p>
  </w:endnote>
  <w:endnote w:type="continuationSeparator" w:id="0">
    <w:p w14:paraId="57755089" w14:textId="77777777" w:rsidR="00000000" w:rsidRDefault="00DA1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ABBC1"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B77355" w14:paraId="4C234C7D" w14:textId="77777777" w:rsidTr="009C1E9A">
      <w:trPr>
        <w:cantSplit/>
      </w:trPr>
      <w:tc>
        <w:tcPr>
          <w:tcW w:w="0" w:type="pct"/>
        </w:tcPr>
        <w:p w14:paraId="17BE026F" w14:textId="77777777" w:rsidR="00137D90" w:rsidRDefault="00137D90" w:rsidP="009C1E9A">
          <w:pPr>
            <w:pStyle w:val="Footer"/>
            <w:tabs>
              <w:tab w:val="clear" w:pos="8640"/>
              <w:tab w:val="right" w:pos="9360"/>
            </w:tabs>
          </w:pPr>
        </w:p>
      </w:tc>
      <w:tc>
        <w:tcPr>
          <w:tcW w:w="2395" w:type="pct"/>
        </w:tcPr>
        <w:p w14:paraId="6F702D2B" w14:textId="77777777" w:rsidR="00137D90" w:rsidRDefault="00137D90" w:rsidP="009C1E9A">
          <w:pPr>
            <w:pStyle w:val="Footer"/>
            <w:tabs>
              <w:tab w:val="clear" w:pos="8640"/>
              <w:tab w:val="right" w:pos="9360"/>
            </w:tabs>
          </w:pPr>
        </w:p>
        <w:p w14:paraId="3D81CA73" w14:textId="77777777" w:rsidR="001A4310" w:rsidRDefault="001A4310" w:rsidP="009C1E9A">
          <w:pPr>
            <w:pStyle w:val="Footer"/>
            <w:tabs>
              <w:tab w:val="clear" w:pos="8640"/>
              <w:tab w:val="right" w:pos="9360"/>
            </w:tabs>
          </w:pPr>
        </w:p>
        <w:p w14:paraId="3740731F" w14:textId="77777777" w:rsidR="00137D90" w:rsidRDefault="00137D90" w:rsidP="009C1E9A">
          <w:pPr>
            <w:pStyle w:val="Footer"/>
            <w:tabs>
              <w:tab w:val="clear" w:pos="8640"/>
              <w:tab w:val="right" w:pos="9360"/>
            </w:tabs>
          </w:pPr>
        </w:p>
      </w:tc>
      <w:tc>
        <w:tcPr>
          <w:tcW w:w="2453" w:type="pct"/>
        </w:tcPr>
        <w:p w14:paraId="3E8D41D5" w14:textId="77777777" w:rsidR="00137D90" w:rsidRDefault="00137D90" w:rsidP="009C1E9A">
          <w:pPr>
            <w:pStyle w:val="Footer"/>
            <w:tabs>
              <w:tab w:val="clear" w:pos="8640"/>
              <w:tab w:val="right" w:pos="9360"/>
            </w:tabs>
            <w:jc w:val="right"/>
          </w:pPr>
        </w:p>
      </w:tc>
    </w:tr>
    <w:tr w:rsidR="00B77355" w14:paraId="268818E9" w14:textId="77777777" w:rsidTr="009C1E9A">
      <w:trPr>
        <w:cantSplit/>
      </w:trPr>
      <w:tc>
        <w:tcPr>
          <w:tcW w:w="0" w:type="pct"/>
        </w:tcPr>
        <w:p w14:paraId="013A3586" w14:textId="77777777" w:rsidR="00EC379B" w:rsidRDefault="00EC379B" w:rsidP="009C1E9A">
          <w:pPr>
            <w:pStyle w:val="Footer"/>
            <w:tabs>
              <w:tab w:val="clear" w:pos="8640"/>
              <w:tab w:val="right" w:pos="9360"/>
            </w:tabs>
          </w:pPr>
        </w:p>
      </w:tc>
      <w:tc>
        <w:tcPr>
          <w:tcW w:w="2395" w:type="pct"/>
        </w:tcPr>
        <w:p w14:paraId="31240E8D" w14:textId="2FDF5419" w:rsidR="00EC379B" w:rsidRPr="009C1E9A" w:rsidRDefault="00DA16AB" w:rsidP="009C1E9A">
          <w:pPr>
            <w:pStyle w:val="Footer"/>
            <w:tabs>
              <w:tab w:val="clear" w:pos="8640"/>
              <w:tab w:val="right" w:pos="9360"/>
            </w:tabs>
            <w:rPr>
              <w:rFonts w:ascii="Shruti" w:hAnsi="Shruti"/>
              <w:sz w:val="22"/>
            </w:rPr>
          </w:pPr>
          <w:r>
            <w:rPr>
              <w:rFonts w:ascii="Shruti" w:hAnsi="Shruti"/>
              <w:sz w:val="22"/>
            </w:rPr>
            <w:t>88R 28052-D</w:t>
          </w:r>
        </w:p>
      </w:tc>
      <w:tc>
        <w:tcPr>
          <w:tcW w:w="2453" w:type="pct"/>
        </w:tcPr>
        <w:p w14:paraId="4F4F0BE4" w14:textId="2EACFF3A" w:rsidR="00EC379B" w:rsidRDefault="00DA16AB" w:rsidP="009C1E9A">
          <w:pPr>
            <w:pStyle w:val="Footer"/>
            <w:tabs>
              <w:tab w:val="clear" w:pos="8640"/>
              <w:tab w:val="right" w:pos="9360"/>
            </w:tabs>
            <w:jc w:val="right"/>
          </w:pPr>
          <w:r>
            <w:fldChar w:fldCharType="begin"/>
          </w:r>
          <w:r>
            <w:instrText xml:space="preserve"> DOCPROPERTY  OTID  \* MERGEFORMAT </w:instrText>
          </w:r>
          <w:r>
            <w:fldChar w:fldCharType="separate"/>
          </w:r>
          <w:r w:rsidR="00D96722">
            <w:t>23.124.1441</w:t>
          </w:r>
          <w:r>
            <w:fldChar w:fldCharType="end"/>
          </w:r>
        </w:p>
      </w:tc>
    </w:tr>
    <w:tr w:rsidR="00B77355" w14:paraId="05C271FB" w14:textId="77777777" w:rsidTr="009C1E9A">
      <w:trPr>
        <w:cantSplit/>
      </w:trPr>
      <w:tc>
        <w:tcPr>
          <w:tcW w:w="0" w:type="pct"/>
        </w:tcPr>
        <w:p w14:paraId="4E30742A" w14:textId="77777777" w:rsidR="00EC379B" w:rsidRDefault="00EC379B" w:rsidP="009C1E9A">
          <w:pPr>
            <w:pStyle w:val="Footer"/>
            <w:tabs>
              <w:tab w:val="clear" w:pos="4320"/>
              <w:tab w:val="clear" w:pos="8640"/>
              <w:tab w:val="left" w:pos="2865"/>
            </w:tabs>
          </w:pPr>
        </w:p>
      </w:tc>
      <w:tc>
        <w:tcPr>
          <w:tcW w:w="2395" w:type="pct"/>
        </w:tcPr>
        <w:p w14:paraId="33E56113" w14:textId="24F64812" w:rsidR="00EC379B" w:rsidRPr="009C1E9A" w:rsidRDefault="00DA16AB" w:rsidP="009C1E9A">
          <w:pPr>
            <w:pStyle w:val="Footer"/>
            <w:tabs>
              <w:tab w:val="clear" w:pos="4320"/>
              <w:tab w:val="clear" w:pos="8640"/>
              <w:tab w:val="left" w:pos="2865"/>
            </w:tabs>
            <w:rPr>
              <w:rFonts w:ascii="Shruti" w:hAnsi="Shruti"/>
              <w:sz w:val="22"/>
            </w:rPr>
          </w:pPr>
          <w:r>
            <w:rPr>
              <w:rFonts w:ascii="Shruti" w:hAnsi="Shruti"/>
              <w:sz w:val="22"/>
            </w:rPr>
            <w:t>Substitute Document Number: 88R 21860</w:t>
          </w:r>
        </w:p>
      </w:tc>
      <w:tc>
        <w:tcPr>
          <w:tcW w:w="2453" w:type="pct"/>
        </w:tcPr>
        <w:p w14:paraId="01C9EC60" w14:textId="77777777" w:rsidR="00EC379B" w:rsidRDefault="00EC379B" w:rsidP="006D504F">
          <w:pPr>
            <w:pStyle w:val="Footer"/>
            <w:rPr>
              <w:rStyle w:val="PageNumber"/>
            </w:rPr>
          </w:pPr>
        </w:p>
        <w:p w14:paraId="3A7DC384" w14:textId="77777777" w:rsidR="00EC379B" w:rsidRDefault="00EC379B" w:rsidP="009C1E9A">
          <w:pPr>
            <w:pStyle w:val="Footer"/>
            <w:tabs>
              <w:tab w:val="clear" w:pos="8640"/>
              <w:tab w:val="right" w:pos="9360"/>
            </w:tabs>
            <w:jc w:val="right"/>
          </w:pPr>
        </w:p>
      </w:tc>
    </w:tr>
    <w:tr w:rsidR="00B77355" w14:paraId="06F9A98D" w14:textId="77777777" w:rsidTr="009C1E9A">
      <w:trPr>
        <w:cantSplit/>
        <w:trHeight w:val="323"/>
      </w:trPr>
      <w:tc>
        <w:tcPr>
          <w:tcW w:w="0" w:type="pct"/>
          <w:gridSpan w:val="3"/>
        </w:tcPr>
        <w:p w14:paraId="0F9B5831" w14:textId="77777777" w:rsidR="00EC379B" w:rsidRDefault="00DA16AB"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55931782" w14:textId="77777777" w:rsidR="00EC379B" w:rsidRDefault="00EC379B" w:rsidP="009C1E9A">
          <w:pPr>
            <w:pStyle w:val="Footer"/>
            <w:tabs>
              <w:tab w:val="clear" w:pos="8640"/>
              <w:tab w:val="right" w:pos="9360"/>
            </w:tabs>
            <w:jc w:val="center"/>
          </w:pPr>
        </w:p>
      </w:tc>
    </w:tr>
  </w:tbl>
  <w:p w14:paraId="32EA391A"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DB3E3"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EA0A6" w14:textId="77777777" w:rsidR="00000000" w:rsidRDefault="00DA16AB">
      <w:r>
        <w:separator/>
      </w:r>
    </w:p>
  </w:footnote>
  <w:footnote w:type="continuationSeparator" w:id="0">
    <w:p w14:paraId="7744189B" w14:textId="77777777" w:rsidR="00000000" w:rsidRDefault="00DA16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3245"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ECECB"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EB24A" w14:textId="77777777" w:rsidR="00422039" w:rsidRDefault="00422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61A"/>
    <w:multiLevelType w:val="hybridMultilevel"/>
    <w:tmpl w:val="9B1E6D6C"/>
    <w:lvl w:ilvl="0" w:tplc="F14EDA16">
      <w:start w:val="1"/>
      <w:numFmt w:val="bullet"/>
      <w:lvlText w:val=""/>
      <w:lvlJc w:val="left"/>
      <w:pPr>
        <w:tabs>
          <w:tab w:val="num" w:pos="720"/>
        </w:tabs>
        <w:ind w:left="720" w:hanging="360"/>
      </w:pPr>
      <w:rPr>
        <w:rFonts w:ascii="Symbol" w:hAnsi="Symbol" w:hint="default"/>
      </w:rPr>
    </w:lvl>
    <w:lvl w:ilvl="1" w:tplc="2766E19E">
      <w:start w:val="1"/>
      <w:numFmt w:val="bullet"/>
      <w:lvlText w:val="o"/>
      <w:lvlJc w:val="left"/>
      <w:pPr>
        <w:ind w:left="1440" w:hanging="360"/>
      </w:pPr>
      <w:rPr>
        <w:rFonts w:ascii="Courier New" w:hAnsi="Courier New" w:cs="Courier New" w:hint="default"/>
      </w:rPr>
    </w:lvl>
    <w:lvl w:ilvl="2" w:tplc="0BF2BA9A" w:tentative="1">
      <w:start w:val="1"/>
      <w:numFmt w:val="bullet"/>
      <w:lvlText w:val=""/>
      <w:lvlJc w:val="left"/>
      <w:pPr>
        <w:ind w:left="2160" w:hanging="360"/>
      </w:pPr>
      <w:rPr>
        <w:rFonts w:ascii="Wingdings" w:hAnsi="Wingdings" w:hint="default"/>
      </w:rPr>
    </w:lvl>
    <w:lvl w:ilvl="3" w:tplc="5A946552" w:tentative="1">
      <w:start w:val="1"/>
      <w:numFmt w:val="bullet"/>
      <w:lvlText w:val=""/>
      <w:lvlJc w:val="left"/>
      <w:pPr>
        <w:ind w:left="2880" w:hanging="360"/>
      </w:pPr>
      <w:rPr>
        <w:rFonts w:ascii="Symbol" w:hAnsi="Symbol" w:hint="default"/>
      </w:rPr>
    </w:lvl>
    <w:lvl w:ilvl="4" w:tplc="8F46E90E" w:tentative="1">
      <w:start w:val="1"/>
      <w:numFmt w:val="bullet"/>
      <w:lvlText w:val="o"/>
      <w:lvlJc w:val="left"/>
      <w:pPr>
        <w:ind w:left="3600" w:hanging="360"/>
      </w:pPr>
      <w:rPr>
        <w:rFonts w:ascii="Courier New" w:hAnsi="Courier New" w:cs="Courier New" w:hint="default"/>
      </w:rPr>
    </w:lvl>
    <w:lvl w:ilvl="5" w:tplc="79D0B712" w:tentative="1">
      <w:start w:val="1"/>
      <w:numFmt w:val="bullet"/>
      <w:lvlText w:val=""/>
      <w:lvlJc w:val="left"/>
      <w:pPr>
        <w:ind w:left="4320" w:hanging="360"/>
      </w:pPr>
      <w:rPr>
        <w:rFonts w:ascii="Wingdings" w:hAnsi="Wingdings" w:hint="default"/>
      </w:rPr>
    </w:lvl>
    <w:lvl w:ilvl="6" w:tplc="BB8A14B2" w:tentative="1">
      <w:start w:val="1"/>
      <w:numFmt w:val="bullet"/>
      <w:lvlText w:val=""/>
      <w:lvlJc w:val="left"/>
      <w:pPr>
        <w:ind w:left="5040" w:hanging="360"/>
      </w:pPr>
      <w:rPr>
        <w:rFonts w:ascii="Symbol" w:hAnsi="Symbol" w:hint="default"/>
      </w:rPr>
    </w:lvl>
    <w:lvl w:ilvl="7" w:tplc="542CB02E" w:tentative="1">
      <w:start w:val="1"/>
      <w:numFmt w:val="bullet"/>
      <w:lvlText w:val="o"/>
      <w:lvlJc w:val="left"/>
      <w:pPr>
        <w:ind w:left="5760" w:hanging="360"/>
      </w:pPr>
      <w:rPr>
        <w:rFonts w:ascii="Courier New" w:hAnsi="Courier New" w:cs="Courier New" w:hint="default"/>
      </w:rPr>
    </w:lvl>
    <w:lvl w:ilvl="8" w:tplc="752A4240" w:tentative="1">
      <w:start w:val="1"/>
      <w:numFmt w:val="bullet"/>
      <w:lvlText w:val=""/>
      <w:lvlJc w:val="left"/>
      <w:pPr>
        <w:ind w:left="6480" w:hanging="360"/>
      </w:pPr>
      <w:rPr>
        <w:rFonts w:ascii="Wingdings" w:hAnsi="Wingdings" w:hint="default"/>
      </w:rPr>
    </w:lvl>
  </w:abstractNum>
  <w:abstractNum w:abstractNumId="1" w15:restartNumberingAfterBreak="0">
    <w:nsid w:val="0DE95BEF"/>
    <w:multiLevelType w:val="hybridMultilevel"/>
    <w:tmpl w:val="46D0233C"/>
    <w:lvl w:ilvl="0" w:tplc="451800D4">
      <w:start w:val="1"/>
      <w:numFmt w:val="bullet"/>
      <w:lvlText w:val=""/>
      <w:lvlJc w:val="left"/>
      <w:pPr>
        <w:tabs>
          <w:tab w:val="num" w:pos="720"/>
        </w:tabs>
        <w:ind w:left="720" w:hanging="360"/>
      </w:pPr>
      <w:rPr>
        <w:rFonts w:ascii="Symbol" w:hAnsi="Symbol" w:hint="default"/>
      </w:rPr>
    </w:lvl>
    <w:lvl w:ilvl="1" w:tplc="2334DECC" w:tentative="1">
      <w:start w:val="1"/>
      <w:numFmt w:val="bullet"/>
      <w:lvlText w:val="o"/>
      <w:lvlJc w:val="left"/>
      <w:pPr>
        <w:ind w:left="1440" w:hanging="360"/>
      </w:pPr>
      <w:rPr>
        <w:rFonts w:ascii="Courier New" w:hAnsi="Courier New" w:cs="Courier New" w:hint="default"/>
      </w:rPr>
    </w:lvl>
    <w:lvl w:ilvl="2" w:tplc="B3DC7DB0" w:tentative="1">
      <w:start w:val="1"/>
      <w:numFmt w:val="bullet"/>
      <w:lvlText w:val=""/>
      <w:lvlJc w:val="left"/>
      <w:pPr>
        <w:ind w:left="2160" w:hanging="360"/>
      </w:pPr>
      <w:rPr>
        <w:rFonts w:ascii="Wingdings" w:hAnsi="Wingdings" w:hint="default"/>
      </w:rPr>
    </w:lvl>
    <w:lvl w:ilvl="3" w:tplc="4F0CCED0" w:tentative="1">
      <w:start w:val="1"/>
      <w:numFmt w:val="bullet"/>
      <w:lvlText w:val=""/>
      <w:lvlJc w:val="left"/>
      <w:pPr>
        <w:ind w:left="2880" w:hanging="360"/>
      </w:pPr>
      <w:rPr>
        <w:rFonts w:ascii="Symbol" w:hAnsi="Symbol" w:hint="default"/>
      </w:rPr>
    </w:lvl>
    <w:lvl w:ilvl="4" w:tplc="BDDE95FA" w:tentative="1">
      <w:start w:val="1"/>
      <w:numFmt w:val="bullet"/>
      <w:lvlText w:val="o"/>
      <w:lvlJc w:val="left"/>
      <w:pPr>
        <w:ind w:left="3600" w:hanging="360"/>
      </w:pPr>
      <w:rPr>
        <w:rFonts w:ascii="Courier New" w:hAnsi="Courier New" w:cs="Courier New" w:hint="default"/>
      </w:rPr>
    </w:lvl>
    <w:lvl w:ilvl="5" w:tplc="2F66E9CC" w:tentative="1">
      <w:start w:val="1"/>
      <w:numFmt w:val="bullet"/>
      <w:lvlText w:val=""/>
      <w:lvlJc w:val="left"/>
      <w:pPr>
        <w:ind w:left="4320" w:hanging="360"/>
      </w:pPr>
      <w:rPr>
        <w:rFonts w:ascii="Wingdings" w:hAnsi="Wingdings" w:hint="default"/>
      </w:rPr>
    </w:lvl>
    <w:lvl w:ilvl="6" w:tplc="E2068480" w:tentative="1">
      <w:start w:val="1"/>
      <w:numFmt w:val="bullet"/>
      <w:lvlText w:val=""/>
      <w:lvlJc w:val="left"/>
      <w:pPr>
        <w:ind w:left="5040" w:hanging="360"/>
      </w:pPr>
      <w:rPr>
        <w:rFonts w:ascii="Symbol" w:hAnsi="Symbol" w:hint="default"/>
      </w:rPr>
    </w:lvl>
    <w:lvl w:ilvl="7" w:tplc="8A2E7CB2" w:tentative="1">
      <w:start w:val="1"/>
      <w:numFmt w:val="bullet"/>
      <w:lvlText w:val="o"/>
      <w:lvlJc w:val="left"/>
      <w:pPr>
        <w:ind w:left="5760" w:hanging="360"/>
      </w:pPr>
      <w:rPr>
        <w:rFonts w:ascii="Courier New" w:hAnsi="Courier New" w:cs="Courier New" w:hint="default"/>
      </w:rPr>
    </w:lvl>
    <w:lvl w:ilvl="8" w:tplc="15DAA096" w:tentative="1">
      <w:start w:val="1"/>
      <w:numFmt w:val="bullet"/>
      <w:lvlText w:val=""/>
      <w:lvlJc w:val="left"/>
      <w:pPr>
        <w:ind w:left="6480" w:hanging="360"/>
      </w:pPr>
      <w:rPr>
        <w:rFonts w:ascii="Wingdings" w:hAnsi="Wingdings" w:hint="default"/>
      </w:rPr>
    </w:lvl>
  </w:abstractNum>
  <w:abstractNum w:abstractNumId="2" w15:restartNumberingAfterBreak="0">
    <w:nsid w:val="37A567F7"/>
    <w:multiLevelType w:val="hybridMultilevel"/>
    <w:tmpl w:val="47829E66"/>
    <w:lvl w:ilvl="0" w:tplc="EE420F12">
      <w:start w:val="1"/>
      <w:numFmt w:val="decimal"/>
      <w:lvlText w:val="(%1)"/>
      <w:lvlJc w:val="left"/>
      <w:pPr>
        <w:ind w:left="758" w:hanging="398"/>
      </w:pPr>
      <w:rPr>
        <w:rFonts w:hint="default"/>
      </w:rPr>
    </w:lvl>
    <w:lvl w:ilvl="1" w:tplc="8E582F5E" w:tentative="1">
      <w:start w:val="1"/>
      <w:numFmt w:val="lowerLetter"/>
      <w:lvlText w:val="%2."/>
      <w:lvlJc w:val="left"/>
      <w:pPr>
        <w:ind w:left="1440" w:hanging="360"/>
      </w:pPr>
    </w:lvl>
    <w:lvl w:ilvl="2" w:tplc="858CE12A" w:tentative="1">
      <w:start w:val="1"/>
      <w:numFmt w:val="lowerRoman"/>
      <w:lvlText w:val="%3."/>
      <w:lvlJc w:val="right"/>
      <w:pPr>
        <w:ind w:left="2160" w:hanging="180"/>
      </w:pPr>
    </w:lvl>
    <w:lvl w:ilvl="3" w:tplc="95FA0A5E" w:tentative="1">
      <w:start w:val="1"/>
      <w:numFmt w:val="decimal"/>
      <w:lvlText w:val="%4."/>
      <w:lvlJc w:val="left"/>
      <w:pPr>
        <w:ind w:left="2880" w:hanging="360"/>
      </w:pPr>
    </w:lvl>
    <w:lvl w:ilvl="4" w:tplc="11FE9C44" w:tentative="1">
      <w:start w:val="1"/>
      <w:numFmt w:val="lowerLetter"/>
      <w:lvlText w:val="%5."/>
      <w:lvlJc w:val="left"/>
      <w:pPr>
        <w:ind w:left="3600" w:hanging="360"/>
      </w:pPr>
    </w:lvl>
    <w:lvl w:ilvl="5" w:tplc="43DA9084" w:tentative="1">
      <w:start w:val="1"/>
      <w:numFmt w:val="lowerRoman"/>
      <w:lvlText w:val="%6."/>
      <w:lvlJc w:val="right"/>
      <w:pPr>
        <w:ind w:left="4320" w:hanging="180"/>
      </w:pPr>
    </w:lvl>
    <w:lvl w:ilvl="6" w:tplc="974A89E4" w:tentative="1">
      <w:start w:val="1"/>
      <w:numFmt w:val="decimal"/>
      <w:lvlText w:val="%7."/>
      <w:lvlJc w:val="left"/>
      <w:pPr>
        <w:ind w:left="5040" w:hanging="360"/>
      </w:pPr>
    </w:lvl>
    <w:lvl w:ilvl="7" w:tplc="63B47708" w:tentative="1">
      <w:start w:val="1"/>
      <w:numFmt w:val="lowerLetter"/>
      <w:lvlText w:val="%8."/>
      <w:lvlJc w:val="left"/>
      <w:pPr>
        <w:ind w:left="5760" w:hanging="360"/>
      </w:pPr>
    </w:lvl>
    <w:lvl w:ilvl="8" w:tplc="EF44A3FC" w:tentative="1">
      <w:start w:val="1"/>
      <w:numFmt w:val="lowerRoman"/>
      <w:lvlText w:val="%9."/>
      <w:lvlJc w:val="right"/>
      <w:pPr>
        <w:ind w:left="6480" w:hanging="180"/>
      </w:pPr>
    </w:lvl>
  </w:abstractNum>
  <w:abstractNum w:abstractNumId="3" w15:restartNumberingAfterBreak="0">
    <w:nsid w:val="3EA50295"/>
    <w:multiLevelType w:val="hybridMultilevel"/>
    <w:tmpl w:val="70FC0694"/>
    <w:lvl w:ilvl="0" w:tplc="677C64F8">
      <w:start w:val="1"/>
      <w:numFmt w:val="bullet"/>
      <w:lvlText w:val=""/>
      <w:lvlJc w:val="left"/>
      <w:pPr>
        <w:tabs>
          <w:tab w:val="num" w:pos="720"/>
        </w:tabs>
        <w:ind w:left="720" w:hanging="360"/>
      </w:pPr>
      <w:rPr>
        <w:rFonts w:ascii="Symbol" w:hAnsi="Symbol" w:hint="default"/>
      </w:rPr>
    </w:lvl>
    <w:lvl w:ilvl="1" w:tplc="0884EBE2" w:tentative="1">
      <w:start w:val="1"/>
      <w:numFmt w:val="bullet"/>
      <w:lvlText w:val="o"/>
      <w:lvlJc w:val="left"/>
      <w:pPr>
        <w:ind w:left="1440" w:hanging="360"/>
      </w:pPr>
      <w:rPr>
        <w:rFonts w:ascii="Courier New" w:hAnsi="Courier New" w:cs="Courier New" w:hint="default"/>
      </w:rPr>
    </w:lvl>
    <w:lvl w:ilvl="2" w:tplc="F4CA7444" w:tentative="1">
      <w:start w:val="1"/>
      <w:numFmt w:val="bullet"/>
      <w:lvlText w:val=""/>
      <w:lvlJc w:val="left"/>
      <w:pPr>
        <w:ind w:left="2160" w:hanging="360"/>
      </w:pPr>
      <w:rPr>
        <w:rFonts w:ascii="Wingdings" w:hAnsi="Wingdings" w:hint="default"/>
      </w:rPr>
    </w:lvl>
    <w:lvl w:ilvl="3" w:tplc="EA740A44" w:tentative="1">
      <w:start w:val="1"/>
      <w:numFmt w:val="bullet"/>
      <w:lvlText w:val=""/>
      <w:lvlJc w:val="left"/>
      <w:pPr>
        <w:ind w:left="2880" w:hanging="360"/>
      </w:pPr>
      <w:rPr>
        <w:rFonts w:ascii="Symbol" w:hAnsi="Symbol" w:hint="default"/>
      </w:rPr>
    </w:lvl>
    <w:lvl w:ilvl="4" w:tplc="40F8E764" w:tentative="1">
      <w:start w:val="1"/>
      <w:numFmt w:val="bullet"/>
      <w:lvlText w:val="o"/>
      <w:lvlJc w:val="left"/>
      <w:pPr>
        <w:ind w:left="3600" w:hanging="360"/>
      </w:pPr>
      <w:rPr>
        <w:rFonts w:ascii="Courier New" w:hAnsi="Courier New" w:cs="Courier New" w:hint="default"/>
      </w:rPr>
    </w:lvl>
    <w:lvl w:ilvl="5" w:tplc="838650B2" w:tentative="1">
      <w:start w:val="1"/>
      <w:numFmt w:val="bullet"/>
      <w:lvlText w:val=""/>
      <w:lvlJc w:val="left"/>
      <w:pPr>
        <w:ind w:left="4320" w:hanging="360"/>
      </w:pPr>
      <w:rPr>
        <w:rFonts w:ascii="Wingdings" w:hAnsi="Wingdings" w:hint="default"/>
      </w:rPr>
    </w:lvl>
    <w:lvl w:ilvl="6" w:tplc="442EFAFC" w:tentative="1">
      <w:start w:val="1"/>
      <w:numFmt w:val="bullet"/>
      <w:lvlText w:val=""/>
      <w:lvlJc w:val="left"/>
      <w:pPr>
        <w:ind w:left="5040" w:hanging="360"/>
      </w:pPr>
      <w:rPr>
        <w:rFonts w:ascii="Symbol" w:hAnsi="Symbol" w:hint="default"/>
      </w:rPr>
    </w:lvl>
    <w:lvl w:ilvl="7" w:tplc="36D04698" w:tentative="1">
      <w:start w:val="1"/>
      <w:numFmt w:val="bullet"/>
      <w:lvlText w:val="o"/>
      <w:lvlJc w:val="left"/>
      <w:pPr>
        <w:ind w:left="5760" w:hanging="360"/>
      </w:pPr>
      <w:rPr>
        <w:rFonts w:ascii="Courier New" w:hAnsi="Courier New" w:cs="Courier New" w:hint="default"/>
      </w:rPr>
    </w:lvl>
    <w:lvl w:ilvl="8" w:tplc="9E56D7D8" w:tentative="1">
      <w:start w:val="1"/>
      <w:numFmt w:val="bullet"/>
      <w:lvlText w:val=""/>
      <w:lvlJc w:val="left"/>
      <w:pPr>
        <w:ind w:left="6480" w:hanging="360"/>
      </w:pPr>
      <w:rPr>
        <w:rFonts w:ascii="Wingdings" w:hAnsi="Wingdings" w:hint="default"/>
      </w:rPr>
    </w:lvl>
  </w:abstractNum>
  <w:abstractNum w:abstractNumId="4" w15:restartNumberingAfterBreak="0">
    <w:nsid w:val="44AE1B0D"/>
    <w:multiLevelType w:val="hybridMultilevel"/>
    <w:tmpl w:val="CB62267A"/>
    <w:lvl w:ilvl="0" w:tplc="2368916C">
      <w:start w:val="1"/>
      <w:numFmt w:val="bullet"/>
      <w:lvlText w:val=""/>
      <w:lvlJc w:val="left"/>
      <w:pPr>
        <w:tabs>
          <w:tab w:val="num" w:pos="720"/>
        </w:tabs>
        <w:ind w:left="720" w:hanging="360"/>
      </w:pPr>
      <w:rPr>
        <w:rFonts w:ascii="Symbol" w:hAnsi="Symbol" w:hint="default"/>
      </w:rPr>
    </w:lvl>
    <w:lvl w:ilvl="1" w:tplc="67BE5C6E" w:tentative="1">
      <w:start w:val="1"/>
      <w:numFmt w:val="bullet"/>
      <w:lvlText w:val="o"/>
      <w:lvlJc w:val="left"/>
      <w:pPr>
        <w:ind w:left="1440" w:hanging="360"/>
      </w:pPr>
      <w:rPr>
        <w:rFonts w:ascii="Courier New" w:hAnsi="Courier New" w:cs="Courier New" w:hint="default"/>
      </w:rPr>
    </w:lvl>
    <w:lvl w:ilvl="2" w:tplc="3DF072F2" w:tentative="1">
      <w:start w:val="1"/>
      <w:numFmt w:val="bullet"/>
      <w:lvlText w:val=""/>
      <w:lvlJc w:val="left"/>
      <w:pPr>
        <w:ind w:left="2160" w:hanging="360"/>
      </w:pPr>
      <w:rPr>
        <w:rFonts w:ascii="Wingdings" w:hAnsi="Wingdings" w:hint="default"/>
      </w:rPr>
    </w:lvl>
    <w:lvl w:ilvl="3" w:tplc="0CDA6324" w:tentative="1">
      <w:start w:val="1"/>
      <w:numFmt w:val="bullet"/>
      <w:lvlText w:val=""/>
      <w:lvlJc w:val="left"/>
      <w:pPr>
        <w:ind w:left="2880" w:hanging="360"/>
      </w:pPr>
      <w:rPr>
        <w:rFonts w:ascii="Symbol" w:hAnsi="Symbol" w:hint="default"/>
      </w:rPr>
    </w:lvl>
    <w:lvl w:ilvl="4" w:tplc="FA6ED454" w:tentative="1">
      <w:start w:val="1"/>
      <w:numFmt w:val="bullet"/>
      <w:lvlText w:val="o"/>
      <w:lvlJc w:val="left"/>
      <w:pPr>
        <w:ind w:left="3600" w:hanging="360"/>
      </w:pPr>
      <w:rPr>
        <w:rFonts w:ascii="Courier New" w:hAnsi="Courier New" w:cs="Courier New" w:hint="default"/>
      </w:rPr>
    </w:lvl>
    <w:lvl w:ilvl="5" w:tplc="30907A00" w:tentative="1">
      <w:start w:val="1"/>
      <w:numFmt w:val="bullet"/>
      <w:lvlText w:val=""/>
      <w:lvlJc w:val="left"/>
      <w:pPr>
        <w:ind w:left="4320" w:hanging="360"/>
      </w:pPr>
      <w:rPr>
        <w:rFonts w:ascii="Wingdings" w:hAnsi="Wingdings" w:hint="default"/>
      </w:rPr>
    </w:lvl>
    <w:lvl w:ilvl="6" w:tplc="D3947758" w:tentative="1">
      <w:start w:val="1"/>
      <w:numFmt w:val="bullet"/>
      <w:lvlText w:val=""/>
      <w:lvlJc w:val="left"/>
      <w:pPr>
        <w:ind w:left="5040" w:hanging="360"/>
      </w:pPr>
      <w:rPr>
        <w:rFonts w:ascii="Symbol" w:hAnsi="Symbol" w:hint="default"/>
      </w:rPr>
    </w:lvl>
    <w:lvl w:ilvl="7" w:tplc="E0E0B5F8" w:tentative="1">
      <w:start w:val="1"/>
      <w:numFmt w:val="bullet"/>
      <w:lvlText w:val="o"/>
      <w:lvlJc w:val="left"/>
      <w:pPr>
        <w:ind w:left="5760" w:hanging="360"/>
      </w:pPr>
      <w:rPr>
        <w:rFonts w:ascii="Courier New" w:hAnsi="Courier New" w:cs="Courier New" w:hint="default"/>
      </w:rPr>
    </w:lvl>
    <w:lvl w:ilvl="8" w:tplc="90B4F674" w:tentative="1">
      <w:start w:val="1"/>
      <w:numFmt w:val="bullet"/>
      <w:lvlText w:val=""/>
      <w:lvlJc w:val="left"/>
      <w:pPr>
        <w:ind w:left="6480" w:hanging="360"/>
      </w:pPr>
      <w:rPr>
        <w:rFonts w:ascii="Wingdings" w:hAnsi="Wingdings" w:hint="default"/>
      </w:rPr>
    </w:lvl>
  </w:abstractNum>
  <w:abstractNum w:abstractNumId="5" w15:restartNumberingAfterBreak="0">
    <w:nsid w:val="4C231C24"/>
    <w:multiLevelType w:val="hybridMultilevel"/>
    <w:tmpl w:val="D1765D64"/>
    <w:lvl w:ilvl="0" w:tplc="7B48F81A">
      <w:start w:val="1"/>
      <w:numFmt w:val="decimal"/>
      <w:lvlText w:val="(%1)"/>
      <w:lvlJc w:val="left"/>
      <w:pPr>
        <w:ind w:left="758" w:hanging="398"/>
      </w:pPr>
      <w:rPr>
        <w:rFonts w:hint="default"/>
      </w:rPr>
    </w:lvl>
    <w:lvl w:ilvl="1" w:tplc="989E7466">
      <w:start w:val="1"/>
      <w:numFmt w:val="upperLetter"/>
      <w:lvlText w:val="(%2)"/>
      <w:lvlJc w:val="left"/>
      <w:pPr>
        <w:ind w:left="1530" w:hanging="450"/>
      </w:pPr>
      <w:rPr>
        <w:rFonts w:hint="default"/>
      </w:rPr>
    </w:lvl>
    <w:lvl w:ilvl="2" w:tplc="F2B810B8" w:tentative="1">
      <w:start w:val="1"/>
      <w:numFmt w:val="lowerRoman"/>
      <w:lvlText w:val="%3."/>
      <w:lvlJc w:val="right"/>
      <w:pPr>
        <w:ind w:left="2160" w:hanging="180"/>
      </w:pPr>
    </w:lvl>
    <w:lvl w:ilvl="3" w:tplc="A000CF82" w:tentative="1">
      <w:start w:val="1"/>
      <w:numFmt w:val="decimal"/>
      <w:lvlText w:val="%4."/>
      <w:lvlJc w:val="left"/>
      <w:pPr>
        <w:ind w:left="2880" w:hanging="360"/>
      </w:pPr>
    </w:lvl>
    <w:lvl w:ilvl="4" w:tplc="357C67D2" w:tentative="1">
      <w:start w:val="1"/>
      <w:numFmt w:val="lowerLetter"/>
      <w:lvlText w:val="%5."/>
      <w:lvlJc w:val="left"/>
      <w:pPr>
        <w:ind w:left="3600" w:hanging="360"/>
      </w:pPr>
    </w:lvl>
    <w:lvl w:ilvl="5" w:tplc="38F0E146" w:tentative="1">
      <w:start w:val="1"/>
      <w:numFmt w:val="lowerRoman"/>
      <w:lvlText w:val="%6."/>
      <w:lvlJc w:val="right"/>
      <w:pPr>
        <w:ind w:left="4320" w:hanging="180"/>
      </w:pPr>
    </w:lvl>
    <w:lvl w:ilvl="6" w:tplc="CE762E80" w:tentative="1">
      <w:start w:val="1"/>
      <w:numFmt w:val="decimal"/>
      <w:lvlText w:val="%7."/>
      <w:lvlJc w:val="left"/>
      <w:pPr>
        <w:ind w:left="5040" w:hanging="360"/>
      </w:pPr>
    </w:lvl>
    <w:lvl w:ilvl="7" w:tplc="372E386E" w:tentative="1">
      <w:start w:val="1"/>
      <w:numFmt w:val="lowerLetter"/>
      <w:lvlText w:val="%8."/>
      <w:lvlJc w:val="left"/>
      <w:pPr>
        <w:ind w:left="5760" w:hanging="360"/>
      </w:pPr>
    </w:lvl>
    <w:lvl w:ilvl="8" w:tplc="1EA4D728" w:tentative="1">
      <w:start w:val="1"/>
      <w:numFmt w:val="lowerRoman"/>
      <w:lvlText w:val="%9."/>
      <w:lvlJc w:val="right"/>
      <w:pPr>
        <w:ind w:left="6480" w:hanging="180"/>
      </w:pPr>
    </w:lvl>
  </w:abstractNum>
  <w:abstractNum w:abstractNumId="6" w15:restartNumberingAfterBreak="0">
    <w:nsid w:val="4EDB656B"/>
    <w:multiLevelType w:val="hybridMultilevel"/>
    <w:tmpl w:val="2F982DD6"/>
    <w:lvl w:ilvl="0" w:tplc="44248EA4">
      <w:start w:val="1"/>
      <w:numFmt w:val="bullet"/>
      <w:lvlText w:val=""/>
      <w:lvlJc w:val="left"/>
      <w:pPr>
        <w:tabs>
          <w:tab w:val="num" w:pos="720"/>
        </w:tabs>
        <w:ind w:left="720" w:hanging="360"/>
      </w:pPr>
      <w:rPr>
        <w:rFonts w:ascii="Symbol" w:hAnsi="Symbol" w:hint="default"/>
      </w:rPr>
    </w:lvl>
    <w:lvl w:ilvl="1" w:tplc="BECC41E6" w:tentative="1">
      <w:start w:val="1"/>
      <w:numFmt w:val="bullet"/>
      <w:lvlText w:val="o"/>
      <w:lvlJc w:val="left"/>
      <w:pPr>
        <w:ind w:left="1440" w:hanging="360"/>
      </w:pPr>
      <w:rPr>
        <w:rFonts w:ascii="Courier New" w:hAnsi="Courier New" w:cs="Courier New" w:hint="default"/>
      </w:rPr>
    </w:lvl>
    <w:lvl w:ilvl="2" w:tplc="A7120FF0" w:tentative="1">
      <w:start w:val="1"/>
      <w:numFmt w:val="bullet"/>
      <w:lvlText w:val=""/>
      <w:lvlJc w:val="left"/>
      <w:pPr>
        <w:ind w:left="2160" w:hanging="360"/>
      </w:pPr>
      <w:rPr>
        <w:rFonts w:ascii="Wingdings" w:hAnsi="Wingdings" w:hint="default"/>
      </w:rPr>
    </w:lvl>
    <w:lvl w:ilvl="3" w:tplc="DB362F54" w:tentative="1">
      <w:start w:val="1"/>
      <w:numFmt w:val="bullet"/>
      <w:lvlText w:val=""/>
      <w:lvlJc w:val="left"/>
      <w:pPr>
        <w:ind w:left="2880" w:hanging="360"/>
      </w:pPr>
      <w:rPr>
        <w:rFonts w:ascii="Symbol" w:hAnsi="Symbol" w:hint="default"/>
      </w:rPr>
    </w:lvl>
    <w:lvl w:ilvl="4" w:tplc="1CD20F1A" w:tentative="1">
      <w:start w:val="1"/>
      <w:numFmt w:val="bullet"/>
      <w:lvlText w:val="o"/>
      <w:lvlJc w:val="left"/>
      <w:pPr>
        <w:ind w:left="3600" w:hanging="360"/>
      </w:pPr>
      <w:rPr>
        <w:rFonts w:ascii="Courier New" w:hAnsi="Courier New" w:cs="Courier New" w:hint="default"/>
      </w:rPr>
    </w:lvl>
    <w:lvl w:ilvl="5" w:tplc="D9B464E6" w:tentative="1">
      <w:start w:val="1"/>
      <w:numFmt w:val="bullet"/>
      <w:lvlText w:val=""/>
      <w:lvlJc w:val="left"/>
      <w:pPr>
        <w:ind w:left="4320" w:hanging="360"/>
      </w:pPr>
      <w:rPr>
        <w:rFonts w:ascii="Wingdings" w:hAnsi="Wingdings" w:hint="default"/>
      </w:rPr>
    </w:lvl>
    <w:lvl w:ilvl="6" w:tplc="5782AE16" w:tentative="1">
      <w:start w:val="1"/>
      <w:numFmt w:val="bullet"/>
      <w:lvlText w:val=""/>
      <w:lvlJc w:val="left"/>
      <w:pPr>
        <w:ind w:left="5040" w:hanging="360"/>
      </w:pPr>
      <w:rPr>
        <w:rFonts w:ascii="Symbol" w:hAnsi="Symbol" w:hint="default"/>
      </w:rPr>
    </w:lvl>
    <w:lvl w:ilvl="7" w:tplc="01102FEA" w:tentative="1">
      <w:start w:val="1"/>
      <w:numFmt w:val="bullet"/>
      <w:lvlText w:val="o"/>
      <w:lvlJc w:val="left"/>
      <w:pPr>
        <w:ind w:left="5760" w:hanging="360"/>
      </w:pPr>
      <w:rPr>
        <w:rFonts w:ascii="Courier New" w:hAnsi="Courier New" w:cs="Courier New" w:hint="default"/>
      </w:rPr>
    </w:lvl>
    <w:lvl w:ilvl="8" w:tplc="99BAFB32" w:tentative="1">
      <w:start w:val="1"/>
      <w:numFmt w:val="bullet"/>
      <w:lvlText w:val=""/>
      <w:lvlJc w:val="left"/>
      <w:pPr>
        <w:ind w:left="6480" w:hanging="360"/>
      </w:pPr>
      <w:rPr>
        <w:rFonts w:ascii="Wingdings" w:hAnsi="Wingdings" w:hint="default"/>
      </w:rPr>
    </w:lvl>
  </w:abstractNum>
  <w:abstractNum w:abstractNumId="7" w15:restartNumberingAfterBreak="0">
    <w:nsid w:val="69D30E78"/>
    <w:multiLevelType w:val="hybridMultilevel"/>
    <w:tmpl w:val="8C121156"/>
    <w:lvl w:ilvl="0" w:tplc="8D9619D6">
      <w:start w:val="1"/>
      <w:numFmt w:val="bullet"/>
      <w:lvlText w:val=""/>
      <w:lvlJc w:val="left"/>
      <w:pPr>
        <w:tabs>
          <w:tab w:val="num" w:pos="720"/>
        </w:tabs>
        <w:ind w:left="720" w:hanging="360"/>
      </w:pPr>
      <w:rPr>
        <w:rFonts w:ascii="Symbol" w:hAnsi="Symbol" w:hint="default"/>
      </w:rPr>
    </w:lvl>
    <w:lvl w:ilvl="1" w:tplc="A8C64100" w:tentative="1">
      <w:start w:val="1"/>
      <w:numFmt w:val="bullet"/>
      <w:lvlText w:val="o"/>
      <w:lvlJc w:val="left"/>
      <w:pPr>
        <w:ind w:left="1440" w:hanging="360"/>
      </w:pPr>
      <w:rPr>
        <w:rFonts w:ascii="Courier New" w:hAnsi="Courier New" w:cs="Courier New" w:hint="default"/>
      </w:rPr>
    </w:lvl>
    <w:lvl w:ilvl="2" w:tplc="FFD090D4" w:tentative="1">
      <w:start w:val="1"/>
      <w:numFmt w:val="bullet"/>
      <w:lvlText w:val=""/>
      <w:lvlJc w:val="left"/>
      <w:pPr>
        <w:ind w:left="2160" w:hanging="360"/>
      </w:pPr>
      <w:rPr>
        <w:rFonts w:ascii="Wingdings" w:hAnsi="Wingdings" w:hint="default"/>
      </w:rPr>
    </w:lvl>
    <w:lvl w:ilvl="3" w:tplc="A836B0C6" w:tentative="1">
      <w:start w:val="1"/>
      <w:numFmt w:val="bullet"/>
      <w:lvlText w:val=""/>
      <w:lvlJc w:val="left"/>
      <w:pPr>
        <w:ind w:left="2880" w:hanging="360"/>
      </w:pPr>
      <w:rPr>
        <w:rFonts w:ascii="Symbol" w:hAnsi="Symbol" w:hint="default"/>
      </w:rPr>
    </w:lvl>
    <w:lvl w:ilvl="4" w:tplc="1392276C" w:tentative="1">
      <w:start w:val="1"/>
      <w:numFmt w:val="bullet"/>
      <w:lvlText w:val="o"/>
      <w:lvlJc w:val="left"/>
      <w:pPr>
        <w:ind w:left="3600" w:hanging="360"/>
      </w:pPr>
      <w:rPr>
        <w:rFonts w:ascii="Courier New" w:hAnsi="Courier New" w:cs="Courier New" w:hint="default"/>
      </w:rPr>
    </w:lvl>
    <w:lvl w:ilvl="5" w:tplc="A8126722" w:tentative="1">
      <w:start w:val="1"/>
      <w:numFmt w:val="bullet"/>
      <w:lvlText w:val=""/>
      <w:lvlJc w:val="left"/>
      <w:pPr>
        <w:ind w:left="4320" w:hanging="360"/>
      </w:pPr>
      <w:rPr>
        <w:rFonts w:ascii="Wingdings" w:hAnsi="Wingdings" w:hint="default"/>
      </w:rPr>
    </w:lvl>
    <w:lvl w:ilvl="6" w:tplc="0FA48008" w:tentative="1">
      <w:start w:val="1"/>
      <w:numFmt w:val="bullet"/>
      <w:lvlText w:val=""/>
      <w:lvlJc w:val="left"/>
      <w:pPr>
        <w:ind w:left="5040" w:hanging="360"/>
      </w:pPr>
      <w:rPr>
        <w:rFonts w:ascii="Symbol" w:hAnsi="Symbol" w:hint="default"/>
      </w:rPr>
    </w:lvl>
    <w:lvl w:ilvl="7" w:tplc="55BEB56A" w:tentative="1">
      <w:start w:val="1"/>
      <w:numFmt w:val="bullet"/>
      <w:lvlText w:val="o"/>
      <w:lvlJc w:val="left"/>
      <w:pPr>
        <w:ind w:left="5760" w:hanging="360"/>
      </w:pPr>
      <w:rPr>
        <w:rFonts w:ascii="Courier New" w:hAnsi="Courier New" w:cs="Courier New" w:hint="default"/>
      </w:rPr>
    </w:lvl>
    <w:lvl w:ilvl="8" w:tplc="55FAB562" w:tentative="1">
      <w:start w:val="1"/>
      <w:numFmt w:val="bullet"/>
      <w:lvlText w:val=""/>
      <w:lvlJc w:val="left"/>
      <w:pPr>
        <w:ind w:left="6480" w:hanging="360"/>
      </w:pPr>
      <w:rPr>
        <w:rFonts w:ascii="Wingdings" w:hAnsi="Wingdings" w:hint="default"/>
      </w:rPr>
    </w:lvl>
  </w:abstractNum>
  <w:abstractNum w:abstractNumId="8" w15:restartNumberingAfterBreak="0">
    <w:nsid w:val="6A7C5AF5"/>
    <w:multiLevelType w:val="hybridMultilevel"/>
    <w:tmpl w:val="3F1A3560"/>
    <w:lvl w:ilvl="0" w:tplc="68AE793A">
      <w:start w:val="1"/>
      <w:numFmt w:val="bullet"/>
      <w:lvlText w:val=""/>
      <w:lvlJc w:val="left"/>
      <w:pPr>
        <w:tabs>
          <w:tab w:val="num" w:pos="720"/>
        </w:tabs>
        <w:ind w:left="720" w:hanging="360"/>
      </w:pPr>
      <w:rPr>
        <w:rFonts w:ascii="Symbol" w:hAnsi="Symbol" w:hint="default"/>
      </w:rPr>
    </w:lvl>
    <w:lvl w:ilvl="1" w:tplc="4B625FF4" w:tentative="1">
      <w:start w:val="1"/>
      <w:numFmt w:val="bullet"/>
      <w:lvlText w:val="o"/>
      <w:lvlJc w:val="left"/>
      <w:pPr>
        <w:ind w:left="1440" w:hanging="360"/>
      </w:pPr>
      <w:rPr>
        <w:rFonts w:ascii="Courier New" w:hAnsi="Courier New" w:cs="Courier New" w:hint="default"/>
      </w:rPr>
    </w:lvl>
    <w:lvl w:ilvl="2" w:tplc="956E1340" w:tentative="1">
      <w:start w:val="1"/>
      <w:numFmt w:val="bullet"/>
      <w:lvlText w:val=""/>
      <w:lvlJc w:val="left"/>
      <w:pPr>
        <w:ind w:left="2160" w:hanging="360"/>
      </w:pPr>
      <w:rPr>
        <w:rFonts w:ascii="Wingdings" w:hAnsi="Wingdings" w:hint="default"/>
      </w:rPr>
    </w:lvl>
    <w:lvl w:ilvl="3" w:tplc="EC10B482" w:tentative="1">
      <w:start w:val="1"/>
      <w:numFmt w:val="bullet"/>
      <w:lvlText w:val=""/>
      <w:lvlJc w:val="left"/>
      <w:pPr>
        <w:ind w:left="2880" w:hanging="360"/>
      </w:pPr>
      <w:rPr>
        <w:rFonts w:ascii="Symbol" w:hAnsi="Symbol" w:hint="default"/>
      </w:rPr>
    </w:lvl>
    <w:lvl w:ilvl="4" w:tplc="71F0A64E" w:tentative="1">
      <w:start w:val="1"/>
      <w:numFmt w:val="bullet"/>
      <w:lvlText w:val="o"/>
      <w:lvlJc w:val="left"/>
      <w:pPr>
        <w:ind w:left="3600" w:hanging="360"/>
      </w:pPr>
      <w:rPr>
        <w:rFonts w:ascii="Courier New" w:hAnsi="Courier New" w:cs="Courier New" w:hint="default"/>
      </w:rPr>
    </w:lvl>
    <w:lvl w:ilvl="5" w:tplc="6CC8ACA8" w:tentative="1">
      <w:start w:val="1"/>
      <w:numFmt w:val="bullet"/>
      <w:lvlText w:val=""/>
      <w:lvlJc w:val="left"/>
      <w:pPr>
        <w:ind w:left="4320" w:hanging="360"/>
      </w:pPr>
      <w:rPr>
        <w:rFonts w:ascii="Wingdings" w:hAnsi="Wingdings" w:hint="default"/>
      </w:rPr>
    </w:lvl>
    <w:lvl w:ilvl="6" w:tplc="525E6C8E" w:tentative="1">
      <w:start w:val="1"/>
      <w:numFmt w:val="bullet"/>
      <w:lvlText w:val=""/>
      <w:lvlJc w:val="left"/>
      <w:pPr>
        <w:ind w:left="5040" w:hanging="360"/>
      </w:pPr>
      <w:rPr>
        <w:rFonts w:ascii="Symbol" w:hAnsi="Symbol" w:hint="default"/>
      </w:rPr>
    </w:lvl>
    <w:lvl w:ilvl="7" w:tplc="18D89B5A" w:tentative="1">
      <w:start w:val="1"/>
      <w:numFmt w:val="bullet"/>
      <w:lvlText w:val="o"/>
      <w:lvlJc w:val="left"/>
      <w:pPr>
        <w:ind w:left="5760" w:hanging="360"/>
      </w:pPr>
      <w:rPr>
        <w:rFonts w:ascii="Courier New" w:hAnsi="Courier New" w:cs="Courier New" w:hint="default"/>
      </w:rPr>
    </w:lvl>
    <w:lvl w:ilvl="8" w:tplc="4C08223E" w:tentative="1">
      <w:start w:val="1"/>
      <w:numFmt w:val="bullet"/>
      <w:lvlText w:val=""/>
      <w:lvlJc w:val="left"/>
      <w:pPr>
        <w:ind w:left="6480" w:hanging="360"/>
      </w:pPr>
      <w:rPr>
        <w:rFonts w:ascii="Wingdings" w:hAnsi="Wingdings" w:hint="default"/>
      </w:rPr>
    </w:lvl>
  </w:abstractNum>
  <w:abstractNum w:abstractNumId="9" w15:restartNumberingAfterBreak="0">
    <w:nsid w:val="7FB220DF"/>
    <w:multiLevelType w:val="hybridMultilevel"/>
    <w:tmpl w:val="510CA0B2"/>
    <w:lvl w:ilvl="0" w:tplc="FB5E021A">
      <w:start w:val="1"/>
      <w:numFmt w:val="decimal"/>
      <w:lvlText w:val="(%1)"/>
      <w:lvlJc w:val="left"/>
      <w:pPr>
        <w:ind w:left="780" w:hanging="420"/>
      </w:pPr>
      <w:rPr>
        <w:rFonts w:hint="default"/>
      </w:rPr>
    </w:lvl>
    <w:lvl w:ilvl="1" w:tplc="E45C3CFC" w:tentative="1">
      <w:start w:val="1"/>
      <w:numFmt w:val="lowerLetter"/>
      <w:lvlText w:val="%2."/>
      <w:lvlJc w:val="left"/>
      <w:pPr>
        <w:ind w:left="1440" w:hanging="360"/>
      </w:pPr>
    </w:lvl>
    <w:lvl w:ilvl="2" w:tplc="FF6EDD04" w:tentative="1">
      <w:start w:val="1"/>
      <w:numFmt w:val="lowerRoman"/>
      <w:lvlText w:val="%3."/>
      <w:lvlJc w:val="right"/>
      <w:pPr>
        <w:ind w:left="2160" w:hanging="180"/>
      </w:pPr>
    </w:lvl>
    <w:lvl w:ilvl="3" w:tplc="92C4FCCA" w:tentative="1">
      <w:start w:val="1"/>
      <w:numFmt w:val="decimal"/>
      <w:lvlText w:val="%4."/>
      <w:lvlJc w:val="left"/>
      <w:pPr>
        <w:ind w:left="2880" w:hanging="360"/>
      </w:pPr>
    </w:lvl>
    <w:lvl w:ilvl="4" w:tplc="8EEA1AF8" w:tentative="1">
      <w:start w:val="1"/>
      <w:numFmt w:val="lowerLetter"/>
      <w:lvlText w:val="%5."/>
      <w:lvlJc w:val="left"/>
      <w:pPr>
        <w:ind w:left="3600" w:hanging="360"/>
      </w:pPr>
    </w:lvl>
    <w:lvl w:ilvl="5" w:tplc="E2EAEBA2" w:tentative="1">
      <w:start w:val="1"/>
      <w:numFmt w:val="lowerRoman"/>
      <w:lvlText w:val="%6."/>
      <w:lvlJc w:val="right"/>
      <w:pPr>
        <w:ind w:left="4320" w:hanging="180"/>
      </w:pPr>
    </w:lvl>
    <w:lvl w:ilvl="6" w:tplc="4E629526" w:tentative="1">
      <w:start w:val="1"/>
      <w:numFmt w:val="decimal"/>
      <w:lvlText w:val="%7."/>
      <w:lvlJc w:val="left"/>
      <w:pPr>
        <w:ind w:left="5040" w:hanging="360"/>
      </w:pPr>
    </w:lvl>
    <w:lvl w:ilvl="7" w:tplc="64C69F94" w:tentative="1">
      <w:start w:val="1"/>
      <w:numFmt w:val="lowerLetter"/>
      <w:lvlText w:val="%8."/>
      <w:lvlJc w:val="left"/>
      <w:pPr>
        <w:ind w:left="5760" w:hanging="360"/>
      </w:pPr>
    </w:lvl>
    <w:lvl w:ilvl="8" w:tplc="578C0AF2" w:tentative="1">
      <w:start w:val="1"/>
      <w:numFmt w:val="lowerRoman"/>
      <w:lvlText w:val="%9."/>
      <w:lvlJc w:val="right"/>
      <w:pPr>
        <w:ind w:left="6480" w:hanging="180"/>
      </w:pPr>
    </w:lvl>
  </w:abstractNum>
  <w:num w:numId="1">
    <w:abstractNumId w:val="7"/>
  </w:num>
  <w:num w:numId="2">
    <w:abstractNumId w:val="9"/>
  </w:num>
  <w:num w:numId="3">
    <w:abstractNumId w:val="0"/>
  </w:num>
  <w:num w:numId="4">
    <w:abstractNumId w:val="5"/>
  </w:num>
  <w:num w:numId="5">
    <w:abstractNumId w:val="4"/>
  </w:num>
  <w:num w:numId="6">
    <w:abstractNumId w:val="3"/>
  </w:num>
  <w:num w:numId="7">
    <w:abstractNumId w:val="6"/>
  </w:num>
  <w:num w:numId="8">
    <w:abstractNumId w:val="8"/>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862"/>
    <w:rsid w:val="00000A70"/>
    <w:rsid w:val="000032B8"/>
    <w:rsid w:val="00003B06"/>
    <w:rsid w:val="000054B9"/>
    <w:rsid w:val="00007461"/>
    <w:rsid w:val="00007780"/>
    <w:rsid w:val="0001117E"/>
    <w:rsid w:val="0001125F"/>
    <w:rsid w:val="0001338E"/>
    <w:rsid w:val="00013D24"/>
    <w:rsid w:val="00014AF0"/>
    <w:rsid w:val="000155D6"/>
    <w:rsid w:val="00015D4E"/>
    <w:rsid w:val="00020C1E"/>
    <w:rsid w:val="00020E9B"/>
    <w:rsid w:val="000236C1"/>
    <w:rsid w:val="000236EC"/>
    <w:rsid w:val="0002413D"/>
    <w:rsid w:val="000249F2"/>
    <w:rsid w:val="00027E81"/>
    <w:rsid w:val="000308BE"/>
    <w:rsid w:val="00030AD8"/>
    <w:rsid w:val="0003107A"/>
    <w:rsid w:val="00031C95"/>
    <w:rsid w:val="000330D4"/>
    <w:rsid w:val="0003572D"/>
    <w:rsid w:val="00035DB0"/>
    <w:rsid w:val="00037088"/>
    <w:rsid w:val="000400D5"/>
    <w:rsid w:val="00043B84"/>
    <w:rsid w:val="0004512B"/>
    <w:rsid w:val="000463F0"/>
    <w:rsid w:val="00046BDA"/>
    <w:rsid w:val="0004762E"/>
    <w:rsid w:val="000532BD"/>
    <w:rsid w:val="000555E0"/>
    <w:rsid w:val="00055C12"/>
    <w:rsid w:val="000608B0"/>
    <w:rsid w:val="0006104C"/>
    <w:rsid w:val="00064BF2"/>
    <w:rsid w:val="000667BA"/>
    <w:rsid w:val="000676A7"/>
    <w:rsid w:val="00073914"/>
    <w:rsid w:val="00074236"/>
    <w:rsid w:val="000746BD"/>
    <w:rsid w:val="00076D7D"/>
    <w:rsid w:val="00080D95"/>
    <w:rsid w:val="00084828"/>
    <w:rsid w:val="00090E6B"/>
    <w:rsid w:val="00091B2C"/>
    <w:rsid w:val="00092ABC"/>
    <w:rsid w:val="00097AAF"/>
    <w:rsid w:val="00097D13"/>
    <w:rsid w:val="000A4893"/>
    <w:rsid w:val="000A54E0"/>
    <w:rsid w:val="000A72C4"/>
    <w:rsid w:val="000B082F"/>
    <w:rsid w:val="000B0F30"/>
    <w:rsid w:val="000B1486"/>
    <w:rsid w:val="000B3E61"/>
    <w:rsid w:val="000B54AF"/>
    <w:rsid w:val="000B5C00"/>
    <w:rsid w:val="000B6090"/>
    <w:rsid w:val="000B6FEE"/>
    <w:rsid w:val="000C12C4"/>
    <w:rsid w:val="000C49DA"/>
    <w:rsid w:val="000C4B3D"/>
    <w:rsid w:val="000C6DC1"/>
    <w:rsid w:val="000C6E20"/>
    <w:rsid w:val="000C76D7"/>
    <w:rsid w:val="000C7F1D"/>
    <w:rsid w:val="000D0F7F"/>
    <w:rsid w:val="000D2EBA"/>
    <w:rsid w:val="000D303F"/>
    <w:rsid w:val="000D32A1"/>
    <w:rsid w:val="000D3725"/>
    <w:rsid w:val="000D46E5"/>
    <w:rsid w:val="000D769C"/>
    <w:rsid w:val="000E1976"/>
    <w:rsid w:val="000E20F1"/>
    <w:rsid w:val="000E5B20"/>
    <w:rsid w:val="000E7C14"/>
    <w:rsid w:val="000F094C"/>
    <w:rsid w:val="000F1392"/>
    <w:rsid w:val="000F18A2"/>
    <w:rsid w:val="000F2A7F"/>
    <w:rsid w:val="000F3DBD"/>
    <w:rsid w:val="000F5843"/>
    <w:rsid w:val="000F6A06"/>
    <w:rsid w:val="0010154D"/>
    <w:rsid w:val="00102D3F"/>
    <w:rsid w:val="00102EC7"/>
    <w:rsid w:val="0010347D"/>
    <w:rsid w:val="00110F8C"/>
    <w:rsid w:val="0011274A"/>
    <w:rsid w:val="00113522"/>
    <w:rsid w:val="0011378D"/>
    <w:rsid w:val="00115EE9"/>
    <w:rsid w:val="001169F9"/>
    <w:rsid w:val="00120797"/>
    <w:rsid w:val="001218D2"/>
    <w:rsid w:val="0012371B"/>
    <w:rsid w:val="001245C8"/>
    <w:rsid w:val="00124653"/>
    <w:rsid w:val="001247C5"/>
    <w:rsid w:val="00127893"/>
    <w:rsid w:val="001312BB"/>
    <w:rsid w:val="00137D90"/>
    <w:rsid w:val="00141FB6"/>
    <w:rsid w:val="00142F8E"/>
    <w:rsid w:val="00143C8B"/>
    <w:rsid w:val="00147530"/>
    <w:rsid w:val="0015331F"/>
    <w:rsid w:val="00156AB2"/>
    <w:rsid w:val="00160402"/>
    <w:rsid w:val="00160571"/>
    <w:rsid w:val="00161E93"/>
    <w:rsid w:val="00162C7A"/>
    <w:rsid w:val="00162DAE"/>
    <w:rsid w:val="001639C5"/>
    <w:rsid w:val="00163E45"/>
    <w:rsid w:val="001664C2"/>
    <w:rsid w:val="0017081E"/>
    <w:rsid w:val="00171245"/>
    <w:rsid w:val="00171BF2"/>
    <w:rsid w:val="0017347B"/>
    <w:rsid w:val="0017725B"/>
    <w:rsid w:val="0018050C"/>
    <w:rsid w:val="0018117F"/>
    <w:rsid w:val="001824ED"/>
    <w:rsid w:val="00183262"/>
    <w:rsid w:val="0018478F"/>
    <w:rsid w:val="00184B03"/>
    <w:rsid w:val="00185C59"/>
    <w:rsid w:val="00187C1B"/>
    <w:rsid w:val="001908AC"/>
    <w:rsid w:val="00190CFB"/>
    <w:rsid w:val="0019457A"/>
    <w:rsid w:val="00195257"/>
    <w:rsid w:val="00195388"/>
    <w:rsid w:val="0019539E"/>
    <w:rsid w:val="001968BC"/>
    <w:rsid w:val="001A0739"/>
    <w:rsid w:val="001A0F00"/>
    <w:rsid w:val="001A2BDD"/>
    <w:rsid w:val="001A3DDF"/>
    <w:rsid w:val="001A4310"/>
    <w:rsid w:val="001B053A"/>
    <w:rsid w:val="001B26D8"/>
    <w:rsid w:val="001B3BFA"/>
    <w:rsid w:val="001B75B8"/>
    <w:rsid w:val="001C1230"/>
    <w:rsid w:val="001C60B5"/>
    <w:rsid w:val="001C61B0"/>
    <w:rsid w:val="001C7957"/>
    <w:rsid w:val="001C7DB8"/>
    <w:rsid w:val="001C7EA8"/>
    <w:rsid w:val="001D1711"/>
    <w:rsid w:val="001D2A01"/>
    <w:rsid w:val="001D2EF6"/>
    <w:rsid w:val="001D37A8"/>
    <w:rsid w:val="001D462E"/>
    <w:rsid w:val="001E2CAD"/>
    <w:rsid w:val="001E34DB"/>
    <w:rsid w:val="001E37CD"/>
    <w:rsid w:val="001E4070"/>
    <w:rsid w:val="001E655E"/>
    <w:rsid w:val="001F3CB8"/>
    <w:rsid w:val="001F6B91"/>
    <w:rsid w:val="001F703C"/>
    <w:rsid w:val="00200B9E"/>
    <w:rsid w:val="00200BF5"/>
    <w:rsid w:val="002010D1"/>
    <w:rsid w:val="00201338"/>
    <w:rsid w:val="0020775D"/>
    <w:rsid w:val="002116DD"/>
    <w:rsid w:val="0021383D"/>
    <w:rsid w:val="00215DF2"/>
    <w:rsid w:val="00216BBA"/>
    <w:rsid w:val="00216E12"/>
    <w:rsid w:val="00217466"/>
    <w:rsid w:val="0021751D"/>
    <w:rsid w:val="00217C49"/>
    <w:rsid w:val="0022177D"/>
    <w:rsid w:val="002242DA"/>
    <w:rsid w:val="00224C37"/>
    <w:rsid w:val="002304DF"/>
    <w:rsid w:val="0023341D"/>
    <w:rsid w:val="002338DA"/>
    <w:rsid w:val="00233D66"/>
    <w:rsid w:val="00233FDB"/>
    <w:rsid w:val="00234F58"/>
    <w:rsid w:val="0023507D"/>
    <w:rsid w:val="0024077A"/>
    <w:rsid w:val="00241EC1"/>
    <w:rsid w:val="002431DA"/>
    <w:rsid w:val="0024691D"/>
    <w:rsid w:val="0024716D"/>
    <w:rsid w:val="00247D27"/>
    <w:rsid w:val="00250A50"/>
    <w:rsid w:val="00251ED5"/>
    <w:rsid w:val="00255EB6"/>
    <w:rsid w:val="00257429"/>
    <w:rsid w:val="00260FA4"/>
    <w:rsid w:val="00261183"/>
    <w:rsid w:val="00262A66"/>
    <w:rsid w:val="00263140"/>
    <w:rsid w:val="002631C8"/>
    <w:rsid w:val="00265133"/>
    <w:rsid w:val="00265A23"/>
    <w:rsid w:val="00267841"/>
    <w:rsid w:val="002710C3"/>
    <w:rsid w:val="002734D6"/>
    <w:rsid w:val="00274C45"/>
    <w:rsid w:val="00275109"/>
    <w:rsid w:val="00275BEE"/>
    <w:rsid w:val="00277434"/>
    <w:rsid w:val="00280123"/>
    <w:rsid w:val="00281343"/>
    <w:rsid w:val="00281883"/>
    <w:rsid w:val="002874E3"/>
    <w:rsid w:val="00287656"/>
    <w:rsid w:val="00291518"/>
    <w:rsid w:val="00296FF0"/>
    <w:rsid w:val="002A17C0"/>
    <w:rsid w:val="002A48DF"/>
    <w:rsid w:val="002A5A84"/>
    <w:rsid w:val="002A6E6F"/>
    <w:rsid w:val="002A74E4"/>
    <w:rsid w:val="002A7CFE"/>
    <w:rsid w:val="002B26DD"/>
    <w:rsid w:val="002B2870"/>
    <w:rsid w:val="002B391B"/>
    <w:rsid w:val="002B5B42"/>
    <w:rsid w:val="002B7BA7"/>
    <w:rsid w:val="002C1C17"/>
    <w:rsid w:val="002C3203"/>
    <w:rsid w:val="002C3B07"/>
    <w:rsid w:val="002C532B"/>
    <w:rsid w:val="002C5713"/>
    <w:rsid w:val="002D05CC"/>
    <w:rsid w:val="002D305A"/>
    <w:rsid w:val="002E1C30"/>
    <w:rsid w:val="002E21B8"/>
    <w:rsid w:val="002E7DF9"/>
    <w:rsid w:val="002F097B"/>
    <w:rsid w:val="002F2147"/>
    <w:rsid w:val="002F3111"/>
    <w:rsid w:val="002F4AEC"/>
    <w:rsid w:val="002F795D"/>
    <w:rsid w:val="00300823"/>
    <w:rsid w:val="00300D7F"/>
    <w:rsid w:val="00301638"/>
    <w:rsid w:val="00303B0C"/>
    <w:rsid w:val="0030459C"/>
    <w:rsid w:val="00313DFE"/>
    <w:rsid w:val="003143B2"/>
    <w:rsid w:val="00314821"/>
    <w:rsid w:val="0031483F"/>
    <w:rsid w:val="0031741B"/>
    <w:rsid w:val="00321337"/>
    <w:rsid w:val="00321F2F"/>
    <w:rsid w:val="003237F6"/>
    <w:rsid w:val="00324077"/>
    <w:rsid w:val="0032453B"/>
    <w:rsid w:val="00324868"/>
    <w:rsid w:val="003305F5"/>
    <w:rsid w:val="00333930"/>
    <w:rsid w:val="00336BA4"/>
    <w:rsid w:val="00336C7A"/>
    <w:rsid w:val="00336D9B"/>
    <w:rsid w:val="00337392"/>
    <w:rsid w:val="00337659"/>
    <w:rsid w:val="003427C9"/>
    <w:rsid w:val="00343A92"/>
    <w:rsid w:val="00344530"/>
    <w:rsid w:val="003446DC"/>
    <w:rsid w:val="00347B4A"/>
    <w:rsid w:val="003500C3"/>
    <w:rsid w:val="003523BD"/>
    <w:rsid w:val="00352681"/>
    <w:rsid w:val="003536AA"/>
    <w:rsid w:val="003544CE"/>
    <w:rsid w:val="00355A98"/>
    <w:rsid w:val="00355D7E"/>
    <w:rsid w:val="003568DE"/>
    <w:rsid w:val="00357CA1"/>
    <w:rsid w:val="00361FE9"/>
    <w:rsid w:val="003624F2"/>
    <w:rsid w:val="00363854"/>
    <w:rsid w:val="00364315"/>
    <w:rsid w:val="003643E2"/>
    <w:rsid w:val="00370155"/>
    <w:rsid w:val="003712D5"/>
    <w:rsid w:val="003747DF"/>
    <w:rsid w:val="00377AA9"/>
    <w:rsid w:val="00377E3D"/>
    <w:rsid w:val="003847E8"/>
    <w:rsid w:val="0038731D"/>
    <w:rsid w:val="00387B60"/>
    <w:rsid w:val="00390098"/>
    <w:rsid w:val="00392DA1"/>
    <w:rsid w:val="00393718"/>
    <w:rsid w:val="003A0296"/>
    <w:rsid w:val="003A10BC"/>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25EA"/>
    <w:rsid w:val="003C36FD"/>
    <w:rsid w:val="003C4BED"/>
    <w:rsid w:val="003C664C"/>
    <w:rsid w:val="003D726D"/>
    <w:rsid w:val="003E0875"/>
    <w:rsid w:val="003E0BB8"/>
    <w:rsid w:val="003E6CB0"/>
    <w:rsid w:val="003F1F5E"/>
    <w:rsid w:val="003F286A"/>
    <w:rsid w:val="003F77F8"/>
    <w:rsid w:val="00400ACD"/>
    <w:rsid w:val="00403B15"/>
    <w:rsid w:val="00403E8A"/>
    <w:rsid w:val="004101E4"/>
    <w:rsid w:val="00410661"/>
    <w:rsid w:val="004108C3"/>
    <w:rsid w:val="00410B33"/>
    <w:rsid w:val="004120CC"/>
    <w:rsid w:val="00412ED2"/>
    <w:rsid w:val="00412F0F"/>
    <w:rsid w:val="004134CE"/>
    <w:rsid w:val="004136A8"/>
    <w:rsid w:val="00415139"/>
    <w:rsid w:val="004166BB"/>
    <w:rsid w:val="004174CD"/>
    <w:rsid w:val="00422039"/>
    <w:rsid w:val="00423FBC"/>
    <w:rsid w:val="004241AA"/>
    <w:rsid w:val="0042422E"/>
    <w:rsid w:val="0043190E"/>
    <w:rsid w:val="004324E9"/>
    <w:rsid w:val="004350F3"/>
    <w:rsid w:val="00436980"/>
    <w:rsid w:val="00441016"/>
    <w:rsid w:val="00441F2F"/>
    <w:rsid w:val="0044228B"/>
    <w:rsid w:val="00447018"/>
    <w:rsid w:val="00450561"/>
    <w:rsid w:val="00450A40"/>
    <w:rsid w:val="00451D7C"/>
    <w:rsid w:val="00452FC3"/>
    <w:rsid w:val="00454715"/>
    <w:rsid w:val="00455936"/>
    <w:rsid w:val="00455ACE"/>
    <w:rsid w:val="00461B69"/>
    <w:rsid w:val="00462B3D"/>
    <w:rsid w:val="00474927"/>
    <w:rsid w:val="00475913"/>
    <w:rsid w:val="00477D0D"/>
    <w:rsid w:val="00480080"/>
    <w:rsid w:val="004824A7"/>
    <w:rsid w:val="00483AF0"/>
    <w:rsid w:val="00484167"/>
    <w:rsid w:val="00492211"/>
    <w:rsid w:val="00492325"/>
    <w:rsid w:val="00492A6D"/>
    <w:rsid w:val="00494303"/>
    <w:rsid w:val="0049682B"/>
    <w:rsid w:val="004977A3"/>
    <w:rsid w:val="004A03F7"/>
    <w:rsid w:val="004A081C"/>
    <w:rsid w:val="004A123F"/>
    <w:rsid w:val="004A2172"/>
    <w:rsid w:val="004A239F"/>
    <w:rsid w:val="004B138F"/>
    <w:rsid w:val="004B2E0A"/>
    <w:rsid w:val="004B412A"/>
    <w:rsid w:val="004B576C"/>
    <w:rsid w:val="004B772A"/>
    <w:rsid w:val="004C302F"/>
    <w:rsid w:val="004C4609"/>
    <w:rsid w:val="004C4B8A"/>
    <w:rsid w:val="004C52EF"/>
    <w:rsid w:val="004C5F34"/>
    <w:rsid w:val="004C600C"/>
    <w:rsid w:val="004C7888"/>
    <w:rsid w:val="004D1AC9"/>
    <w:rsid w:val="004D27DE"/>
    <w:rsid w:val="004D3F41"/>
    <w:rsid w:val="004D5098"/>
    <w:rsid w:val="004D6497"/>
    <w:rsid w:val="004E0E60"/>
    <w:rsid w:val="004E12A3"/>
    <w:rsid w:val="004E2492"/>
    <w:rsid w:val="004E3096"/>
    <w:rsid w:val="004E47F2"/>
    <w:rsid w:val="004E4E2B"/>
    <w:rsid w:val="004E5D4F"/>
    <w:rsid w:val="004E5DEA"/>
    <w:rsid w:val="004E6639"/>
    <w:rsid w:val="004E6BAE"/>
    <w:rsid w:val="004F06AA"/>
    <w:rsid w:val="004F32AD"/>
    <w:rsid w:val="004F3DB8"/>
    <w:rsid w:val="004F57CB"/>
    <w:rsid w:val="004F64F6"/>
    <w:rsid w:val="004F69C0"/>
    <w:rsid w:val="00500121"/>
    <w:rsid w:val="005017AC"/>
    <w:rsid w:val="00501E8A"/>
    <w:rsid w:val="00505121"/>
    <w:rsid w:val="00505C04"/>
    <w:rsid w:val="00505F1B"/>
    <w:rsid w:val="005073E8"/>
    <w:rsid w:val="00510503"/>
    <w:rsid w:val="0051324D"/>
    <w:rsid w:val="00514DC1"/>
    <w:rsid w:val="00515466"/>
    <w:rsid w:val="005154F7"/>
    <w:rsid w:val="005159DE"/>
    <w:rsid w:val="005269CE"/>
    <w:rsid w:val="005304B2"/>
    <w:rsid w:val="005336BD"/>
    <w:rsid w:val="00534A49"/>
    <w:rsid w:val="005363BB"/>
    <w:rsid w:val="00541B98"/>
    <w:rsid w:val="00543374"/>
    <w:rsid w:val="00545548"/>
    <w:rsid w:val="00546923"/>
    <w:rsid w:val="00551CA6"/>
    <w:rsid w:val="00555034"/>
    <w:rsid w:val="005570D2"/>
    <w:rsid w:val="00561528"/>
    <w:rsid w:val="0056153F"/>
    <w:rsid w:val="00561B14"/>
    <w:rsid w:val="00562C87"/>
    <w:rsid w:val="005636BD"/>
    <w:rsid w:val="005666D5"/>
    <w:rsid w:val="005669A7"/>
    <w:rsid w:val="00573401"/>
    <w:rsid w:val="00576188"/>
    <w:rsid w:val="00576714"/>
    <w:rsid w:val="0057685A"/>
    <w:rsid w:val="005832EE"/>
    <w:rsid w:val="005847EF"/>
    <w:rsid w:val="00584B82"/>
    <w:rsid w:val="005851E6"/>
    <w:rsid w:val="005878B7"/>
    <w:rsid w:val="00592C9A"/>
    <w:rsid w:val="00593DF8"/>
    <w:rsid w:val="00595745"/>
    <w:rsid w:val="005A0E18"/>
    <w:rsid w:val="005A12A5"/>
    <w:rsid w:val="005A3790"/>
    <w:rsid w:val="005A3CCB"/>
    <w:rsid w:val="005A6D13"/>
    <w:rsid w:val="005B031F"/>
    <w:rsid w:val="005B3298"/>
    <w:rsid w:val="005B3C13"/>
    <w:rsid w:val="005B5516"/>
    <w:rsid w:val="005B5D2B"/>
    <w:rsid w:val="005C1496"/>
    <w:rsid w:val="005C17C5"/>
    <w:rsid w:val="005C2B21"/>
    <w:rsid w:val="005C2C00"/>
    <w:rsid w:val="005C4C6F"/>
    <w:rsid w:val="005C5127"/>
    <w:rsid w:val="005C7CCB"/>
    <w:rsid w:val="005D1444"/>
    <w:rsid w:val="005D4DAE"/>
    <w:rsid w:val="005D5527"/>
    <w:rsid w:val="005D767D"/>
    <w:rsid w:val="005D7A30"/>
    <w:rsid w:val="005D7D3B"/>
    <w:rsid w:val="005E1999"/>
    <w:rsid w:val="005E232C"/>
    <w:rsid w:val="005E2B83"/>
    <w:rsid w:val="005E4AEB"/>
    <w:rsid w:val="005E738F"/>
    <w:rsid w:val="005E788B"/>
    <w:rsid w:val="005F1519"/>
    <w:rsid w:val="005F4862"/>
    <w:rsid w:val="005F5679"/>
    <w:rsid w:val="005F5FDF"/>
    <w:rsid w:val="005F6960"/>
    <w:rsid w:val="005F7000"/>
    <w:rsid w:val="005F7AAA"/>
    <w:rsid w:val="00600BAA"/>
    <w:rsid w:val="006012DA"/>
    <w:rsid w:val="00603B0F"/>
    <w:rsid w:val="006049F5"/>
    <w:rsid w:val="00605F7B"/>
    <w:rsid w:val="00607767"/>
    <w:rsid w:val="00607E64"/>
    <w:rsid w:val="006106E9"/>
    <w:rsid w:val="0061159E"/>
    <w:rsid w:val="00614633"/>
    <w:rsid w:val="00614BC8"/>
    <w:rsid w:val="006151FB"/>
    <w:rsid w:val="00617411"/>
    <w:rsid w:val="006249CB"/>
    <w:rsid w:val="006272DD"/>
    <w:rsid w:val="00630963"/>
    <w:rsid w:val="00631897"/>
    <w:rsid w:val="00632928"/>
    <w:rsid w:val="006330DA"/>
    <w:rsid w:val="00633262"/>
    <w:rsid w:val="00633460"/>
    <w:rsid w:val="006402E7"/>
    <w:rsid w:val="00640CB6"/>
    <w:rsid w:val="00641B42"/>
    <w:rsid w:val="00645750"/>
    <w:rsid w:val="00650692"/>
    <w:rsid w:val="006508D3"/>
    <w:rsid w:val="00650AFA"/>
    <w:rsid w:val="00662B77"/>
    <w:rsid w:val="00662D0E"/>
    <w:rsid w:val="00663265"/>
    <w:rsid w:val="0066345F"/>
    <w:rsid w:val="0066485B"/>
    <w:rsid w:val="0067036E"/>
    <w:rsid w:val="00671693"/>
    <w:rsid w:val="006757AA"/>
    <w:rsid w:val="0068127E"/>
    <w:rsid w:val="00681790"/>
    <w:rsid w:val="006823AA"/>
    <w:rsid w:val="0068302A"/>
    <w:rsid w:val="00684B98"/>
    <w:rsid w:val="00685DC9"/>
    <w:rsid w:val="00687465"/>
    <w:rsid w:val="006907CF"/>
    <w:rsid w:val="00691CCF"/>
    <w:rsid w:val="00693AFA"/>
    <w:rsid w:val="00693E38"/>
    <w:rsid w:val="00695101"/>
    <w:rsid w:val="00695B9A"/>
    <w:rsid w:val="00696563"/>
    <w:rsid w:val="006979F8"/>
    <w:rsid w:val="006A3487"/>
    <w:rsid w:val="006A6068"/>
    <w:rsid w:val="006B129D"/>
    <w:rsid w:val="006B12AE"/>
    <w:rsid w:val="006B16B3"/>
    <w:rsid w:val="006B1918"/>
    <w:rsid w:val="006B233E"/>
    <w:rsid w:val="006B23D8"/>
    <w:rsid w:val="006B28D5"/>
    <w:rsid w:val="006B2A01"/>
    <w:rsid w:val="006B2B8C"/>
    <w:rsid w:val="006B2DEB"/>
    <w:rsid w:val="006B54C5"/>
    <w:rsid w:val="006B5E80"/>
    <w:rsid w:val="006B7A2E"/>
    <w:rsid w:val="006C4709"/>
    <w:rsid w:val="006D3005"/>
    <w:rsid w:val="006D504F"/>
    <w:rsid w:val="006E0CAC"/>
    <w:rsid w:val="006E1CFB"/>
    <w:rsid w:val="006E1F94"/>
    <w:rsid w:val="006E26C1"/>
    <w:rsid w:val="006E30A8"/>
    <w:rsid w:val="006E45B0"/>
    <w:rsid w:val="006E5692"/>
    <w:rsid w:val="006F365D"/>
    <w:rsid w:val="006F4BB0"/>
    <w:rsid w:val="007031BD"/>
    <w:rsid w:val="00703E80"/>
    <w:rsid w:val="00705276"/>
    <w:rsid w:val="007066A0"/>
    <w:rsid w:val="007075FB"/>
    <w:rsid w:val="0070787B"/>
    <w:rsid w:val="0071131D"/>
    <w:rsid w:val="00711E3D"/>
    <w:rsid w:val="00711E85"/>
    <w:rsid w:val="00712DDA"/>
    <w:rsid w:val="00717739"/>
    <w:rsid w:val="00717DE4"/>
    <w:rsid w:val="00721724"/>
    <w:rsid w:val="00722EC5"/>
    <w:rsid w:val="00723326"/>
    <w:rsid w:val="00724252"/>
    <w:rsid w:val="00727E7A"/>
    <w:rsid w:val="0073163C"/>
    <w:rsid w:val="00731DE3"/>
    <w:rsid w:val="00735B9D"/>
    <w:rsid w:val="007365A5"/>
    <w:rsid w:val="00736FB0"/>
    <w:rsid w:val="007404BC"/>
    <w:rsid w:val="00740D13"/>
    <w:rsid w:val="00740F5F"/>
    <w:rsid w:val="00742794"/>
    <w:rsid w:val="00743C4C"/>
    <w:rsid w:val="007445B7"/>
    <w:rsid w:val="00744920"/>
    <w:rsid w:val="007509BE"/>
    <w:rsid w:val="0075287B"/>
    <w:rsid w:val="00755C7B"/>
    <w:rsid w:val="00764786"/>
    <w:rsid w:val="00766E12"/>
    <w:rsid w:val="0077098E"/>
    <w:rsid w:val="00771287"/>
    <w:rsid w:val="0077149E"/>
    <w:rsid w:val="00777518"/>
    <w:rsid w:val="0077779E"/>
    <w:rsid w:val="00780FB6"/>
    <w:rsid w:val="007821B4"/>
    <w:rsid w:val="0078552A"/>
    <w:rsid w:val="00785729"/>
    <w:rsid w:val="00786058"/>
    <w:rsid w:val="0079487D"/>
    <w:rsid w:val="007966D4"/>
    <w:rsid w:val="00796A0A"/>
    <w:rsid w:val="0079792C"/>
    <w:rsid w:val="007A0989"/>
    <w:rsid w:val="007A331F"/>
    <w:rsid w:val="007A3844"/>
    <w:rsid w:val="007A4381"/>
    <w:rsid w:val="007A5466"/>
    <w:rsid w:val="007A7EC1"/>
    <w:rsid w:val="007B4FCA"/>
    <w:rsid w:val="007B7B85"/>
    <w:rsid w:val="007C462E"/>
    <w:rsid w:val="007C496B"/>
    <w:rsid w:val="007C6803"/>
    <w:rsid w:val="007D2892"/>
    <w:rsid w:val="007D2DCC"/>
    <w:rsid w:val="007D47E1"/>
    <w:rsid w:val="007D7FCB"/>
    <w:rsid w:val="007E33B6"/>
    <w:rsid w:val="007E59E8"/>
    <w:rsid w:val="007F3861"/>
    <w:rsid w:val="007F4162"/>
    <w:rsid w:val="007F5441"/>
    <w:rsid w:val="007F7668"/>
    <w:rsid w:val="00800C63"/>
    <w:rsid w:val="00802243"/>
    <w:rsid w:val="008023D4"/>
    <w:rsid w:val="00804124"/>
    <w:rsid w:val="00805402"/>
    <w:rsid w:val="0080765F"/>
    <w:rsid w:val="00812BE3"/>
    <w:rsid w:val="00814516"/>
    <w:rsid w:val="00815C9D"/>
    <w:rsid w:val="008170E2"/>
    <w:rsid w:val="00822F1C"/>
    <w:rsid w:val="00823E4C"/>
    <w:rsid w:val="00827749"/>
    <w:rsid w:val="00827B7E"/>
    <w:rsid w:val="00830EEB"/>
    <w:rsid w:val="008347A9"/>
    <w:rsid w:val="00835628"/>
    <w:rsid w:val="00835E90"/>
    <w:rsid w:val="0083729F"/>
    <w:rsid w:val="0084176D"/>
    <w:rsid w:val="008423E4"/>
    <w:rsid w:val="00842900"/>
    <w:rsid w:val="00850CF0"/>
    <w:rsid w:val="00851869"/>
    <w:rsid w:val="00851C04"/>
    <w:rsid w:val="008531A1"/>
    <w:rsid w:val="00853A94"/>
    <w:rsid w:val="008547A3"/>
    <w:rsid w:val="0085797D"/>
    <w:rsid w:val="00860020"/>
    <w:rsid w:val="008618E7"/>
    <w:rsid w:val="00861995"/>
    <w:rsid w:val="0086231A"/>
    <w:rsid w:val="0086477C"/>
    <w:rsid w:val="00864BAD"/>
    <w:rsid w:val="00866F9D"/>
    <w:rsid w:val="008673D9"/>
    <w:rsid w:val="00871775"/>
    <w:rsid w:val="00871AEF"/>
    <w:rsid w:val="008726E5"/>
    <w:rsid w:val="0087289E"/>
    <w:rsid w:val="00874C05"/>
    <w:rsid w:val="0087588B"/>
    <w:rsid w:val="0087680A"/>
    <w:rsid w:val="008806EB"/>
    <w:rsid w:val="008826F2"/>
    <w:rsid w:val="008845BA"/>
    <w:rsid w:val="00884AE3"/>
    <w:rsid w:val="00885203"/>
    <w:rsid w:val="008859CA"/>
    <w:rsid w:val="008861EE"/>
    <w:rsid w:val="00890B59"/>
    <w:rsid w:val="008930D7"/>
    <w:rsid w:val="008947A7"/>
    <w:rsid w:val="00897E80"/>
    <w:rsid w:val="008A04FA"/>
    <w:rsid w:val="008A3188"/>
    <w:rsid w:val="008A3FDF"/>
    <w:rsid w:val="008A6418"/>
    <w:rsid w:val="008B05D8"/>
    <w:rsid w:val="008B0B3D"/>
    <w:rsid w:val="008B2B1A"/>
    <w:rsid w:val="008B3428"/>
    <w:rsid w:val="008B4A91"/>
    <w:rsid w:val="008B7785"/>
    <w:rsid w:val="008B79F2"/>
    <w:rsid w:val="008C0809"/>
    <w:rsid w:val="008C132C"/>
    <w:rsid w:val="008C3FD0"/>
    <w:rsid w:val="008D27A5"/>
    <w:rsid w:val="008D2AAB"/>
    <w:rsid w:val="008D309C"/>
    <w:rsid w:val="008D58F9"/>
    <w:rsid w:val="008D7427"/>
    <w:rsid w:val="008E3338"/>
    <w:rsid w:val="008E47BE"/>
    <w:rsid w:val="008F09DF"/>
    <w:rsid w:val="008F3053"/>
    <w:rsid w:val="008F3136"/>
    <w:rsid w:val="008F40DF"/>
    <w:rsid w:val="008F5E16"/>
    <w:rsid w:val="008F5EFC"/>
    <w:rsid w:val="00900008"/>
    <w:rsid w:val="00901670"/>
    <w:rsid w:val="00902212"/>
    <w:rsid w:val="00903E0A"/>
    <w:rsid w:val="00904721"/>
    <w:rsid w:val="00907780"/>
    <w:rsid w:val="00907EDD"/>
    <w:rsid w:val="009107AD"/>
    <w:rsid w:val="00915568"/>
    <w:rsid w:val="00917E0C"/>
    <w:rsid w:val="00920711"/>
    <w:rsid w:val="00921A1E"/>
    <w:rsid w:val="00924EA9"/>
    <w:rsid w:val="00925CE1"/>
    <w:rsid w:val="00925F5C"/>
    <w:rsid w:val="00930897"/>
    <w:rsid w:val="009320D2"/>
    <w:rsid w:val="009329FB"/>
    <w:rsid w:val="00932C77"/>
    <w:rsid w:val="0093417F"/>
    <w:rsid w:val="00934AC2"/>
    <w:rsid w:val="009375BB"/>
    <w:rsid w:val="009418E9"/>
    <w:rsid w:val="00946044"/>
    <w:rsid w:val="0094653B"/>
    <w:rsid w:val="009465AB"/>
    <w:rsid w:val="00946DEE"/>
    <w:rsid w:val="00953499"/>
    <w:rsid w:val="00954A16"/>
    <w:rsid w:val="0095696D"/>
    <w:rsid w:val="00960F2D"/>
    <w:rsid w:val="0096482F"/>
    <w:rsid w:val="00964DC8"/>
    <w:rsid w:val="00964E3A"/>
    <w:rsid w:val="00967126"/>
    <w:rsid w:val="00970EAE"/>
    <w:rsid w:val="00971627"/>
    <w:rsid w:val="00972797"/>
    <w:rsid w:val="0097279D"/>
    <w:rsid w:val="00976837"/>
    <w:rsid w:val="00980311"/>
    <w:rsid w:val="0098170E"/>
    <w:rsid w:val="0098285C"/>
    <w:rsid w:val="00983B56"/>
    <w:rsid w:val="009847FD"/>
    <w:rsid w:val="009851B3"/>
    <w:rsid w:val="00985300"/>
    <w:rsid w:val="00986720"/>
    <w:rsid w:val="00987F00"/>
    <w:rsid w:val="0099403D"/>
    <w:rsid w:val="00995B0B"/>
    <w:rsid w:val="00996ABC"/>
    <w:rsid w:val="009A1883"/>
    <w:rsid w:val="009A39F5"/>
    <w:rsid w:val="009A4588"/>
    <w:rsid w:val="009A5EA5"/>
    <w:rsid w:val="009B00C2"/>
    <w:rsid w:val="009B26AB"/>
    <w:rsid w:val="009B3476"/>
    <w:rsid w:val="009B39BC"/>
    <w:rsid w:val="009B5069"/>
    <w:rsid w:val="009B69AD"/>
    <w:rsid w:val="009B7806"/>
    <w:rsid w:val="009C05C1"/>
    <w:rsid w:val="009C1E9A"/>
    <w:rsid w:val="009C2A33"/>
    <w:rsid w:val="009C2E49"/>
    <w:rsid w:val="009C36CD"/>
    <w:rsid w:val="009C43A5"/>
    <w:rsid w:val="009C5A1D"/>
    <w:rsid w:val="009C6B08"/>
    <w:rsid w:val="009C70FC"/>
    <w:rsid w:val="009D002B"/>
    <w:rsid w:val="009D37C7"/>
    <w:rsid w:val="009D4BBD"/>
    <w:rsid w:val="009D5A41"/>
    <w:rsid w:val="009E13BF"/>
    <w:rsid w:val="009E3631"/>
    <w:rsid w:val="009E3EB9"/>
    <w:rsid w:val="009E69C2"/>
    <w:rsid w:val="009E70AF"/>
    <w:rsid w:val="009E7AEB"/>
    <w:rsid w:val="009F1B37"/>
    <w:rsid w:val="009F4B4A"/>
    <w:rsid w:val="009F4EB0"/>
    <w:rsid w:val="009F4F2B"/>
    <w:rsid w:val="009F513E"/>
    <w:rsid w:val="009F5802"/>
    <w:rsid w:val="009F62A9"/>
    <w:rsid w:val="009F64AE"/>
    <w:rsid w:val="00A0042D"/>
    <w:rsid w:val="00A0053A"/>
    <w:rsid w:val="00A00C33"/>
    <w:rsid w:val="00A01103"/>
    <w:rsid w:val="00A012C0"/>
    <w:rsid w:val="00A014BB"/>
    <w:rsid w:val="00A01E10"/>
    <w:rsid w:val="00A02588"/>
    <w:rsid w:val="00A02D81"/>
    <w:rsid w:val="00A03F54"/>
    <w:rsid w:val="00A0432D"/>
    <w:rsid w:val="00A07689"/>
    <w:rsid w:val="00A07906"/>
    <w:rsid w:val="00A10908"/>
    <w:rsid w:val="00A12330"/>
    <w:rsid w:val="00A1259F"/>
    <w:rsid w:val="00A1446F"/>
    <w:rsid w:val="00A151B5"/>
    <w:rsid w:val="00A220FF"/>
    <w:rsid w:val="00A227E0"/>
    <w:rsid w:val="00A232E4"/>
    <w:rsid w:val="00A24AAD"/>
    <w:rsid w:val="00A26A8A"/>
    <w:rsid w:val="00A27255"/>
    <w:rsid w:val="00A32304"/>
    <w:rsid w:val="00A3420E"/>
    <w:rsid w:val="00A35D66"/>
    <w:rsid w:val="00A41085"/>
    <w:rsid w:val="00A425FA"/>
    <w:rsid w:val="00A43960"/>
    <w:rsid w:val="00A46902"/>
    <w:rsid w:val="00A50CDB"/>
    <w:rsid w:val="00A51F3E"/>
    <w:rsid w:val="00A5364B"/>
    <w:rsid w:val="00A54142"/>
    <w:rsid w:val="00A54C42"/>
    <w:rsid w:val="00A572B1"/>
    <w:rsid w:val="00A577AF"/>
    <w:rsid w:val="00A60177"/>
    <w:rsid w:val="00A61C27"/>
    <w:rsid w:val="00A62638"/>
    <w:rsid w:val="00A62763"/>
    <w:rsid w:val="00A6344D"/>
    <w:rsid w:val="00A644B8"/>
    <w:rsid w:val="00A65862"/>
    <w:rsid w:val="00A70E35"/>
    <w:rsid w:val="00A720DC"/>
    <w:rsid w:val="00A803CF"/>
    <w:rsid w:val="00A8133F"/>
    <w:rsid w:val="00A82CB4"/>
    <w:rsid w:val="00A837A8"/>
    <w:rsid w:val="00A83C36"/>
    <w:rsid w:val="00A91A62"/>
    <w:rsid w:val="00A932BB"/>
    <w:rsid w:val="00A93579"/>
    <w:rsid w:val="00A93934"/>
    <w:rsid w:val="00A95D51"/>
    <w:rsid w:val="00AA18AE"/>
    <w:rsid w:val="00AA228B"/>
    <w:rsid w:val="00AA3088"/>
    <w:rsid w:val="00AA597A"/>
    <w:rsid w:val="00AA66AD"/>
    <w:rsid w:val="00AA67A3"/>
    <w:rsid w:val="00AA7E52"/>
    <w:rsid w:val="00AB1655"/>
    <w:rsid w:val="00AB1873"/>
    <w:rsid w:val="00AB2C05"/>
    <w:rsid w:val="00AB3536"/>
    <w:rsid w:val="00AB474B"/>
    <w:rsid w:val="00AB5CCC"/>
    <w:rsid w:val="00AB74E2"/>
    <w:rsid w:val="00AC2E9A"/>
    <w:rsid w:val="00AC5AAB"/>
    <w:rsid w:val="00AC5AEC"/>
    <w:rsid w:val="00AC5F28"/>
    <w:rsid w:val="00AC6900"/>
    <w:rsid w:val="00AD304B"/>
    <w:rsid w:val="00AD4497"/>
    <w:rsid w:val="00AD7780"/>
    <w:rsid w:val="00AE2263"/>
    <w:rsid w:val="00AE248E"/>
    <w:rsid w:val="00AE2D12"/>
    <w:rsid w:val="00AE2F06"/>
    <w:rsid w:val="00AE4F1C"/>
    <w:rsid w:val="00AF1433"/>
    <w:rsid w:val="00AF48B4"/>
    <w:rsid w:val="00AF4923"/>
    <w:rsid w:val="00AF7C74"/>
    <w:rsid w:val="00B000AF"/>
    <w:rsid w:val="00B04E79"/>
    <w:rsid w:val="00B07488"/>
    <w:rsid w:val="00B075A2"/>
    <w:rsid w:val="00B10DD2"/>
    <w:rsid w:val="00B115DC"/>
    <w:rsid w:val="00B11952"/>
    <w:rsid w:val="00B149AC"/>
    <w:rsid w:val="00B14BD2"/>
    <w:rsid w:val="00B1557F"/>
    <w:rsid w:val="00B1668D"/>
    <w:rsid w:val="00B17981"/>
    <w:rsid w:val="00B233BB"/>
    <w:rsid w:val="00B25612"/>
    <w:rsid w:val="00B26437"/>
    <w:rsid w:val="00B2678E"/>
    <w:rsid w:val="00B30647"/>
    <w:rsid w:val="00B31F0E"/>
    <w:rsid w:val="00B34F25"/>
    <w:rsid w:val="00B43672"/>
    <w:rsid w:val="00B473D8"/>
    <w:rsid w:val="00B5165A"/>
    <w:rsid w:val="00B524C1"/>
    <w:rsid w:val="00B52C41"/>
    <w:rsid w:val="00B52C8D"/>
    <w:rsid w:val="00B564BF"/>
    <w:rsid w:val="00B6104E"/>
    <w:rsid w:val="00B610C7"/>
    <w:rsid w:val="00B62106"/>
    <w:rsid w:val="00B626A8"/>
    <w:rsid w:val="00B65695"/>
    <w:rsid w:val="00B656FD"/>
    <w:rsid w:val="00B66526"/>
    <w:rsid w:val="00B665A3"/>
    <w:rsid w:val="00B73BB4"/>
    <w:rsid w:val="00B77355"/>
    <w:rsid w:val="00B80532"/>
    <w:rsid w:val="00B82039"/>
    <w:rsid w:val="00B82454"/>
    <w:rsid w:val="00B90097"/>
    <w:rsid w:val="00B90999"/>
    <w:rsid w:val="00B91AD7"/>
    <w:rsid w:val="00B92D23"/>
    <w:rsid w:val="00B95BC8"/>
    <w:rsid w:val="00B96E87"/>
    <w:rsid w:val="00BA146A"/>
    <w:rsid w:val="00BA32EE"/>
    <w:rsid w:val="00BA38B6"/>
    <w:rsid w:val="00BB5B36"/>
    <w:rsid w:val="00BC027B"/>
    <w:rsid w:val="00BC30A6"/>
    <w:rsid w:val="00BC3ED3"/>
    <w:rsid w:val="00BC3EF6"/>
    <w:rsid w:val="00BC4E34"/>
    <w:rsid w:val="00BC51D0"/>
    <w:rsid w:val="00BC5633"/>
    <w:rsid w:val="00BC58E1"/>
    <w:rsid w:val="00BC59CA"/>
    <w:rsid w:val="00BC6462"/>
    <w:rsid w:val="00BD0A32"/>
    <w:rsid w:val="00BD4E55"/>
    <w:rsid w:val="00BD513B"/>
    <w:rsid w:val="00BD5E52"/>
    <w:rsid w:val="00BE00CD"/>
    <w:rsid w:val="00BE0E75"/>
    <w:rsid w:val="00BE1789"/>
    <w:rsid w:val="00BE3634"/>
    <w:rsid w:val="00BE3E30"/>
    <w:rsid w:val="00BE5274"/>
    <w:rsid w:val="00BE71CD"/>
    <w:rsid w:val="00BE7748"/>
    <w:rsid w:val="00BE7BDA"/>
    <w:rsid w:val="00BF0548"/>
    <w:rsid w:val="00BF4949"/>
    <w:rsid w:val="00BF4D7C"/>
    <w:rsid w:val="00BF5085"/>
    <w:rsid w:val="00BF5669"/>
    <w:rsid w:val="00C013F4"/>
    <w:rsid w:val="00C040AB"/>
    <w:rsid w:val="00C0499B"/>
    <w:rsid w:val="00C05406"/>
    <w:rsid w:val="00C05CF0"/>
    <w:rsid w:val="00C119AC"/>
    <w:rsid w:val="00C14EE6"/>
    <w:rsid w:val="00C151DA"/>
    <w:rsid w:val="00C152A1"/>
    <w:rsid w:val="00C16CCB"/>
    <w:rsid w:val="00C2142B"/>
    <w:rsid w:val="00C21C44"/>
    <w:rsid w:val="00C22987"/>
    <w:rsid w:val="00C23956"/>
    <w:rsid w:val="00C248E6"/>
    <w:rsid w:val="00C2766F"/>
    <w:rsid w:val="00C3223B"/>
    <w:rsid w:val="00C333C6"/>
    <w:rsid w:val="00C35CC5"/>
    <w:rsid w:val="00C361C5"/>
    <w:rsid w:val="00C377D1"/>
    <w:rsid w:val="00C37BDA"/>
    <w:rsid w:val="00C37C84"/>
    <w:rsid w:val="00C42B41"/>
    <w:rsid w:val="00C43758"/>
    <w:rsid w:val="00C46166"/>
    <w:rsid w:val="00C4710D"/>
    <w:rsid w:val="00C50CAD"/>
    <w:rsid w:val="00C57933"/>
    <w:rsid w:val="00C60206"/>
    <w:rsid w:val="00C615D4"/>
    <w:rsid w:val="00C61B5D"/>
    <w:rsid w:val="00C61C0E"/>
    <w:rsid w:val="00C61C64"/>
    <w:rsid w:val="00C61CDA"/>
    <w:rsid w:val="00C72145"/>
    <w:rsid w:val="00C72956"/>
    <w:rsid w:val="00C73045"/>
    <w:rsid w:val="00C73212"/>
    <w:rsid w:val="00C7354A"/>
    <w:rsid w:val="00C74379"/>
    <w:rsid w:val="00C74DD8"/>
    <w:rsid w:val="00C75C5E"/>
    <w:rsid w:val="00C7669F"/>
    <w:rsid w:val="00C76DFF"/>
    <w:rsid w:val="00C80B8F"/>
    <w:rsid w:val="00C82743"/>
    <w:rsid w:val="00C834CE"/>
    <w:rsid w:val="00C90034"/>
    <w:rsid w:val="00C9047F"/>
    <w:rsid w:val="00C91F65"/>
    <w:rsid w:val="00C92310"/>
    <w:rsid w:val="00C95150"/>
    <w:rsid w:val="00C95A73"/>
    <w:rsid w:val="00CA02B0"/>
    <w:rsid w:val="00CA032E"/>
    <w:rsid w:val="00CA2182"/>
    <w:rsid w:val="00CA2186"/>
    <w:rsid w:val="00CA26EF"/>
    <w:rsid w:val="00CA3608"/>
    <w:rsid w:val="00CA4CA0"/>
    <w:rsid w:val="00CA5E5E"/>
    <w:rsid w:val="00CA7D7B"/>
    <w:rsid w:val="00CB0131"/>
    <w:rsid w:val="00CB0AE4"/>
    <w:rsid w:val="00CB0C21"/>
    <w:rsid w:val="00CB0D1A"/>
    <w:rsid w:val="00CB3627"/>
    <w:rsid w:val="00CB4B4B"/>
    <w:rsid w:val="00CB4B73"/>
    <w:rsid w:val="00CB74CB"/>
    <w:rsid w:val="00CB7E04"/>
    <w:rsid w:val="00CC24B7"/>
    <w:rsid w:val="00CC7131"/>
    <w:rsid w:val="00CC7B9E"/>
    <w:rsid w:val="00CD06CA"/>
    <w:rsid w:val="00CD076A"/>
    <w:rsid w:val="00CD180C"/>
    <w:rsid w:val="00CD37DA"/>
    <w:rsid w:val="00CD4F2C"/>
    <w:rsid w:val="00CD731C"/>
    <w:rsid w:val="00CE08E8"/>
    <w:rsid w:val="00CE2133"/>
    <w:rsid w:val="00CE245D"/>
    <w:rsid w:val="00CE300F"/>
    <w:rsid w:val="00CE3582"/>
    <w:rsid w:val="00CE3795"/>
    <w:rsid w:val="00CE3E20"/>
    <w:rsid w:val="00CF4827"/>
    <w:rsid w:val="00CF4C69"/>
    <w:rsid w:val="00CF581C"/>
    <w:rsid w:val="00CF71E0"/>
    <w:rsid w:val="00D001B1"/>
    <w:rsid w:val="00D03176"/>
    <w:rsid w:val="00D060A8"/>
    <w:rsid w:val="00D06605"/>
    <w:rsid w:val="00D0720F"/>
    <w:rsid w:val="00D074E2"/>
    <w:rsid w:val="00D11B0B"/>
    <w:rsid w:val="00D12A3E"/>
    <w:rsid w:val="00D22160"/>
    <w:rsid w:val="00D22172"/>
    <w:rsid w:val="00D2301B"/>
    <w:rsid w:val="00D239EE"/>
    <w:rsid w:val="00D30534"/>
    <w:rsid w:val="00D35728"/>
    <w:rsid w:val="00D359A7"/>
    <w:rsid w:val="00D37BCF"/>
    <w:rsid w:val="00D40F93"/>
    <w:rsid w:val="00D42277"/>
    <w:rsid w:val="00D42FAD"/>
    <w:rsid w:val="00D43C59"/>
    <w:rsid w:val="00D44ADE"/>
    <w:rsid w:val="00D50D65"/>
    <w:rsid w:val="00D512E0"/>
    <w:rsid w:val="00D519F3"/>
    <w:rsid w:val="00D51D2A"/>
    <w:rsid w:val="00D5387B"/>
    <w:rsid w:val="00D53B7C"/>
    <w:rsid w:val="00D55F52"/>
    <w:rsid w:val="00D56508"/>
    <w:rsid w:val="00D6131A"/>
    <w:rsid w:val="00D61495"/>
    <w:rsid w:val="00D61611"/>
    <w:rsid w:val="00D61784"/>
    <w:rsid w:val="00D6178A"/>
    <w:rsid w:val="00D63ADD"/>
    <w:rsid w:val="00D63B53"/>
    <w:rsid w:val="00D64B88"/>
    <w:rsid w:val="00D64DC5"/>
    <w:rsid w:val="00D66BA6"/>
    <w:rsid w:val="00D700B1"/>
    <w:rsid w:val="00D730FA"/>
    <w:rsid w:val="00D76631"/>
    <w:rsid w:val="00D768B7"/>
    <w:rsid w:val="00D77492"/>
    <w:rsid w:val="00D811E8"/>
    <w:rsid w:val="00D81A44"/>
    <w:rsid w:val="00D83072"/>
    <w:rsid w:val="00D83ABC"/>
    <w:rsid w:val="00D84870"/>
    <w:rsid w:val="00D91B92"/>
    <w:rsid w:val="00D926B3"/>
    <w:rsid w:val="00D92F63"/>
    <w:rsid w:val="00D947B6"/>
    <w:rsid w:val="00D94A53"/>
    <w:rsid w:val="00D96722"/>
    <w:rsid w:val="00D97E00"/>
    <w:rsid w:val="00DA00BC"/>
    <w:rsid w:val="00DA0E22"/>
    <w:rsid w:val="00DA16AB"/>
    <w:rsid w:val="00DA1EFA"/>
    <w:rsid w:val="00DA227B"/>
    <w:rsid w:val="00DA25E7"/>
    <w:rsid w:val="00DA3687"/>
    <w:rsid w:val="00DA39F2"/>
    <w:rsid w:val="00DA564B"/>
    <w:rsid w:val="00DA5CE2"/>
    <w:rsid w:val="00DA6A5C"/>
    <w:rsid w:val="00DB311F"/>
    <w:rsid w:val="00DB53C6"/>
    <w:rsid w:val="00DB59E3"/>
    <w:rsid w:val="00DB6CB6"/>
    <w:rsid w:val="00DB758F"/>
    <w:rsid w:val="00DC0B35"/>
    <w:rsid w:val="00DC1F1B"/>
    <w:rsid w:val="00DC3D8F"/>
    <w:rsid w:val="00DC42E8"/>
    <w:rsid w:val="00DC6DBB"/>
    <w:rsid w:val="00DC7761"/>
    <w:rsid w:val="00DD0022"/>
    <w:rsid w:val="00DD073C"/>
    <w:rsid w:val="00DD128C"/>
    <w:rsid w:val="00DD1B8F"/>
    <w:rsid w:val="00DD5BCC"/>
    <w:rsid w:val="00DD7509"/>
    <w:rsid w:val="00DD79C7"/>
    <w:rsid w:val="00DD7D6E"/>
    <w:rsid w:val="00DE0097"/>
    <w:rsid w:val="00DE34B2"/>
    <w:rsid w:val="00DE49DE"/>
    <w:rsid w:val="00DE618B"/>
    <w:rsid w:val="00DE6EC2"/>
    <w:rsid w:val="00DF0834"/>
    <w:rsid w:val="00DF0873"/>
    <w:rsid w:val="00DF2707"/>
    <w:rsid w:val="00DF4D90"/>
    <w:rsid w:val="00DF5EBD"/>
    <w:rsid w:val="00DF6BA8"/>
    <w:rsid w:val="00DF78EA"/>
    <w:rsid w:val="00DF7CA3"/>
    <w:rsid w:val="00DF7F0D"/>
    <w:rsid w:val="00E00D5A"/>
    <w:rsid w:val="00E01462"/>
    <w:rsid w:val="00E01A76"/>
    <w:rsid w:val="00E04B30"/>
    <w:rsid w:val="00E05FB7"/>
    <w:rsid w:val="00E066E6"/>
    <w:rsid w:val="00E06807"/>
    <w:rsid w:val="00E06C5E"/>
    <w:rsid w:val="00E0752B"/>
    <w:rsid w:val="00E1228E"/>
    <w:rsid w:val="00E13374"/>
    <w:rsid w:val="00E14079"/>
    <w:rsid w:val="00E15F90"/>
    <w:rsid w:val="00E16D3E"/>
    <w:rsid w:val="00E17167"/>
    <w:rsid w:val="00E20520"/>
    <w:rsid w:val="00E21D55"/>
    <w:rsid w:val="00E21FDC"/>
    <w:rsid w:val="00E2551E"/>
    <w:rsid w:val="00E26B13"/>
    <w:rsid w:val="00E27E5A"/>
    <w:rsid w:val="00E31135"/>
    <w:rsid w:val="00E317BA"/>
    <w:rsid w:val="00E3469B"/>
    <w:rsid w:val="00E3679D"/>
    <w:rsid w:val="00E3795D"/>
    <w:rsid w:val="00E4098A"/>
    <w:rsid w:val="00E41CAE"/>
    <w:rsid w:val="00E42014"/>
    <w:rsid w:val="00E42B85"/>
    <w:rsid w:val="00E42BB2"/>
    <w:rsid w:val="00E43263"/>
    <w:rsid w:val="00E438AE"/>
    <w:rsid w:val="00E443CE"/>
    <w:rsid w:val="00E45547"/>
    <w:rsid w:val="00E500F1"/>
    <w:rsid w:val="00E51446"/>
    <w:rsid w:val="00E52565"/>
    <w:rsid w:val="00E529C8"/>
    <w:rsid w:val="00E55DA0"/>
    <w:rsid w:val="00E56033"/>
    <w:rsid w:val="00E61159"/>
    <w:rsid w:val="00E625DA"/>
    <w:rsid w:val="00E634DC"/>
    <w:rsid w:val="00E6614B"/>
    <w:rsid w:val="00E667F3"/>
    <w:rsid w:val="00E67794"/>
    <w:rsid w:val="00E70CC6"/>
    <w:rsid w:val="00E71254"/>
    <w:rsid w:val="00E73CCD"/>
    <w:rsid w:val="00E76453"/>
    <w:rsid w:val="00E77353"/>
    <w:rsid w:val="00E775AE"/>
    <w:rsid w:val="00E8272C"/>
    <w:rsid w:val="00E827C7"/>
    <w:rsid w:val="00E85DBD"/>
    <w:rsid w:val="00E87A99"/>
    <w:rsid w:val="00E90702"/>
    <w:rsid w:val="00E9241E"/>
    <w:rsid w:val="00E93DEF"/>
    <w:rsid w:val="00E947B1"/>
    <w:rsid w:val="00E96852"/>
    <w:rsid w:val="00EA16AC"/>
    <w:rsid w:val="00EA385A"/>
    <w:rsid w:val="00EA3931"/>
    <w:rsid w:val="00EA658E"/>
    <w:rsid w:val="00EA7A88"/>
    <w:rsid w:val="00EB27F2"/>
    <w:rsid w:val="00EB3928"/>
    <w:rsid w:val="00EB5373"/>
    <w:rsid w:val="00EC02A2"/>
    <w:rsid w:val="00EC379B"/>
    <w:rsid w:val="00EC37DF"/>
    <w:rsid w:val="00EC3A99"/>
    <w:rsid w:val="00EC41B1"/>
    <w:rsid w:val="00ED0665"/>
    <w:rsid w:val="00ED12C0"/>
    <w:rsid w:val="00ED19F0"/>
    <w:rsid w:val="00ED2B50"/>
    <w:rsid w:val="00ED3A32"/>
    <w:rsid w:val="00ED3BDE"/>
    <w:rsid w:val="00ED68FB"/>
    <w:rsid w:val="00ED783A"/>
    <w:rsid w:val="00EE2E34"/>
    <w:rsid w:val="00EE2E91"/>
    <w:rsid w:val="00EE3370"/>
    <w:rsid w:val="00EE43A2"/>
    <w:rsid w:val="00EE46B7"/>
    <w:rsid w:val="00EE5A49"/>
    <w:rsid w:val="00EE664B"/>
    <w:rsid w:val="00EF10BA"/>
    <w:rsid w:val="00EF1738"/>
    <w:rsid w:val="00EF2BAF"/>
    <w:rsid w:val="00EF3B8F"/>
    <w:rsid w:val="00EF543E"/>
    <w:rsid w:val="00EF559F"/>
    <w:rsid w:val="00EF5AA2"/>
    <w:rsid w:val="00EF7E26"/>
    <w:rsid w:val="00F01DFA"/>
    <w:rsid w:val="00F02096"/>
    <w:rsid w:val="00F02457"/>
    <w:rsid w:val="00F036C3"/>
    <w:rsid w:val="00F0417E"/>
    <w:rsid w:val="00F05397"/>
    <w:rsid w:val="00F0638C"/>
    <w:rsid w:val="00F11E04"/>
    <w:rsid w:val="00F12B24"/>
    <w:rsid w:val="00F12BC7"/>
    <w:rsid w:val="00F15223"/>
    <w:rsid w:val="00F164B4"/>
    <w:rsid w:val="00F176E4"/>
    <w:rsid w:val="00F20E5F"/>
    <w:rsid w:val="00F25C26"/>
    <w:rsid w:val="00F25CC2"/>
    <w:rsid w:val="00F27573"/>
    <w:rsid w:val="00F307B6"/>
    <w:rsid w:val="00F30EB8"/>
    <w:rsid w:val="00F31499"/>
    <w:rsid w:val="00F31876"/>
    <w:rsid w:val="00F31C67"/>
    <w:rsid w:val="00F36FE0"/>
    <w:rsid w:val="00F37EA8"/>
    <w:rsid w:val="00F40B14"/>
    <w:rsid w:val="00F41186"/>
    <w:rsid w:val="00F41EEF"/>
    <w:rsid w:val="00F41FAC"/>
    <w:rsid w:val="00F420C6"/>
    <w:rsid w:val="00F423D3"/>
    <w:rsid w:val="00F44349"/>
    <w:rsid w:val="00F4569E"/>
    <w:rsid w:val="00F45AFC"/>
    <w:rsid w:val="00F462F4"/>
    <w:rsid w:val="00F50130"/>
    <w:rsid w:val="00F512D9"/>
    <w:rsid w:val="00F52402"/>
    <w:rsid w:val="00F5605D"/>
    <w:rsid w:val="00F63ACE"/>
    <w:rsid w:val="00F6514B"/>
    <w:rsid w:val="00F6533E"/>
    <w:rsid w:val="00F6587F"/>
    <w:rsid w:val="00F663E9"/>
    <w:rsid w:val="00F67981"/>
    <w:rsid w:val="00F706CA"/>
    <w:rsid w:val="00F70F8D"/>
    <w:rsid w:val="00F71C5A"/>
    <w:rsid w:val="00F733A4"/>
    <w:rsid w:val="00F7758F"/>
    <w:rsid w:val="00F82811"/>
    <w:rsid w:val="00F84153"/>
    <w:rsid w:val="00F85661"/>
    <w:rsid w:val="00F900AE"/>
    <w:rsid w:val="00F92BA6"/>
    <w:rsid w:val="00F96602"/>
    <w:rsid w:val="00F9735A"/>
    <w:rsid w:val="00FA32FC"/>
    <w:rsid w:val="00FA4262"/>
    <w:rsid w:val="00FA480C"/>
    <w:rsid w:val="00FA59FD"/>
    <w:rsid w:val="00FA5D8C"/>
    <w:rsid w:val="00FA6403"/>
    <w:rsid w:val="00FA7AA8"/>
    <w:rsid w:val="00FB16CD"/>
    <w:rsid w:val="00FB73AE"/>
    <w:rsid w:val="00FC5388"/>
    <w:rsid w:val="00FC726C"/>
    <w:rsid w:val="00FD1B4B"/>
    <w:rsid w:val="00FD1B94"/>
    <w:rsid w:val="00FD4746"/>
    <w:rsid w:val="00FE19C5"/>
    <w:rsid w:val="00FE4286"/>
    <w:rsid w:val="00FE48C3"/>
    <w:rsid w:val="00FE5909"/>
    <w:rsid w:val="00FE652E"/>
    <w:rsid w:val="00FE71FE"/>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178F202-EC14-495C-B946-54E0F064B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084828"/>
    <w:rPr>
      <w:sz w:val="16"/>
      <w:szCs w:val="16"/>
    </w:rPr>
  </w:style>
  <w:style w:type="paragraph" w:styleId="CommentText">
    <w:name w:val="annotation text"/>
    <w:basedOn w:val="Normal"/>
    <w:link w:val="CommentTextChar"/>
    <w:semiHidden/>
    <w:unhideWhenUsed/>
    <w:rsid w:val="00084828"/>
    <w:rPr>
      <w:sz w:val="20"/>
      <w:szCs w:val="20"/>
    </w:rPr>
  </w:style>
  <w:style w:type="character" w:customStyle="1" w:styleId="CommentTextChar">
    <w:name w:val="Comment Text Char"/>
    <w:basedOn w:val="DefaultParagraphFont"/>
    <w:link w:val="CommentText"/>
    <w:semiHidden/>
    <w:rsid w:val="00084828"/>
  </w:style>
  <w:style w:type="paragraph" w:styleId="CommentSubject">
    <w:name w:val="annotation subject"/>
    <w:basedOn w:val="CommentText"/>
    <w:next w:val="CommentText"/>
    <w:link w:val="CommentSubjectChar"/>
    <w:semiHidden/>
    <w:unhideWhenUsed/>
    <w:rsid w:val="00084828"/>
    <w:rPr>
      <w:b/>
      <w:bCs/>
    </w:rPr>
  </w:style>
  <w:style w:type="character" w:customStyle="1" w:styleId="CommentSubjectChar">
    <w:name w:val="Comment Subject Char"/>
    <w:basedOn w:val="CommentTextChar"/>
    <w:link w:val="CommentSubject"/>
    <w:semiHidden/>
    <w:rsid w:val="00084828"/>
    <w:rPr>
      <w:b/>
      <w:bCs/>
    </w:rPr>
  </w:style>
  <w:style w:type="paragraph" w:styleId="ListParagraph">
    <w:name w:val="List Paragraph"/>
    <w:basedOn w:val="Normal"/>
    <w:uiPriority w:val="34"/>
    <w:qFormat/>
    <w:rsid w:val="00900008"/>
    <w:pPr>
      <w:ind w:left="720"/>
      <w:contextualSpacing/>
    </w:pPr>
  </w:style>
  <w:style w:type="paragraph" w:styleId="Revision">
    <w:name w:val="Revision"/>
    <w:hidden/>
    <w:uiPriority w:val="99"/>
    <w:semiHidden/>
    <w:rsid w:val="00E6614B"/>
    <w:rPr>
      <w:sz w:val="24"/>
      <w:szCs w:val="24"/>
    </w:rPr>
  </w:style>
  <w:style w:type="character" w:styleId="Hyperlink">
    <w:name w:val="Hyperlink"/>
    <w:basedOn w:val="DefaultParagraphFont"/>
    <w:unhideWhenUsed/>
    <w:rsid w:val="00215DF2"/>
    <w:rPr>
      <w:color w:val="0000FF" w:themeColor="hyperlink"/>
      <w:u w:val="single"/>
    </w:rPr>
  </w:style>
  <w:style w:type="character" w:customStyle="1" w:styleId="UnresolvedMention1">
    <w:name w:val="Unresolved Mention1"/>
    <w:basedOn w:val="DefaultParagraphFont"/>
    <w:uiPriority w:val="99"/>
    <w:semiHidden/>
    <w:unhideWhenUsed/>
    <w:rsid w:val="00215DF2"/>
    <w:rPr>
      <w:color w:val="605E5C"/>
      <w:shd w:val="clear" w:color="auto" w:fill="E1DFDD"/>
    </w:rPr>
  </w:style>
  <w:style w:type="character" w:styleId="FollowedHyperlink">
    <w:name w:val="FollowedHyperlink"/>
    <w:basedOn w:val="DefaultParagraphFont"/>
    <w:semiHidden/>
    <w:unhideWhenUsed/>
    <w:rsid w:val="00D538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699</Words>
  <Characters>3850</Characters>
  <Application>Microsoft Office Word</Application>
  <DocSecurity>4</DocSecurity>
  <Lines>83</Lines>
  <Paragraphs>26</Paragraphs>
  <ScaleCrop>false</ScaleCrop>
  <HeadingPairs>
    <vt:vector size="2" baseType="variant">
      <vt:variant>
        <vt:lpstr>Title</vt:lpstr>
      </vt:variant>
      <vt:variant>
        <vt:i4>1</vt:i4>
      </vt:variant>
    </vt:vector>
  </HeadingPairs>
  <TitlesOfParts>
    <vt:vector size="1" baseType="lpstr">
      <vt:lpstr>BA - HB01230 (Committee Report (Substituted))</vt:lpstr>
    </vt:vector>
  </TitlesOfParts>
  <Company>State of Texas</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88R 28052</dc:subject>
  <dc:creator>State of Texas</dc:creator>
  <dc:description>HB 1230 by González, Jessica-(H)Criminal Jurisprudence (Substitute Document Number: 88R 21860)</dc:description>
  <cp:lastModifiedBy>Alan Gonzalez Otero</cp:lastModifiedBy>
  <cp:revision>2</cp:revision>
  <cp:lastPrinted>2003-11-26T17:21:00Z</cp:lastPrinted>
  <dcterms:created xsi:type="dcterms:W3CDTF">2023-05-09T00:56:00Z</dcterms:created>
  <dcterms:modified xsi:type="dcterms:W3CDTF">2023-05-09T00:56:00Z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23.124.1441</vt:lpwstr>
  </property>
</Properties>
</file>