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A48" w:rsidRDefault="00662A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F8672ADCAA4F258A31E00D6F60D531"/>
          </w:placeholder>
        </w:sdtPr>
        <w:sdtContent>
          <w:r w:rsidRPr="005C2A78">
            <w:rPr>
              <w:rFonts w:cs="Times New Roman"/>
              <w:b/>
              <w:szCs w:val="24"/>
              <w:u w:val="single"/>
            </w:rPr>
            <w:t>BILL ANALYSIS</w:t>
          </w:r>
        </w:sdtContent>
      </w:sdt>
    </w:p>
    <w:p w:rsidR="00662A48" w:rsidRPr="00585C31" w:rsidRDefault="00662A48" w:rsidP="000F1DF9">
      <w:pPr>
        <w:spacing w:after="0" w:line="240" w:lineRule="auto"/>
        <w:rPr>
          <w:rFonts w:cs="Times New Roman"/>
          <w:szCs w:val="24"/>
        </w:rPr>
      </w:pPr>
    </w:p>
    <w:p w:rsidR="00662A48" w:rsidRPr="00585C31" w:rsidRDefault="00662A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2A48" w:rsidTr="000F1DF9">
        <w:tc>
          <w:tcPr>
            <w:tcW w:w="2718" w:type="dxa"/>
          </w:tcPr>
          <w:p w:rsidR="00662A48" w:rsidRPr="005C2A78" w:rsidRDefault="00662A48" w:rsidP="006D756B">
            <w:pPr>
              <w:rPr>
                <w:rFonts w:cs="Times New Roman"/>
                <w:szCs w:val="24"/>
              </w:rPr>
            </w:pPr>
            <w:sdt>
              <w:sdtPr>
                <w:rPr>
                  <w:rFonts w:cs="Times New Roman"/>
                  <w:szCs w:val="24"/>
                </w:rPr>
                <w:alias w:val="Agency Title"/>
                <w:tag w:val="AgencyTitleContentControl"/>
                <w:id w:val="1920747753"/>
                <w:lock w:val="sdtContentLocked"/>
                <w:placeholder>
                  <w:docPart w:val="6A968956011842699532AF17C3B33520"/>
                </w:placeholder>
              </w:sdtPr>
              <w:sdtEndPr>
                <w:rPr>
                  <w:rFonts w:cstheme="minorBidi"/>
                  <w:szCs w:val="22"/>
                </w:rPr>
              </w:sdtEndPr>
              <w:sdtContent>
                <w:r>
                  <w:rPr>
                    <w:rFonts w:cs="Times New Roman"/>
                    <w:szCs w:val="24"/>
                  </w:rPr>
                  <w:t>Senate Research Center</w:t>
                </w:r>
              </w:sdtContent>
            </w:sdt>
          </w:p>
        </w:tc>
        <w:tc>
          <w:tcPr>
            <w:tcW w:w="6858" w:type="dxa"/>
          </w:tcPr>
          <w:p w:rsidR="00662A48" w:rsidRPr="00FF6471" w:rsidRDefault="00662A48" w:rsidP="000F1DF9">
            <w:pPr>
              <w:jc w:val="right"/>
              <w:rPr>
                <w:rFonts w:cs="Times New Roman"/>
                <w:szCs w:val="24"/>
              </w:rPr>
            </w:pPr>
            <w:sdt>
              <w:sdtPr>
                <w:rPr>
                  <w:rFonts w:cs="Times New Roman"/>
                  <w:szCs w:val="24"/>
                </w:rPr>
                <w:alias w:val="Bill Number"/>
                <w:tag w:val="BillNumberOne"/>
                <w:id w:val="-410784069"/>
                <w:lock w:val="sdtContentLocked"/>
                <w:placeholder>
                  <w:docPart w:val="295A8166426649D3B6CC32B44C9E7D82"/>
                </w:placeholder>
              </w:sdtPr>
              <w:sdtContent>
                <w:r>
                  <w:rPr>
                    <w:rFonts w:cs="Times New Roman"/>
                    <w:szCs w:val="24"/>
                  </w:rPr>
                  <w:t>H.B. 1255</w:t>
                </w:r>
              </w:sdtContent>
            </w:sdt>
          </w:p>
        </w:tc>
      </w:tr>
      <w:tr w:rsidR="00662A48" w:rsidTr="000F1DF9">
        <w:sdt>
          <w:sdtPr>
            <w:rPr>
              <w:rFonts w:cs="Times New Roman"/>
              <w:szCs w:val="24"/>
            </w:rPr>
            <w:alias w:val="TLCNumber"/>
            <w:tag w:val="TLCNumber"/>
            <w:id w:val="-542600604"/>
            <w:lock w:val="sdtLocked"/>
            <w:placeholder>
              <w:docPart w:val="0A63DC6162F141C9A1F0C2BF5D22BEC4"/>
            </w:placeholder>
          </w:sdtPr>
          <w:sdtContent>
            <w:tc>
              <w:tcPr>
                <w:tcW w:w="2718" w:type="dxa"/>
              </w:tcPr>
              <w:p w:rsidR="00662A48" w:rsidRPr="000F1DF9" w:rsidRDefault="00662A48" w:rsidP="00C65088">
                <w:pPr>
                  <w:rPr>
                    <w:rFonts w:cs="Times New Roman"/>
                    <w:szCs w:val="24"/>
                  </w:rPr>
                </w:pPr>
                <w:r>
                  <w:rPr>
                    <w:rFonts w:cs="Times New Roman"/>
                    <w:szCs w:val="24"/>
                  </w:rPr>
                  <w:t>88R5862 MZM-F</w:t>
                </w:r>
              </w:p>
            </w:tc>
          </w:sdtContent>
        </w:sdt>
        <w:tc>
          <w:tcPr>
            <w:tcW w:w="6858" w:type="dxa"/>
          </w:tcPr>
          <w:p w:rsidR="00662A48" w:rsidRPr="005C2A78" w:rsidRDefault="00662A48" w:rsidP="00073EDD">
            <w:pPr>
              <w:jc w:val="right"/>
              <w:rPr>
                <w:rFonts w:cs="Times New Roman"/>
                <w:szCs w:val="24"/>
              </w:rPr>
            </w:pPr>
            <w:sdt>
              <w:sdtPr>
                <w:rPr>
                  <w:rFonts w:cs="Times New Roman"/>
                  <w:szCs w:val="24"/>
                </w:rPr>
                <w:alias w:val="Author Label"/>
                <w:tag w:val="By"/>
                <w:id w:val="72399597"/>
                <w:lock w:val="sdtLocked"/>
                <w:placeholder>
                  <w:docPart w:val="F094B08F26924F1188648DF68396BE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2E6477016E4C9BAE795791B5743ECF"/>
                </w:placeholder>
              </w:sdtPr>
              <w:sdtContent>
                <w:r>
                  <w:rPr>
                    <w:rFonts w:cs="Times New Roman"/>
                    <w:szCs w:val="24"/>
                  </w:rPr>
                  <w:t>Smithee; Jetton</w:t>
                </w:r>
              </w:sdtContent>
            </w:sdt>
            <w:sdt>
              <w:sdtPr>
                <w:rPr>
                  <w:rFonts w:cs="Times New Roman"/>
                  <w:szCs w:val="24"/>
                </w:rPr>
                <w:alias w:val="Sponsor"/>
                <w:tag w:val="Sponsor"/>
                <w:id w:val="-2039656131"/>
                <w:lock w:val="sdtContentLocked"/>
                <w:placeholder>
                  <w:docPart w:val="EA39700936144850AA4F4DA168E56F9D"/>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4A41A292D28E47E4B7AEC2BD3FC695E0"/>
                </w:placeholder>
                <w:showingPlcHdr/>
              </w:sdtPr>
              <w:sdtContent/>
            </w:sdt>
          </w:p>
        </w:tc>
      </w:tr>
      <w:tr w:rsidR="00662A48" w:rsidTr="000F1DF9">
        <w:tc>
          <w:tcPr>
            <w:tcW w:w="2718" w:type="dxa"/>
          </w:tcPr>
          <w:p w:rsidR="00662A48" w:rsidRPr="00BC7495" w:rsidRDefault="00662A48" w:rsidP="000F1DF9">
            <w:pPr>
              <w:rPr>
                <w:rFonts w:cs="Times New Roman"/>
                <w:szCs w:val="24"/>
              </w:rPr>
            </w:pPr>
          </w:p>
        </w:tc>
        <w:sdt>
          <w:sdtPr>
            <w:rPr>
              <w:rFonts w:cs="Times New Roman"/>
              <w:szCs w:val="24"/>
            </w:rPr>
            <w:alias w:val="Committee"/>
            <w:tag w:val="Committee"/>
            <w:id w:val="1914272295"/>
            <w:lock w:val="sdtContentLocked"/>
            <w:placeholder>
              <w:docPart w:val="07BC0651376C4A41AB2517F4FA75134D"/>
            </w:placeholder>
          </w:sdtPr>
          <w:sdtContent>
            <w:tc>
              <w:tcPr>
                <w:tcW w:w="6858" w:type="dxa"/>
              </w:tcPr>
              <w:p w:rsidR="00662A48" w:rsidRPr="00FF6471" w:rsidRDefault="00662A48" w:rsidP="000F1DF9">
                <w:pPr>
                  <w:jc w:val="right"/>
                  <w:rPr>
                    <w:rFonts w:cs="Times New Roman"/>
                    <w:szCs w:val="24"/>
                  </w:rPr>
                </w:pPr>
                <w:r>
                  <w:rPr>
                    <w:rFonts w:cs="Times New Roman"/>
                    <w:szCs w:val="24"/>
                  </w:rPr>
                  <w:t>State Affairs</w:t>
                </w:r>
              </w:p>
            </w:tc>
          </w:sdtContent>
        </w:sdt>
      </w:tr>
      <w:tr w:rsidR="00662A48" w:rsidTr="000F1DF9">
        <w:tc>
          <w:tcPr>
            <w:tcW w:w="2718" w:type="dxa"/>
          </w:tcPr>
          <w:p w:rsidR="00662A48" w:rsidRPr="00BC7495" w:rsidRDefault="00662A48" w:rsidP="000F1DF9">
            <w:pPr>
              <w:rPr>
                <w:rFonts w:cs="Times New Roman"/>
                <w:szCs w:val="24"/>
              </w:rPr>
            </w:pPr>
          </w:p>
        </w:tc>
        <w:sdt>
          <w:sdtPr>
            <w:rPr>
              <w:rFonts w:cs="Times New Roman"/>
              <w:szCs w:val="24"/>
            </w:rPr>
            <w:alias w:val="Date"/>
            <w:tag w:val="DateContentControl"/>
            <w:id w:val="1178081906"/>
            <w:lock w:val="sdtLocked"/>
            <w:placeholder>
              <w:docPart w:val="58811D1ED4074B2D8E8BA888E4EEDDD9"/>
            </w:placeholder>
            <w:date w:fullDate="2023-05-02T00:00:00Z">
              <w:dateFormat w:val="M/d/yyyy"/>
              <w:lid w:val="en-US"/>
              <w:storeMappedDataAs w:val="dateTime"/>
              <w:calendar w:val="gregorian"/>
            </w:date>
          </w:sdtPr>
          <w:sdtContent>
            <w:tc>
              <w:tcPr>
                <w:tcW w:w="6858" w:type="dxa"/>
              </w:tcPr>
              <w:p w:rsidR="00662A48" w:rsidRPr="00FF6471" w:rsidRDefault="00662A48" w:rsidP="000F1DF9">
                <w:pPr>
                  <w:jc w:val="right"/>
                  <w:rPr>
                    <w:rFonts w:cs="Times New Roman"/>
                    <w:szCs w:val="24"/>
                  </w:rPr>
                </w:pPr>
                <w:r>
                  <w:rPr>
                    <w:rFonts w:cs="Times New Roman"/>
                    <w:szCs w:val="24"/>
                  </w:rPr>
                  <w:t>5/2/2023</w:t>
                </w:r>
              </w:p>
            </w:tc>
          </w:sdtContent>
        </w:sdt>
      </w:tr>
      <w:tr w:rsidR="00662A48" w:rsidTr="000F1DF9">
        <w:tc>
          <w:tcPr>
            <w:tcW w:w="2718" w:type="dxa"/>
          </w:tcPr>
          <w:p w:rsidR="00662A48" w:rsidRPr="00BC7495" w:rsidRDefault="00662A48" w:rsidP="000F1DF9">
            <w:pPr>
              <w:rPr>
                <w:rFonts w:cs="Times New Roman"/>
                <w:szCs w:val="24"/>
              </w:rPr>
            </w:pPr>
          </w:p>
        </w:tc>
        <w:sdt>
          <w:sdtPr>
            <w:rPr>
              <w:rFonts w:cs="Times New Roman"/>
              <w:szCs w:val="24"/>
            </w:rPr>
            <w:alias w:val="BA Version"/>
            <w:tag w:val="BAVersion"/>
            <w:id w:val="-1685590809"/>
            <w:lock w:val="sdtContentLocked"/>
            <w:placeholder>
              <w:docPart w:val="B4CBEBC72B264613BBAFD8CA325D8892"/>
            </w:placeholder>
          </w:sdtPr>
          <w:sdtContent>
            <w:tc>
              <w:tcPr>
                <w:tcW w:w="6858" w:type="dxa"/>
              </w:tcPr>
              <w:p w:rsidR="00662A48" w:rsidRPr="00FF6471" w:rsidRDefault="00662A48" w:rsidP="000F1DF9">
                <w:pPr>
                  <w:jc w:val="right"/>
                  <w:rPr>
                    <w:rFonts w:cs="Times New Roman"/>
                    <w:szCs w:val="24"/>
                  </w:rPr>
                </w:pPr>
                <w:r>
                  <w:rPr>
                    <w:rFonts w:cs="Times New Roman"/>
                    <w:szCs w:val="24"/>
                  </w:rPr>
                  <w:t>Engrossed</w:t>
                </w:r>
              </w:p>
            </w:tc>
          </w:sdtContent>
        </w:sdt>
      </w:tr>
    </w:tbl>
    <w:p w:rsidR="00662A48" w:rsidRPr="00FF6471" w:rsidRDefault="00662A48" w:rsidP="000F1DF9">
      <w:pPr>
        <w:spacing w:after="0" w:line="240" w:lineRule="auto"/>
        <w:rPr>
          <w:rFonts w:cs="Times New Roman"/>
          <w:szCs w:val="24"/>
        </w:rPr>
      </w:pPr>
    </w:p>
    <w:p w:rsidR="00662A48" w:rsidRPr="00FF6471" w:rsidRDefault="00662A48" w:rsidP="000F1DF9">
      <w:pPr>
        <w:spacing w:after="0" w:line="240" w:lineRule="auto"/>
        <w:rPr>
          <w:rFonts w:cs="Times New Roman"/>
          <w:szCs w:val="24"/>
        </w:rPr>
      </w:pPr>
    </w:p>
    <w:p w:rsidR="00662A48" w:rsidRPr="00FF6471" w:rsidRDefault="00662A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40FA104DC448A9B30A7853FE16F2B1"/>
        </w:placeholder>
      </w:sdtPr>
      <w:sdtContent>
        <w:p w:rsidR="00662A48" w:rsidRDefault="00662A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66B3F096E0498B8A45967D26DE2D95"/>
        </w:placeholder>
      </w:sdtPr>
      <w:sdtContent>
        <w:p w:rsidR="00662A48" w:rsidRDefault="00662A48" w:rsidP="00A91BC5">
          <w:pPr>
            <w:pStyle w:val="NormalWeb"/>
            <w:spacing w:before="0" w:beforeAutospacing="0" w:after="0" w:afterAutospacing="0"/>
            <w:jc w:val="both"/>
            <w:divId w:val="1455904359"/>
            <w:rPr>
              <w:rFonts w:eastAsia="Times New Roman"/>
              <w:bCs/>
            </w:rPr>
          </w:pPr>
        </w:p>
        <w:p w:rsidR="00662A48" w:rsidRPr="00A91BC5" w:rsidRDefault="00662A48" w:rsidP="00A91BC5">
          <w:pPr>
            <w:pStyle w:val="NormalWeb"/>
            <w:spacing w:before="0" w:beforeAutospacing="0" w:after="0" w:afterAutospacing="0"/>
            <w:jc w:val="both"/>
            <w:divId w:val="1455904359"/>
          </w:pPr>
          <w:r w:rsidRPr="00A91BC5">
            <w:t>Generally, alternative dispute resolution is only intended to provide a different forum for deciding disputes, not to change the substantive law underlying the dispute. However, some uncertainty exists under Texas statutes and case law as to whether and how the statute of limitations applies to claims submitted to arbitration.</w:t>
          </w:r>
        </w:p>
        <w:p w:rsidR="00662A48" w:rsidRPr="00A91BC5" w:rsidRDefault="00662A48" w:rsidP="00A91BC5">
          <w:pPr>
            <w:pStyle w:val="NormalWeb"/>
            <w:spacing w:before="0" w:beforeAutospacing="0" w:after="0" w:afterAutospacing="0"/>
            <w:jc w:val="both"/>
            <w:divId w:val="1455904359"/>
          </w:pPr>
          <w:r w:rsidRPr="00A91BC5">
            <w:t> </w:t>
          </w:r>
        </w:p>
        <w:p w:rsidR="00662A48" w:rsidRPr="00A91BC5" w:rsidRDefault="00662A48" w:rsidP="00A91BC5">
          <w:pPr>
            <w:pStyle w:val="NormalWeb"/>
            <w:spacing w:before="0" w:beforeAutospacing="0" w:after="0" w:afterAutospacing="0"/>
            <w:jc w:val="both"/>
            <w:divId w:val="1455904359"/>
          </w:pPr>
          <w:r w:rsidRPr="00A91BC5">
            <w:t>H.B. 1255 seeks to clarify the statute of limitations for asserting a claim in an arbitration proceeding by prohibiting a party from asserting the claim in arbitration after expiration of the applicable limitations period, except under certain conditions.</w:t>
          </w:r>
        </w:p>
        <w:p w:rsidR="00662A48" w:rsidRPr="00D70925" w:rsidRDefault="00662A48" w:rsidP="00A91BC5">
          <w:pPr>
            <w:spacing w:after="0" w:line="240" w:lineRule="auto"/>
            <w:jc w:val="both"/>
            <w:rPr>
              <w:rFonts w:eastAsia="Times New Roman" w:cs="Times New Roman"/>
              <w:bCs/>
              <w:szCs w:val="24"/>
            </w:rPr>
          </w:pPr>
        </w:p>
      </w:sdtContent>
    </w:sdt>
    <w:p w:rsidR="00662A48" w:rsidRDefault="00662A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1255 </w:t>
      </w:r>
      <w:bookmarkStart w:id="1" w:name="AmendsCurrentLaw"/>
      <w:bookmarkEnd w:id="1"/>
      <w:r>
        <w:rPr>
          <w:rFonts w:cs="Times New Roman"/>
          <w:szCs w:val="24"/>
        </w:rPr>
        <w:t>amends current law relating to limitations periods in arbitration proceedings.</w:t>
      </w:r>
    </w:p>
    <w:p w:rsidR="00662A48" w:rsidRPr="00ED68FC" w:rsidRDefault="00662A48" w:rsidP="000F1DF9">
      <w:pPr>
        <w:spacing w:after="0" w:line="240" w:lineRule="auto"/>
        <w:jc w:val="both"/>
        <w:rPr>
          <w:rFonts w:eastAsia="Times New Roman" w:cs="Times New Roman"/>
          <w:szCs w:val="24"/>
        </w:rPr>
      </w:pPr>
    </w:p>
    <w:p w:rsidR="00662A48" w:rsidRPr="005C2A78" w:rsidRDefault="00662A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9DD57863E34C299A32C06F9B9400FA"/>
          </w:placeholder>
        </w:sdtPr>
        <w:sdtContent>
          <w:r>
            <w:rPr>
              <w:rFonts w:eastAsia="Times New Roman" w:cs="Times New Roman"/>
              <w:b/>
              <w:szCs w:val="24"/>
              <w:u w:val="single"/>
            </w:rPr>
            <w:t>RULEMAKING AUTHORITY</w:t>
          </w:r>
        </w:sdtContent>
      </w:sdt>
    </w:p>
    <w:p w:rsidR="00662A48" w:rsidRPr="006529C4" w:rsidRDefault="00662A48" w:rsidP="00774EC7">
      <w:pPr>
        <w:spacing w:after="0" w:line="240" w:lineRule="auto"/>
        <w:jc w:val="both"/>
        <w:rPr>
          <w:rFonts w:cs="Times New Roman"/>
          <w:szCs w:val="24"/>
        </w:rPr>
      </w:pPr>
    </w:p>
    <w:p w:rsidR="00662A48" w:rsidRPr="006529C4" w:rsidRDefault="00662A4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62A48" w:rsidRPr="006529C4" w:rsidRDefault="00662A48" w:rsidP="00774EC7">
      <w:pPr>
        <w:spacing w:after="0" w:line="240" w:lineRule="auto"/>
        <w:jc w:val="both"/>
        <w:rPr>
          <w:rFonts w:cs="Times New Roman"/>
          <w:szCs w:val="24"/>
        </w:rPr>
      </w:pPr>
    </w:p>
    <w:p w:rsidR="00662A48" w:rsidRPr="005C2A78" w:rsidRDefault="00662A48" w:rsidP="00A91BC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3B7D66E84E64DFCAC9F36CF44036922"/>
          </w:placeholder>
        </w:sdtPr>
        <w:sdtContent>
          <w:r>
            <w:rPr>
              <w:rFonts w:eastAsia="Times New Roman" w:cs="Times New Roman"/>
              <w:b/>
              <w:szCs w:val="24"/>
              <w:u w:val="single"/>
            </w:rPr>
            <w:t>SECTION BY SECTION ANALYSIS</w:t>
          </w:r>
        </w:sdtContent>
      </w:sdt>
    </w:p>
    <w:p w:rsidR="00662A48" w:rsidRPr="005C2A78" w:rsidRDefault="00662A48" w:rsidP="00A91BC5">
      <w:pPr>
        <w:spacing w:after="0" w:line="240" w:lineRule="auto"/>
        <w:jc w:val="both"/>
        <w:rPr>
          <w:rFonts w:eastAsia="Times New Roman" w:cs="Times New Roman"/>
          <w:szCs w:val="24"/>
        </w:rPr>
      </w:pPr>
    </w:p>
    <w:p w:rsidR="00662A48" w:rsidRPr="00ED68FC" w:rsidRDefault="00662A48" w:rsidP="00662A48">
      <w:pPr>
        <w:spacing w:after="0" w:line="240" w:lineRule="auto"/>
        <w:jc w:val="both"/>
        <w:rPr>
          <w:rFonts w:eastAsia="Times New Roman" w:cs="Times New Roman"/>
          <w:szCs w:val="24"/>
        </w:rPr>
      </w:pPr>
      <w:r w:rsidRPr="005C2A78">
        <w:rPr>
          <w:rFonts w:eastAsia="Times New Roman" w:cs="Times New Roman"/>
          <w:szCs w:val="24"/>
        </w:rPr>
        <w:t>SECTION 1.</w:t>
      </w:r>
      <w:r w:rsidRPr="00ED68FC">
        <w:t xml:space="preserve"> </w:t>
      </w:r>
      <w:r>
        <w:t xml:space="preserve">Amends </w:t>
      </w:r>
      <w:r w:rsidRPr="00ED68FC">
        <w:rPr>
          <w:rFonts w:eastAsia="Times New Roman" w:cs="Times New Roman"/>
          <w:szCs w:val="24"/>
        </w:rPr>
        <w:t>Subchapter D, Chapter 16, Civil Practice and Remedies Code, by adding Section 16.073</w:t>
      </w:r>
      <w:r>
        <w:rPr>
          <w:rFonts w:eastAsia="Times New Roman" w:cs="Times New Roman"/>
          <w:szCs w:val="24"/>
        </w:rPr>
        <w:t xml:space="preserve">, </w:t>
      </w:r>
      <w:r w:rsidRPr="00ED68FC">
        <w:rPr>
          <w:rFonts w:eastAsia="Times New Roman" w:cs="Times New Roman"/>
          <w:szCs w:val="24"/>
        </w:rPr>
        <w:t>as follows:</w:t>
      </w:r>
    </w:p>
    <w:p w:rsidR="00662A48" w:rsidRPr="00ED68FC" w:rsidRDefault="00662A48" w:rsidP="00662A48">
      <w:pPr>
        <w:spacing w:after="0" w:line="240" w:lineRule="auto"/>
        <w:jc w:val="both"/>
        <w:rPr>
          <w:rFonts w:eastAsia="Times New Roman" w:cs="Times New Roman"/>
          <w:szCs w:val="24"/>
        </w:rPr>
      </w:pPr>
    </w:p>
    <w:p w:rsidR="00662A48" w:rsidRPr="00ED68FC" w:rsidRDefault="00662A48" w:rsidP="00662A48">
      <w:pPr>
        <w:spacing w:after="0" w:line="240" w:lineRule="auto"/>
        <w:ind w:left="720"/>
        <w:jc w:val="both"/>
        <w:rPr>
          <w:rFonts w:eastAsia="Times New Roman" w:cs="Times New Roman"/>
          <w:szCs w:val="24"/>
        </w:rPr>
      </w:pPr>
      <w:r w:rsidRPr="00ED68FC">
        <w:rPr>
          <w:rFonts w:eastAsia="Times New Roman" w:cs="Times New Roman"/>
          <w:szCs w:val="24"/>
        </w:rPr>
        <w:t xml:space="preserve">Sec. 16.073. APPLICABILITY OF LIMITATIONS PERIODS TO ARBITRATION. (a) </w:t>
      </w:r>
      <w:r>
        <w:rPr>
          <w:rFonts w:eastAsia="Times New Roman" w:cs="Times New Roman"/>
          <w:szCs w:val="24"/>
        </w:rPr>
        <w:t>Prohibits a party from asserting</w:t>
      </w:r>
      <w:r w:rsidRPr="00ED68FC">
        <w:rPr>
          <w:rFonts w:eastAsia="Times New Roman" w:cs="Times New Roman"/>
          <w:szCs w:val="24"/>
        </w:rPr>
        <w:t xml:space="preserve"> a claim in an arbitration proceeding if the party could not bring suit for the claim in court due to the expiration of the applicable limitations period.</w:t>
      </w:r>
    </w:p>
    <w:p w:rsidR="00662A48" w:rsidRPr="00ED68FC" w:rsidRDefault="00662A48" w:rsidP="00662A48">
      <w:pPr>
        <w:spacing w:after="0" w:line="240" w:lineRule="auto"/>
        <w:ind w:left="720"/>
        <w:jc w:val="both"/>
        <w:rPr>
          <w:rFonts w:eastAsia="Times New Roman" w:cs="Times New Roman"/>
          <w:szCs w:val="24"/>
        </w:rPr>
      </w:pPr>
    </w:p>
    <w:p w:rsidR="00662A48" w:rsidRPr="00ED68FC" w:rsidRDefault="00662A48" w:rsidP="00662A48">
      <w:pPr>
        <w:spacing w:after="0" w:line="240" w:lineRule="auto"/>
        <w:ind w:left="1440"/>
        <w:jc w:val="both"/>
        <w:rPr>
          <w:rFonts w:eastAsia="Times New Roman" w:cs="Times New Roman"/>
          <w:szCs w:val="24"/>
        </w:rPr>
      </w:pPr>
      <w:r w:rsidRPr="00ED68FC">
        <w:rPr>
          <w:rFonts w:eastAsia="Times New Roman" w:cs="Times New Roman"/>
          <w:szCs w:val="24"/>
        </w:rPr>
        <w:t xml:space="preserve">(b) </w:t>
      </w:r>
      <w:r>
        <w:rPr>
          <w:rFonts w:eastAsia="Times New Roman" w:cs="Times New Roman"/>
          <w:szCs w:val="24"/>
        </w:rPr>
        <w:t xml:space="preserve">Authorizes a party to </w:t>
      </w:r>
      <w:r w:rsidRPr="00ED68FC">
        <w:rPr>
          <w:rFonts w:eastAsia="Times New Roman" w:cs="Times New Roman"/>
          <w:szCs w:val="24"/>
        </w:rPr>
        <w:t>assert a claim in an arbitration proceeding after expiration of the applicable limitations period if:</w:t>
      </w:r>
    </w:p>
    <w:p w:rsidR="00662A48" w:rsidRPr="00ED68FC" w:rsidRDefault="00662A48" w:rsidP="00662A48">
      <w:pPr>
        <w:spacing w:after="0" w:line="240" w:lineRule="auto"/>
        <w:ind w:left="1440"/>
        <w:jc w:val="both"/>
        <w:rPr>
          <w:rFonts w:eastAsia="Times New Roman" w:cs="Times New Roman"/>
          <w:szCs w:val="24"/>
        </w:rPr>
      </w:pPr>
    </w:p>
    <w:p w:rsidR="00662A48" w:rsidRPr="00ED68FC" w:rsidRDefault="00662A48" w:rsidP="00662A48">
      <w:pPr>
        <w:spacing w:after="0" w:line="240" w:lineRule="auto"/>
        <w:ind w:left="2160"/>
        <w:jc w:val="both"/>
        <w:rPr>
          <w:rFonts w:eastAsia="Times New Roman" w:cs="Times New Roman"/>
          <w:szCs w:val="24"/>
        </w:rPr>
      </w:pPr>
      <w:r w:rsidRPr="00ED68FC">
        <w:rPr>
          <w:rFonts w:eastAsia="Times New Roman" w:cs="Times New Roman"/>
          <w:szCs w:val="24"/>
        </w:rPr>
        <w:t>(1) the party brought suit for the claim in court before the expiration of the applicable limitations period; and</w:t>
      </w:r>
    </w:p>
    <w:p w:rsidR="00662A48" w:rsidRPr="00ED68FC" w:rsidRDefault="00662A48" w:rsidP="00662A48">
      <w:pPr>
        <w:spacing w:after="0" w:line="240" w:lineRule="auto"/>
        <w:ind w:left="2160"/>
        <w:jc w:val="both"/>
        <w:rPr>
          <w:rFonts w:eastAsia="Times New Roman" w:cs="Times New Roman"/>
          <w:szCs w:val="24"/>
        </w:rPr>
      </w:pPr>
    </w:p>
    <w:p w:rsidR="00662A48" w:rsidRPr="005C2A78" w:rsidRDefault="00662A48" w:rsidP="00662A48">
      <w:pPr>
        <w:spacing w:after="0" w:line="240" w:lineRule="auto"/>
        <w:ind w:left="2160"/>
        <w:jc w:val="both"/>
        <w:rPr>
          <w:rFonts w:eastAsia="Times New Roman" w:cs="Times New Roman"/>
          <w:szCs w:val="24"/>
        </w:rPr>
      </w:pPr>
      <w:r w:rsidRPr="00ED68FC">
        <w:rPr>
          <w:rFonts w:eastAsia="Times New Roman" w:cs="Times New Roman"/>
          <w:szCs w:val="24"/>
        </w:rPr>
        <w:t>(2) the parties to the claim agreed to arbitrate the claim or a court ordered the parties to arbitrate the claim.</w:t>
      </w:r>
    </w:p>
    <w:p w:rsidR="00662A48" w:rsidRPr="005C2A78" w:rsidRDefault="00662A48" w:rsidP="00662A48">
      <w:pPr>
        <w:spacing w:after="0" w:line="240" w:lineRule="auto"/>
        <w:ind w:left="720"/>
        <w:jc w:val="both"/>
        <w:rPr>
          <w:rFonts w:eastAsia="Times New Roman" w:cs="Times New Roman"/>
          <w:szCs w:val="24"/>
        </w:rPr>
      </w:pPr>
    </w:p>
    <w:p w:rsidR="00662A48" w:rsidRPr="00C8671F" w:rsidRDefault="00662A48" w:rsidP="00662A4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662A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71A" w:rsidRDefault="0023471A" w:rsidP="000F1DF9">
      <w:pPr>
        <w:spacing w:after="0" w:line="240" w:lineRule="auto"/>
      </w:pPr>
      <w:r>
        <w:separator/>
      </w:r>
    </w:p>
  </w:endnote>
  <w:endnote w:type="continuationSeparator" w:id="0">
    <w:p w:rsidR="0023471A" w:rsidRDefault="0023471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471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2A4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62A48">
                <w:rPr>
                  <w:sz w:val="20"/>
                  <w:szCs w:val="20"/>
                </w:rPr>
                <w:t>H.B. 1255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62A4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471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71A" w:rsidRDefault="0023471A" w:rsidP="000F1DF9">
      <w:pPr>
        <w:spacing w:after="0" w:line="240" w:lineRule="auto"/>
      </w:pPr>
      <w:r>
        <w:separator/>
      </w:r>
    </w:p>
  </w:footnote>
  <w:footnote w:type="continuationSeparator" w:id="0">
    <w:p w:rsidR="0023471A" w:rsidRDefault="0023471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471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2A48"/>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626B8"/>
  <w15:docId w15:val="{5C0444F3-5226-4074-8829-E6221606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2A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F8672ADCAA4F258A31E00D6F60D531"/>
        <w:category>
          <w:name w:val="General"/>
          <w:gallery w:val="placeholder"/>
        </w:category>
        <w:types>
          <w:type w:val="bbPlcHdr"/>
        </w:types>
        <w:behaviors>
          <w:behavior w:val="content"/>
        </w:behaviors>
        <w:guid w:val="{576E226F-C1EE-4F0F-B13A-C53C13B8CA4B}"/>
      </w:docPartPr>
      <w:docPartBody>
        <w:p w:rsidR="00000000" w:rsidRDefault="00654FA9"/>
      </w:docPartBody>
    </w:docPart>
    <w:docPart>
      <w:docPartPr>
        <w:name w:val="6A968956011842699532AF17C3B33520"/>
        <w:category>
          <w:name w:val="General"/>
          <w:gallery w:val="placeholder"/>
        </w:category>
        <w:types>
          <w:type w:val="bbPlcHdr"/>
        </w:types>
        <w:behaviors>
          <w:behavior w:val="content"/>
        </w:behaviors>
        <w:guid w:val="{663F3D88-FA88-40AF-8146-9FC21FAA5B3F}"/>
      </w:docPartPr>
      <w:docPartBody>
        <w:p w:rsidR="00000000" w:rsidRDefault="00654FA9"/>
      </w:docPartBody>
    </w:docPart>
    <w:docPart>
      <w:docPartPr>
        <w:name w:val="295A8166426649D3B6CC32B44C9E7D82"/>
        <w:category>
          <w:name w:val="General"/>
          <w:gallery w:val="placeholder"/>
        </w:category>
        <w:types>
          <w:type w:val="bbPlcHdr"/>
        </w:types>
        <w:behaviors>
          <w:behavior w:val="content"/>
        </w:behaviors>
        <w:guid w:val="{692E7D92-8B8B-4E57-BAD3-8B6C8C94EE2C}"/>
      </w:docPartPr>
      <w:docPartBody>
        <w:p w:rsidR="00000000" w:rsidRDefault="00654FA9"/>
      </w:docPartBody>
    </w:docPart>
    <w:docPart>
      <w:docPartPr>
        <w:name w:val="0A63DC6162F141C9A1F0C2BF5D22BEC4"/>
        <w:category>
          <w:name w:val="General"/>
          <w:gallery w:val="placeholder"/>
        </w:category>
        <w:types>
          <w:type w:val="bbPlcHdr"/>
        </w:types>
        <w:behaviors>
          <w:behavior w:val="content"/>
        </w:behaviors>
        <w:guid w:val="{A49E1A0F-3F24-4B89-9370-F157614FF9D0}"/>
      </w:docPartPr>
      <w:docPartBody>
        <w:p w:rsidR="00000000" w:rsidRDefault="00654FA9"/>
      </w:docPartBody>
    </w:docPart>
    <w:docPart>
      <w:docPartPr>
        <w:name w:val="F094B08F26924F1188648DF68396BEA1"/>
        <w:category>
          <w:name w:val="General"/>
          <w:gallery w:val="placeholder"/>
        </w:category>
        <w:types>
          <w:type w:val="bbPlcHdr"/>
        </w:types>
        <w:behaviors>
          <w:behavior w:val="content"/>
        </w:behaviors>
        <w:guid w:val="{D5AAA7E6-5EE6-49AC-8596-08BFC93838C6}"/>
      </w:docPartPr>
      <w:docPartBody>
        <w:p w:rsidR="00000000" w:rsidRDefault="00654FA9"/>
      </w:docPartBody>
    </w:docPart>
    <w:docPart>
      <w:docPartPr>
        <w:name w:val="F22E6477016E4C9BAE795791B5743ECF"/>
        <w:category>
          <w:name w:val="General"/>
          <w:gallery w:val="placeholder"/>
        </w:category>
        <w:types>
          <w:type w:val="bbPlcHdr"/>
        </w:types>
        <w:behaviors>
          <w:behavior w:val="content"/>
        </w:behaviors>
        <w:guid w:val="{7D874E34-1718-45D7-94BA-10BC093A666A}"/>
      </w:docPartPr>
      <w:docPartBody>
        <w:p w:rsidR="00000000" w:rsidRDefault="00654FA9"/>
      </w:docPartBody>
    </w:docPart>
    <w:docPart>
      <w:docPartPr>
        <w:name w:val="EA39700936144850AA4F4DA168E56F9D"/>
        <w:category>
          <w:name w:val="General"/>
          <w:gallery w:val="placeholder"/>
        </w:category>
        <w:types>
          <w:type w:val="bbPlcHdr"/>
        </w:types>
        <w:behaviors>
          <w:behavior w:val="content"/>
        </w:behaviors>
        <w:guid w:val="{9BFA11BE-A3FB-4183-A38E-25C2C56F1463}"/>
      </w:docPartPr>
      <w:docPartBody>
        <w:p w:rsidR="00000000" w:rsidRDefault="00654FA9"/>
      </w:docPartBody>
    </w:docPart>
    <w:docPart>
      <w:docPartPr>
        <w:name w:val="4A41A292D28E47E4B7AEC2BD3FC695E0"/>
        <w:category>
          <w:name w:val="General"/>
          <w:gallery w:val="placeholder"/>
        </w:category>
        <w:types>
          <w:type w:val="bbPlcHdr"/>
        </w:types>
        <w:behaviors>
          <w:behavior w:val="content"/>
        </w:behaviors>
        <w:guid w:val="{DC27FA3C-1E0A-4436-A501-2BCD7B9CE194}"/>
      </w:docPartPr>
      <w:docPartBody>
        <w:p w:rsidR="00000000" w:rsidRDefault="00654FA9"/>
      </w:docPartBody>
    </w:docPart>
    <w:docPart>
      <w:docPartPr>
        <w:name w:val="07BC0651376C4A41AB2517F4FA75134D"/>
        <w:category>
          <w:name w:val="General"/>
          <w:gallery w:val="placeholder"/>
        </w:category>
        <w:types>
          <w:type w:val="bbPlcHdr"/>
        </w:types>
        <w:behaviors>
          <w:behavior w:val="content"/>
        </w:behaviors>
        <w:guid w:val="{18DCDF7B-D845-4C41-905B-6DA2CD8CE91B}"/>
      </w:docPartPr>
      <w:docPartBody>
        <w:p w:rsidR="00000000" w:rsidRDefault="00654FA9"/>
      </w:docPartBody>
    </w:docPart>
    <w:docPart>
      <w:docPartPr>
        <w:name w:val="58811D1ED4074B2D8E8BA888E4EEDDD9"/>
        <w:category>
          <w:name w:val="General"/>
          <w:gallery w:val="placeholder"/>
        </w:category>
        <w:types>
          <w:type w:val="bbPlcHdr"/>
        </w:types>
        <w:behaviors>
          <w:behavior w:val="content"/>
        </w:behaviors>
        <w:guid w:val="{09E29C03-889C-439D-A310-60920F9EA08F}"/>
      </w:docPartPr>
      <w:docPartBody>
        <w:p w:rsidR="00000000" w:rsidRDefault="009400ED" w:rsidP="009400ED">
          <w:pPr>
            <w:pStyle w:val="58811D1ED4074B2D8E8BA888E4EEDDD9"/>
          </w:pPr>
          <w:r w:rsidRPr="00A30DD1">
            <w:rPr>
              <w:rStyle w:val="PlaceholderText"/>
            </w:rPr>
            <w:t>Click here to enter a date.</w:t>
          </w:r>
        </w:p>
      </w:docPartBody>
    </w:docPart>
    <w:docPart>
      <w:docPartPr>
        <w:name w:val="B4CBEBC72B264613BBAFD8CA325D8892"/>
        <w:category>
          <w:name w:val="General"/>
          <w:gallery w:val="placeholder"/>
        </w:category>
        <w:types>
          <w:type w:val="bbPlcHdr"/>
        </w:types>
        <w:behaviors>
          <w:behavior w:val="content"/>
        </w:behaviors>
        <w:guid w:val="{77E1AA84-89B2-4967-AE7C-C3C3CC8980E1}"/>
      </w:docPartPr>
      <w:docPartBody>
        <w:p w:rsidR="00000000" w:rsidRDefault="00654FA9"/>
      </w:docPartBody>
    </w:docPart>
    <w:docPart>
      <w:docPartPr>
        <w:name w:val="5C40FA104DC448A9B30A7853FE16F2B1"/>
        <w:category>
          <w:name w:val="General"/>
          <w:gallery w:val="placeholder"/>
        </w:category>
        <w:types>
          <w:type w:val="bbPlcHdr"/>
        </w:types>
        <w:behaviors>
          <w:behavior w:val="content"/>
        </w:behaviors>
        <w:guid w:val="{5DAAA897-72D8-43E3-AA67-9F36C87CF6B1}"/>
      </w:docPartPr>
      <w:docPartBody>
        <w:p w:rsidR="00000000" w:rsidRDefault="00654FA9"/>
      </w:docPartBody>
    </w:docPart>
    <w:docPart>
      <w:docPartPr>
        <w:name w:val="6B66B3F096E0498B8A45967D26DE2D95"/>
        <w:category>
          <w:name w:val="General"/>
          <w:gallery w:val="placeholder"/>
        </w:category>
        <w:types>
          <w:type w:val="bbPlcHdr"/>
        </w:types>
        <w:behaviors>
          <w:behavior w:val="content"/>
        </w:behaviors>
        <w:guid w:val="{63EE42D4-1727-4A08-A5CC-4D2BF167F08C}"/>
      </w:docPartPr>
      <w:docPartBody>
        <w:p w:rsidR="00000000" w:rsidRDefault="009400ED" w:rsidP="009400ED">
          <w:pPr>
            <w:pStyle w:val="6B66B3F096E0498B8A45967D26DE2D95"/>
          </w:pPr>
          <w:r>
            <w:rPr>
              <w:rFonts w:eastAsia="Times New Roman" w:cs="Times New Roman"/>
              <w:bCs/>
              <w:szCs w:val="24"/>
            </w:rPr>
            <w:t xml:space="preserve"> </w:t>
          </w:r>
        </w:p>
      </w:docPartBody>
    </w:docPart>
    <w:docPart>
      <w:docPartPr>
        <w:name w:val="F29DD57863E34C299A32C06F9B9400FA"/>
        <w:category>
          <w:name w:val="General"/>
          <w:gallery w:val="placeholder"/>
        </w:category>
        <w:types>
          <w:type w:val="bbPlcHdr"/>
        </w:types>
        <w:behaviors>
          <w:behavior w:val="content"/>
        </w:behaviors>
        <w:guid w:val="{BA8DA784-35D5-4065-A7D3-67FA94364772}"/>
      </w:docPartPr>
      <w:docPartBody>
        <w:p w:rsidR="00000000" w:rsidRDefault="00654FA9"/>
      </w:docPartBody>
    </w:docPart>
    <w:docPart>
      <w:docPartPr>
        <w:name w:val="53B7D66E84E64DFCAC9F36CF44036922"/>
        <w:category>
          <w:name w:val="General"/>
          <w:gallery w:val="placeholder"/>
        </w:category>
        <w:types>
          <w:type w:val="bbPlcHdr"/>
        </w:types>
        <w:behaviors>
          <w:behavior w:val="content"/>
        </w:behaviors>
        <w:guid w:val="{5C1BBAFF-128D-4143-A244-11FDEB9125E4}"/>
      </w:docPartPr>
      <w:docPartBody>
        <w:p w:rsidR="00000000" w:rsidRDefault="00654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4FA9"/>
    <w:rsid w:val="006959CC"/>
    <w:rsid w:val="00696675"/>
    <w:rsid w:val="006B0016"/>
    <w:rsid w:val="008C55F7"/>
    <w:rsid w:val="0090598B"/>
    <w:rsid w:val="009400E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0ED"/>
    <w:rPr>
      <w:color w:val="808080"/>
    </w:rPr>
  </w:style>
  <w:style w:type="paragraph" w:customStyle="1" w:styleId="58811D1ED4074B2D8E8BA888E4EEDDD9">
    <w:name w:val="58811D1ED4074B2D8E8BA888E4EEDDD9"/>
    <w:rsid w:val="009400ED"/>
    <w:pPr>
      <w:spacing w:after="160" w:line="259" w:lineRule="auto"/>
    </w:pPr>
  </w:style>
  <w:style w:type="paragraph" w:customStyle="1" w:styleId="6B66B3F096E0498B8A45967D26DE2D95">
    <w:name w:val="6B66B3F096E0498B8A45967D26DE2D95"/>
    <w:rsid w:val="009400E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276</Words>
  <Characters>1574</Characters>
  <Application>Microsoft Office Word</Application>
  <DocSecurity>0</DocSecurity>
  <Lines>13</Lines>
  <Paragraphs>3</Paragraphs>
  <ScaleCrop>false</ScaleCrop>
  <Company>Texas Legislative Council</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2023-05-02T18:05:00Z</dcterms:modified>
</cp:coreProperties>
</file>

<file path=docProps/custom.xml><?xml version="1.0" encoding="utf-8"?>
<op:Properties xmlns:vt="http://schemas.openxmlformats.org/officeDocument/2006/docPropsVTypes" xmlns:op="http://schemas.openxmlformats.org/officeDocument/2006/custom-properties"/>
</file>