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80D9D" w14:paraId="6BC09220" w14:textId="77777777" w:rsidTr="00345119">
        <w:tc>
          <w:tcPr>
            <w:tcW w:w="9576" w:type="dxa"/>
            <w:noWrap/>
          </w:tcPr>
          <w:p w14:paraId="2B07F7F7" w14:textId="77777777" w:rsidR="008423E4" w:rsidRPr="0022177D" w:rsidRDefault="001938B4" w:rsidP="001C6A0B">
            <w:pPr>
              <w:pStyle w:val="Heading1"/>
            </w:pPr>
            <w:r w:rsidRPr="00631897">
              <w:t>BILL ANALYSIS</w:t>
            </w:r>
          </w:p>
        </w:tc>
      </w:tr>
    </w:tbl>
    <w:p w14:paraId="55B2B5D5" w14:textId="77777777" w:rsidR="008423E4" w:rsidRPr="0022177D" w:rsidRDefault="008423E4" w:rsidP="001C6A0B">
      <w:pPr>
        <w:jc w:val="center"/>
      </w:pPr>
    </w:p>
    <w:p w14:paraId="43F68EE9" w14:textId="77777777" w:rsidR="008423E4" w:rsidRPr="00B31F0E" w:rsidRDefault="008423E4" w:rsidP="001C6A0B"/>
    <w:p w14:paraId="64D55503" w14:textId="77777777" w:rsidR="008423E4" w:rsidRPr="00742794" w:rsidRDefault="008423E4" w:rsidP="001C6A0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0D9D" w14:paraId="0195F238" w14:textId="77777777" w:rsidTr="00345119">
        <w:tc>
          <w:tcPr>
            <w:tcW w:w="9576" w:type="dxa"/>
          </w:tcPr>
          <w:p w14:paraId="672B4228" w14:textId="5AFE1136" w:rsidR="008423E4" w:rsidRPr="00861995" w:rsidRDefault="001938B4" w:rsidP="001C6A0B">
            <w:pPr>
              <w:jc w:val="right"/>
            </w:pPr>
            <w:r>
              <w:t>H.B. 1277</w:t>
            </w:r>
          </w:p>
        </w:tc>
      </w:tr>
      <w:tr w:rsidR="00780D9D" w14:paraId="138DA800" w14:textId="77777777" w:rsidTr="00345119">
        <w:tc>
          <w:tcPr>
            <w:tcW w:w="9576" w:type="dxa"/>
          </w:tcPr>
          <w:p w14:paraId="707A0138" w14:textId="295D4EEF" w:rsidR="008423E4" w:rsidRPr="00861995" w:rsidRDefault="001938B4" w:rsidP="001C6A0B">
            <w:pPr>
              <w:jc w:val="right"/>
            </w:pPr>
            <w:r>
              <w:t xml:space="preserve">By: </w:t>
            </w:r>
            <w:r w:rsidR="008143DD">
              <w:t>Cain</w:t>
            </w:r>
          </w:p>
        </w:tc>
      </w:tr>
      <w:tr w:rsidR="00780D9D" w14:paraId="19697F2B" w14:textId="77777777" w:rsidTr="00345119">
        <w:tc>
          <w:tcPr>
            <w:tcW w:w="9576" w:type="dxa"/>
          </w:tcPr>
          <w:p w14:paraId="3C72C12C" w14:textId="2F433201" w:rsidR="008423E4" w:rsidRPr="00861995" w:rsidRDefault="001938B4" w:rsidP="001C6A0B">
            <w:pPr>
              <w:jc w:val="right"/>
            </w:pPr>
            <w:r>
              <w:t>Transportation</w:t>
            </w:r>
          </w:p>
        </w:tc>
      </w:tr>
      <w:tr w:rsidR="00780D9D" w14:paraId="5F180464" w14:textId="77777777" w:rsidTr="00345119">
        <w:tc>
          <w:tcPr>
            <w:tcW w:w="9576" w:type="dxa"/>
          </w:tcPr>
          <w:p w14:paraId="7F40415A" w14:textId="51977F48" w:rsidR="008423E4" w:rsidRDefault="001938B4" w:rsidP="001C6A0B">
            <w:pPr>
              <w:jc w:val="right"/>
            </w:pPr>
            <w:r>
              <w:t>Committee Report (Unamended)</w:t>
            </w:r>
          </w:p>
        </w:tc>
      </w:tr>
    </w:tbl>
    <w:p w14:paraId="376D6358" w14:textId="77777777" w:rsidR="008423E4" w:rsidRDefault="008423E4" w:rsidP="001C6A0B">
      <w:pPr>
        <w:tabs>
          <w:tab w:val="right" w:pos="9360"/>
        </w:tabs>
      </w:pPr>
    </w:p>
    <w:p w14:paraId="7A88F9D6" w14:textId="77777777" w:rsidR="008423E4" w:rsidRDefault="008423E4" w:rsidP="001C6A0B"/>
    <w:p w14:paraId="73E582E5" w14:textId="77777777" w:rsidR="008423E4" w:rsidRDefault="008423E4" w:rsidP="001C6A0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80D9D" w14:paraId="26CAA5AB" w14:textId="77777777" w:rsidTr="00345119">
        <w:tc>
          <w:tcPr>
            <w:tcW w:w="9576" w:type="dxa"/>
          </w:tcPr>
          <w:p w14:paraId="46DB8AA5" w14:textId="77777777" w:rsidR="008423E4" w:rsidRPr="00A8133F" w:rsidRDefault="001938B4" w:rsidP="000840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2788D37" w14:textId="77777777" w:rsidR="008423E4" w:rsidRDefault="008423E4" w:rsidP="00084092">
            <w:pPr>
              <w:pStyle w:val="Header"/>
              <w:jc w:val="both"/>
              <w:rPr>
                <w:b/>
              </w:rPr>
            </w:pPr>
          </w:p>
          <w:p w14:paraId="68276CA3" w14:textId="70581CAB" w:rsidR="00132AEA" w:rsidRPr="00132AEA" w:rsidRDefault="001938B4" w:rsidP="00084092">
            <w:pPr>
              <w:pStyle w:val="Header"/>
              <w:jc w:val="both"/>
              <w:rPr>
                <w:bCs/>
              </w:rPr>
            </w:pPr>
            <w:r w:rsidRPr="00132AEA">
              <w:rPr>
                <w:bCs/>
              </w:rPr>
              <w:t xml:space="preserve">During Winter Storm Uri, as many roadways and sidewalks across the state were iced over or impassable, Rodney "RJ" Reese was arrested on </w:t>
            </w:r>
            <w:r w:rsidRPr="00132AEA">
              <w:rPr>
                <w:bCs/>
              </w:rPr>
              <w:t>the charge of a pedestrian in the roadway on his way home from work. Under current law, a pedestrian walking along and on a highway for which a sidewalk is not provided must walk on the left side of the roadway or the shoulder of the highway facing oncomin</w:t>
            </w:r>
            <w:r w:rsidRPr="00132AEA">
              <w:rPr>
                <w:bCs/>
              </w:rPr>
              <w:t>g traffic, if possible.</w:t>
            </w:r>
            <w:r w:rsidR="00990C8E">
              <w:t xml:space="preserve"> </w:t>
            </w:r>
            <w:r w:rsidR="00990C8E" w:rsidRPr="00990C8E">
              <w:rPr>
                <w:bCs/>
              </w:rPr>
              <w:t xml:space="preserve">While the charges were dropped after Reese spent the night in jail, </w:t>
            </w:r>
            <w:r w:rsidR="00990C8E">
              <w:rPr>
                <w:bCs/>
              </w:rPr>
              <w:t xml:space="preserve">it has been suggested that </w:t>
            </w:r>
            <w:r w:rsidR="00990C8E" w:rsidRPr="00990C8E">
              <w:rPr>
                <w:bCs/>
              </w:rPr>
              <w:t>this offense is so prescriptive and obscure that many Texans are responsible for traveling in this manner without knowing that their conduct may constitute an offense.</w:t>
            </w:r>
            <w:r>
              <w:t xml:space="preserve"> </w:t>
            </w:r>
            <w:r w:rsidR="00990C8E">
              <w:t>H.B. 1277 seeks to address this issue by</w:t>
            </w:r>
            <w:r w:rsidRPr="00132AEA">
              <w:rPr>
                <w:bCs/>
              </w:rPr>
              <w:t xml:space="preserve"> repeal</w:t>
            </w:r>
            <w:r w:rsidR="00990C8E">
              <w:rPr>
                <w:bCs/>
              </w:rPr>
              <w:t>ing</w:t>
            </w:r>
            <w:r w:rsidR="00F01B27">
              <w:rPr>
                <w:bCs/>
              </w:rPr>
              <w:t xml:space="preserve"> the</w:t>
            </w:r>
            <w:r w:rsidRPr="00132AEA">
              <w:rPr>
                <w:bCs/>
              </w:rPr>
              <w:t xml:space="preserve"> require</w:t>
            </w:r>
            <w:r w:rsidR="00F01B27">
              <w:rPr>
                <w:bCs/>
              </w:rPr>
              <w:t>ment for</w:t>
            </w:r>
            <w:r w:rsidRPr="00132AEA">
              <w:rPr>
                <w:bCs/>
              </w:rPr>
              <w:t xml:space="preserve"> a pedestrian</w:t>
            </w:r>
            <w:r w:rsidR="00F01B27">
              <w:rPr>
                <w:bCs/>
              </w:rPr>
              <w:t xml:space="preserve">, if a sidewalk is not provided, </w:t>
            </w:r>
            <w:r w:rsidRPr="00132AEA">
              <w:rPr>
                <w:bCs/>
              </w:rPr>
              <w:t>to walk on the left side of the roadway or the shoulder of the highway facing oncoming traffic, if possible.</w:t>
            </w:r>
          </w:p>
          <w:p w14:paraId="2AE82470" w14:textId="55CE5889" w:rsidR="00132AEA" w:rsidRPr="00132AEA" w:rsidRDefault="00132AEA" w:rsidP="00084092">
            <w:pPr>
              <w:pStyle w:val="Header"/>
              <w:jc w:val="both"/>
              <w:rPr>
                <w:bCs/>
              </w:rPr>
            </w:pPr>
          </w:p>
        </w:tc>
      </w:tr>
      <w:tr w:rsidR="00780D9D" w14:paraId="59F34609" w14:textId="77777777" w:rsidTr="00345119">
        <w:tc>
          <w:tcPr>
            <w:tcW w:w="9576" w:type="dxa"/>
          </w:tcPr>
          <w:p w14:paraId="474267D0" w14:textId="77777777" w:rsidR="0017725B" w:rsidRDefault="001938B4" w:rsidP="000840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9957678" w14:textId="77777777" w:rsidR="0017725B" w:rsidRDefault="0017725B" w:rsidP="00084092">
            <w:pPr>
              <w:rPr>
                <w:b/>
                <w:u w:val="single"/>
              </w:rPr>
            </w:pPr>
          </w:p>
          <w:p w14:paraId="55EEC69D" w14:textId="77777777" w:rsidR="00577760" w:rsidRPr="00577760" w:rsidRDefault="001938B4" w:rsidP="0008409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14:paraId="444659E4" w14:textId="77777777" w:rsidR="0017725B" w:rsidRPr="0017725B" w:rsidRDefault="0017725B" w:rsidP="00084092">
            <w:pPr>
              <w:rPr>
                <w:b/>
                <w:u w:val="single"/>
              </w:rPr>
            </w:pPr>
          </w:p>
        </w:tc>
      </w:tr>
      <w:tr w:rsidR="00780D9D" w14:paraId="1E111E4B" w14:textId="77777777" w:rsidTr="00345119">
        <w:tc>
          <w:tcPr>
            <w:tcW w:w="9576" w:type="dxa"/>
          </w:tcPr>
          <w:p w14:paraId="64D2A8AD" w14:textId="77777777" w:rsidR="008423E4" w:rsidRPr="00A8133F" w:rsidRDefault="001938B4" w:rsidP="000840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9DD3C9" w14:textId="77777777" w:rsidR="008423E4" w:rsidRDefault="008423E4" w:rsidP="00084092"/>
          <w:p w14:paraId="41D27ED1" w14:textId="77777777" w:rsidR="00577760" w:rsidRDefault="001938B4" w:rsidP="000840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357E5A1" w14:textId="77777777" w:rsidR="008423E4" w:rsidRPr="00E21FDC" w:rsidRDefault="008423E4" w:rsidP="00084092">
            <w:pPr>
              <w:rPr>
                <w:b/>
              </w:rPr>
            </w:pPr>
          </w:p>
        </w:tc>
      </w:tr>
      <w:tr w:rsidR="00780D9D" w14:paraId="37101EAD" w14:textId="77777777" w:rsidTr="00345119">
        <w:tc>
          <w:tcPr>
            <w:tcW w:w="9576" w:type="dxa"/>
          </w:tcPr>
          <w:p w14:paraId="11C3DDB1" w14:textId="77777777" w:rsidR="008423E4" w:rsidRPr="00A8133F" w:rsidRDefault="001938B4" w:rsidP="000840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21C9CDB" w14:textId="77777777" w:rsidR="008423E4" w:rsidRDefault="008423E4" w:rsidP="00084092"/>
          <w:p w14:paraId="38FBC1DF" w14:textId="18798048" w:rsidR="00A12FB2" w:rsidRPr="009C36CD" w:rsidRDefault="001938B4" w:rsidP="000840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184755">
              <w:t>1277</w:t>
            </w:r>
            <w:r>
              <w:t xml:space="preserve"> repeals Section 552.006</w:t>
            </w:r>
            <w:r w:rsidR="00D44D6A">
              <w:t>(b)</w:t>
            </w:r>
            <w:r>
              <w:t>, Transportation Code, which requires</w:t>
            </w:r>
            <w:r w:rsidR="00B226B4">
              <w:t xml:space="preserve"> a pedestrian</w:t>
            </w:r>
            <w:r>
              <w:t xml:space="preserve"> walking along and on a </w:t>
            </w:r>
            <w:r w:rsidR="005021BC">
              <w:t>highway for</w:t>
            </w:r>
            <w:r w:rsidR="00B226B4">
              <w:t xml:space="preserve"> which </w:t>
            </w:r>
            <w:r>
              <w:t>an adjacent sidewalk is</w:t>
            </w:r>
            <w:r w:rsidR="00B226B4">
              <w:t xml:space="preserve"> not</w:t>
            </w:r>
            <w:r>
              <w:t xml:space="preserve"> provided </w:t>
            </w:r>
            <w:r w:rsidR="00B226B4">
              <w:t>to walk on</w:t>
            </w:r>
            <w:r w:rsidR="005021BC">
              <w:t xml:space="preserve"> </w:t>
            </w:r>
            <w:r w:rsidR="00B226B4">
              <w:t>the left side of the roadway or</w:t>
            </w:r>
            <w:r w:rsidR="005021BC">
              <w:t xml:space="preserve"> </w:t>
            </w:r>
            <w:r w:rsidR="00B226B4">
              <w:t>the shoulder of the highway facing oncoming traffic</w:t>
            </w:r>
            <w:r w:rsidR="005021BC">
              <w:t>, if possible</w:t>
            </w:r>
            <w:r w:rsidR="00B226B4">
              <w:t xml:space="preserve">. </w:t>
            </w:r>
            <w:r w:rsidR="00205BF8">
              <w:t xml:space="preserve">The bill does not apply to an offense committed before </w:t>
            </w:r>
            <w:r w:rsidR="00386C17">
              <w:t>the bill's</w:t>
            </w:r>
            <w:r w:rsidR="00205BF8">
              <w:t xml:space="preserve"> effective date.</w:t>
            </w:r>
            <w:r w:rsidR="00B226B4">
              <w:t xml:space="preserve"> </w:t>
            </w:r>
          </w:p>
          <w:p w14:paraId="593DE892" w14:textId="77777777" w:rsidR="008423E4" w:rsidRPr="00835628" w:rsidRDefault="008423E4" w:rsidP="00084092">
            <w:pPr>
              <w:rPr>
                <w:b/>
              </w:rPr>
            </w:pPr>
          </w:p>
        </w:tc>
      </w:tr>
      <w:tr w:rsidR="00780D9D" w14:paraId="1D249DCF" w14:textId="77777777" w:rsidTr="00345119">
        <w:tc>
          <w:tcPr>
            <w:tcW w:w="9576" w:type="dxa"/>
          </w:tcPr>
          <w:p w14:paraId="0075B36F" w14:textId="77777777" w:rsidR="008423E4" w:rsidRPr="00A8133F" w:rsidRDefault="001938B4" w:rsidP="000840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E7161F8" w14:textId="77777777" w:rsidR="008423E4" w:rsidRDefault="008423E4" w:rsidP="00084092"/>
          <w:p w14:paraId="1EC84D39" w14:textId="304CD5E1" w:rsidR="008423E4" w:rsidRPr="003624F2" w:rsidRDefault="001938B4" w:rsidP="000840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</w:t>
            </w:r>
            <w:r w:rsidR="00A12FB2">
              <w:t>3</w:t>
            </w:r>
            <w:r>
              <w:t>.</w:t>
            </w:r>
          </w:p>
          <w:p w14:paraId="054758C1" w14:textId="77777777" w:rsidR="008423E4" w:rsidRPr="00233FDB" w:rsidRDefault="008423E4" w:rsidP="00084092">
            <w:pPr>
              <w:rPr>
                <w:b/>
              </w:rPr>
            </w:pPr>
          </w:p>
        </w:tc>
      </w:tr>
    </w:tbl>
    <w:p w14:paraId="20C6E2CC" w14:textId="77777777" w:rsidR="008423E4" w:rsidRPr="00BE0E75" w:rsidRDefault="008423E4" w:rsidP="001C6A0B">
      <w:pPr>
        <w:jc w:val="both"/>
        <w:rPr>
          <w:rFonts w:ascii="Arial" w:hAnsi="Arial"/>
          <w:sz w:val="16"/>
          <w:szCs w:val="16"/>
        </w:rPr>
      </w:pPr>
    </w:p>
    <w:p w14:paraId="08F7625C" w14:textId="77777777" w:rsidR="004108C3" w:rsidRPr="008423E4" w:rsidRDefault="004108C3" w:rsidP="001C6A0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0393" w14:textId="77777777" w:rsidR="00000000" w:rsidRDefault="001938B4">
      <w:r>
        <w:separator/>
      </w:r>
    </w:p>
  </w:endnote>
  <w:endnote w:type="continuationSeparator" w:id="0">
    <w:p w14:paraId="544BBBF6" w14:textId="77777777" w:rsidR="00000000" w:rsidRDefault="001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7C1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0D9D" w14:paraId="3E1EF5DB" w14:textId="77777777" w:rsidTr="009C1E9A">
      <w:trPr>
        <w:cantSplit/>
      </w:trPr>
      <w:tc>
        <w:tcPr>
          <w:tcW w:w="0" w:type="pct"/>
        </w:tcPr>
        <w:p w14:paraId="58EAB6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5A76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8B286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9AB4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11BA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0D9D" w14:paraId="1C2A2C78" w14:textId="77777777" w:rsidTr="009C1E9A">
      <w:trPr>
        <w:cantSplit/>
      </w:trPr>
      <w:tc>
        <w:tcPr>
          <w:tcW w:w="0" w:type="pct"/>
        </w:tcPr>
        <w:p w14:paraId="44CAB9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33007C" w14:textId="1D2FCA2A" w:rsidR="00EC379B" w:rsidRPr="009C1E9A" w:rsidRDefault="001938B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21640-D</w:t>
          </w:r>
        </w:p>
      </w:tc>
      <w:tc>
        <w:tcPr>
          <w:tcW w:w="2453" w:type="pct"/>
        </w:tcPr>
        <w:p w14:paraId="2FA65C28" w14:textId="5E4E1DA0" w:rsidR="00EC379B" w:rsidRDefault="001938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84092">
            <w:t>23.90.1192</w:t>
          </w:r>
          <w:r>
            <w:fldChar w:fldCharType="end"/>
          </w:r>
        </w:p>
      </w:tc>
    </w:tr>
    <w:tr w:rsidR="00780D9D" w14:paraId="5AD7A5CC" w14:textId="77777777" w:rsidTr="009C1E9A">
      <w:trPr>
        <w:cantSplit/>
      </w:trPr>
      <w:tc>
        <w:tcPr>
          <w:tcW w:w="0" w:type="pct"/>
        </w:tcPr>
        <w:p w14:paraId="18F8CB7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A16B5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9FD8C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4BFA8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0D9D" w14:paraId="3A4C5EE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E007441" w14:textId="701FCE92" w:rsidR="00EC379B" w:rsidRDefault="001938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C6A0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278AB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E09CA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B50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4582" w14:textId="77777777" w:rsidR="00000000" w:rsidRDefault="001938B4">
      <w:r>
        <w:separator/>
      </w:r>
    </w:p>
  </w:footnote>
  <w:footnote w:type="continuationSeparator" w:id="0">
    <w:p w14:paraId="1B90F4D9" w14:textId="77777777" w:rsidR="00000000" w:rsidRDefault="0019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85C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1AC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755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4C4"/>
    <w:multiLevelType w:val="hybridMultilevel"/>
    <w:tmpl w:val="E6504964"/>
    <w:lvl w:ilvl="0" w:tplc="0560A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EB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42D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64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EA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2D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A1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44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7A9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6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DD9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092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5B5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41E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AEA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55"/>
    <w:rsid w:val="00184B03"/>
    <w:rsid w:val="00185C59"/>
    <w:rsid w:val="00187C1B"/>
    <w:rsid w:val="001908AC"/>
    <w:rsid w:val="00190CFB"/>
    <w:rsid w:val="001938B4"/>
    <w:rsid w:val="0019457A"/>
    <w:rsid w:val="00195257"/>
    <w:rsid w:val="00195388"/>
    <w:rsid w:val="0019539E"/>
    <w:rsid w:val="001968BC"/>
    <w:rsid w:val="001A0739"/>
    <w:rsid w:val="001A0F00"/>
    <w:rsid w:val="001A1209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66A0"/>
    <w:rsid w:val="001C6A0B"/>
    <w:rsid w:val="001C7957"/>
    <w:rsid w:val="001C7DB8"/>
    <w:rsid w:val="001C7EA8"/>
    <w:rsid w:val="001D1711"/>
    <w:rsid w:val="001D2A01"/>
    <w:rsid w:val="001D2EF6"/>
    <w:rsid w:val="001D37A8"/>
    <w:rsid w:val="001D3B92"/>
    <w:rsid w:val="001D3DBF"/>
    <w:rsid w:val="001D462E"/>
    <w:rsid w:val="001E2CAD"/>
    <w:rsid w:val="001E34DB"/>
    <w:rsid w:val="001E37CD"/>
    <w:rsid w:val="001E4070"/>
    <w:rsid w:val="001E5C38"/>
    <w:rsid w:val="001E655E"/>
    <w:rsid w:val="001F3CB8"/>
    <w:rsid w:val="001F6B91"/>
    <w:rsid w:val="001F703C"/>
    <w:rsid w:val="00200B9E"/>
    <w:rsid w:val="00200BF5"/>
    <w:rsid w:val="002010D1"/>
    <w:rsid w:val="00201338"/>
    <w:rsid w:val="00205BF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94E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5C8"/>
    <w:rsid w:val="003747DF"/>
    <w:rsid w:val="00377E3D"/>
    <w:rsid w:val="003847E8"/>
    <w:rsid w:val="00386C17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D8E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25A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E17"/>
    <w:rsid w:val="005017AC"/>
    <w:rsid w:val="00501E8A"/>
    <w:rsid w:val="005021BC"/>
    <w:rsid w:val="00505121"/>
    <w:rsid w:val="00505C04"/>
    <w:rsid w:val="00505F1B"/>
    <w:rsid w:val="005073E8"/>
    <w:rsid w:val="00510503"/>
    <w:rsid w:val="0051324D"/>
    <w:rsid w:val="0051411F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7760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2F6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9A7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D9D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5913"/>
    <w:rsid w:val="007C6803"/>
    <w:rsid w:val="007D2892"/>
    <w:rsid w:val="007D2DCC"/>
    <w:rsid w:val="007D319B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3DD"/>
    <w:rsid w:val="00814516"/>
    <w:rsid w:val="008153B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109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02B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EA3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C8E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7AC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2FB2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3D9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6B4"/>
    <w:rsid w:val="00B233BB"/>
    <w:rsid w:val="00B25612"/>
    <w:rsid w:val="00B26437"/>
    <w:rsid w:val="00B2678E"/>
    <w:rsid w:val="00B30647"/>
    <w:rsid w:val="00B316BD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A87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4B2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E13"/>
    <w:rsid w:val="00D35728"/>
    <w:rsid w:val="00D37BCF"/>
    <w:rsid w:val="00D40F93"/>
    <w:rsid w:val="00D42277"/>
    <w:rsid w:val="00D43C59"/>
    <w:rsid w:val="00D44ADE"/>
    <w:rsid w:val="00D44D6A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4C4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A96"/>
    <w:rsid w:val="00E04948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44E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847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B27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D11350-1154-47A2-9ADD-F747270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26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2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26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6B4"/>
    <w:rPr>
      <w:b/>
      <w:bCs/>
    </w:rPr>
  </w:style>
  <w:style w:type="paragraph" w:styleId="Revision">
    <w:name w:val="Revision"/>
    <w:hidden/>
    <w:uiPriority w:val="99"/>
    <w:semiHidden/>
    <w:rsid w:val="00B226B4"/>
    <w:rPr>
      <w:sz w:val="24"/>
      <w:szCs w:val="24"/>
    </w:rPr>
  </w:style>
  <w:style w:type="character" w:styleId="Hyperlink">
    <w:name w:val="Hyperlink"/>
    <w:basedOn w:val="DefaultParagraphFont"/>
    <w:unhideWhenUsed/>
    <w:rsid w:val="00D44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3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1577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HB01277 (Committee Report (Unamended))</vt:lpstr>
    </vt:vector>
  </TitlesOfParts>
  <Company>State of Texas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21640</dc:subject>
  <dc:creator>State of Texas</dc:creator>
  <dc:description>HB 1277 by Cain-(H)Transportation</dc:description>
  <cp:lastModifiedBy>Alan Gonzalez Otero</cp:lastModifiedBy>
  <cp:revision>2</cp:revision>
  <cp:lastPrinted>2003-11-26T17:21:00Z</cp:lastPrinted>
  <dcterms:created xsi:type="dcterms:W3CDTF">2023-04-04T20:10:00Z</dcterms:created>
  <dcterms:modified xsi:type="dcterms:W3CDTF">2023-04-04T20:10:00Z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23.90.1192</vt:lpwstr>
  </property>
</Properties>
</file>