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15C8" w:rsidRDefault="004115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F11DBF648942E39766B23D87842AB7"/>
          </w:placeholder>
        </w:sdtPr>
        <w:sdtContent>
          <w:r w:rsidRPr="005C2A78">
            <w:rPr>
              <w:rFonts w:cs="Times New Roman"/>
              <w:b/>
              <w:szCs w:val="24"/>
              <w:u w:val="single"/>
            </w:rPr>
            <w:t>BILL ANALYSIS</w:t>
          </w:r>
        </w:sdtContent>
      </w:sdt>
    </w:p>
    <w:p w:rsidR="004115C8" w:rsidRPr="00585C31" w:rsidRDefault="004115C8" w:rsidP="000F1DF9">
      <w:pPr>
        <w:spacing w:after="0" w:line="240" w:lineRule="auto"/>
        <w:rPr>
          <w:rFonts w:cs="Times New Roman"/>
          <w:szCs w:val="24"/>
        </w:rPr>
      </w:pPr>
    </w:p>
    <w:p w:rsidR="004115C8" w:rsidRPr="00585C31" w:rsidRDefault="004115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15C8" w:rsidTr="002C0CDF">
        <w:tc>
          <w:tcPr>
            <w:tcW w:w="2718" w:type="dxa"/>
          </w:tcPr>
          <w:p w:rsidR="004115C8" w:rsidRPr="005C2A78" w:rsidRDefault="004115C8" w:rsidP="006D756B">
            <w:pPr>
              <w:rPr>
                <w:rFonts w:cs="Times New Roman"/>
                <w:szCs w:val="24"/>
              </w:rPr>
            </w:pPr>
            <w:sdt>
              <w:sdtPr>
                <w:rPr>
                  <w:rFonts w:cs="Times New Roman"/>
                  <w:szCs w:val="24"/>
                </w:rPr>
                <w:alias w:val="Agency Title"/>
                <w:tag w:val="AgencyTitleContentControl"/>
                <w:id w:val="1920747753"/>
                <w:lock w:val="sdtContentLocked"/>
                <w:placeholder>
                  <w:docPart w:val="0C97FFCD1B5B49D79E48FD6E35802CDF"/>
                </w:placeholder>
              </w:sdtPr>
              <w:sdtEndPr>
                <w:rPr>
                  <w:rFonts w:cstheme="minorBidi"/>
                  <w:szCs w:val="22"/>
                </w:rPr>
              </w:sdtEndPr>
              <w:sdtContent>
                <w:r>
                  <w:rPr>
                    <w:rFonts w:cs="Times New Roman"/>
                    <w:szCs w:val="24"/>
                  </w:rPr>
                  <w:t>Senate Research Center</w:t>
                </w:r>
              </w:sdtContent>
            </w:sdt>
          </w:p>
        </w:tc>
        <w:tc>
          <w:tcPr>
            <w:tcW w:w="6858" w:type="dxa"/>
          </w:tcPr>
          <w:p w:rsidR="004115C8" w:rsidRPr="00FF6471" w:rsidRDefault="004115C8" w:rsidP="000F1DF9">
            <w:pPr>
              <w:jc w:val="right"/>
              <w:rPr>
                <w:rFonts w:cs="Times New Roman"/>
                <w:szCs w:val="24"/>
              </w:rPr>
            </w:pPr>
            <w:sdt>
              <w:sdtPr>
                <w:rPr>
                  <w:rFonts w:cs="Times New Roman"/>
                  <w:szCs w:val="24"/>
                </w:rPr>
                <w:alias w:val="Bill Number"/>
                <w:tag w:val="BillNumberOne"/>
                <w:id w:val="-410784069"/>
                <w:lock w:val="sdtContentLocked"/>
                <w:placeholder>
                  <w:docPart w:val="D7284DABB2BB4F07BC0B598E95093582"/>
                </w:placeholder>
              </w:sdtPr>
              <w:sdtContent>
                <w:r>
                  <w:rPr>
                    <w:rFonts w:cs="Times New Roman"/>
                    <w:szCs w:val="24"/>
                  </w:rPr>
                  <w:t>H.B. 1287</w:t>
                </w:r>
              </w:sdtContent>
            </w:sdt>
          </w:p>
        </w:tc>
      </w:tr>
      <w:tr w:rsidR="004115C8" w:rsidTr="002C0CDF">
        <w:sdt>
          <w:sdtPr>
            <w:rPr>
              <w:rFonts w:cs="Times New Roman"/>
              <w:szCs w:val="24"/>
            </w:rPr>
            <w:alias w:val="TLCNumber"/>
            <w:tag w:val="TLCNumber"/>
            <w:id w:val="-542600604"/>
            <w:lock w:val="sdtLocked"/>
            <w:placeholder>
              <w:docPart w:val="0628A658C48145DE9DA07A2D4760B54E"/>
            </w:placeholder>
          </w:sdtPr>
          <w:sdtContent>
            <w:tc>
              <w:tcPr>
                <w:tcW w:w="2718" w:type="dxa"/>
              </w:tcPr>
              <w:p w:rsidR="004115C8" w:rsidRPr="002C0CDF" w:rsidRDefault="004115C8" w:rsidP="002C0CDF">
                <w:pPr>
                  <w:jc w:val="both"/>
                  <w:rPr>
                    <w:rFonts w:eastAsia="Times New Roman" w:cs="Times New Roman"/>
                    <w:szCs w:val="24"/>
                  </w:rPr>
                </w:pPr>
                <w:r w:rsidRPr="002C0CDF">
                  <w:rPr>
                    <w:rFonts w:eastAsia="Times New Roman" w:cs="Times New Roman"/>
                    <w:szCs w:val="24"/>
                  </w:rPr>
                  <w:t>88R20099 SCP-D</w:t>
                </w:r>
              </w:p>
            </w:tc>
          </w:sdtContent>
        </w:sdt>
        <w:tc>
          <w:tcPr>
            <w:tcW w:w="6858" w:type="dxa"/>
          </w:tcPr>
          <w:p w:rsidR="004115C8" w:rsidRPr="005C2A78" w:rsidRDefault="004115C8" w:rsidP="00073EDD">
            <w:pPr>
              <w:jc w:val="right"/>
              <w:rPr>
                <w:rFonts w:cs="Times New Roman"/>
                <w:szCs w:val="24"/>
              </w:rPr>
            </w:pPr>
            <w:sdt>
              <w:sdtPr>
                <w:rPr>
                  <w:rFonts w:cs="Times New Roman"/>
                  <w:szCs w:val="24"/>
                </w:rPr>
                <w:alias w:val="Author Label"/>
                <w:tag w:val="By"/>
                <w:id w:val="72399597"/>
                <w:lock w:val="sdtLocked"/>
                <w:placeholder>
                  <w:docPart w:val="449E0EA3E5A94329B182FAEC9055C1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439A53BF2E444FBC4530B585079DB0"/>
                </w:placeholder>
              </w:sdtPr>
              <w:sdtContent>
                <w:r>
                  <w:rPr>
                    <w:rFonts w:cs="Times New Roman"/>
                    <w:szCs w:val="24"/>
                  </w:rPr>
                  <w:t>Guillen et al.</w:t>
                </w:r>
              </w:sdtContent>
            </w:sdt>
            <w:sdt>
              <w:sdtPr>
                <w:rPr>
                  <w:rFonts w:cs="Times New Roman"/>
                  <w:szCs w:val="24"/>
                </w:rPr>
                <w:alias w:val="Sponsor"/>
                <w:tag w:val="Sponsor"/>
                <w:id w:val="-2039656131"/>
                <w:lock w:val="sdtContentLocked"/>
                <w:placeholder>
                  <w:docPart w:val="211D36F07E394BD68BA2A1FCA4ED0D9B"/>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369233CACD414C78889B7993A5FDD17E"/>
                </w:placeholder>
                <w:showingPlcHdr/>
              </w:sdtPr>
              <w:sdtContent/>
            </w:sdt>
          </w:p>
        </w:tc>
      </w:tr>
      <w:tr w:rsidR="004115C8" w:rsidTr="002C0CDF">
        <w:tc>
          <w:tcPr>
            <w:tcW w:w="2718" w:type="dxa"/>
          </w:tcPr>
          <w:p w:rsidR="004115C8" w:rsidRPr="00BC7495" w:rsidRDefault="004115C8" w:rsidP="000F1DF9">
            <w:pPr>
              <w:rPr>
                <w:rFonts w:cs="Times New Roman"/>
                <w:szCs w:val="24"/>
              </w:rPr>
            </w:pPr>
          </w:p>
        </w:tc>
        <w:sdt>
          <w:sdtPr>
            <w:rPr>
              <w:rFonts w:cs="Times New Roman"/>
              <w:szCs w:val="24"/>
            </w:rPr>
            <w:alias w:val="Committee"/>
            <w:tag w:val="Committee"/>
            <w:id w:val="1914272295"/>
            <w:lock w:val="sdtContentLocked"/>
            <w:placeholder>
              <w:docPart w:val="6ED84232EC684365A05370DBD8CD6E30"/>
            </w:placeholder>
          </w:sdtPr>
          <w:sdtContent>
            <w:tc>
              <w:tcPr>
                <w:tcW w:w="6858" w:type="dxa"/>
              </w:tcPr>
              <w:p w:rsidR="004115C8" w:rsidRPr="00FF6471" w:rsidRDefault="004115C8" w:rsidP="000F1DF9">
                <w:pPr>
                  <w:jc w:val="right"/>
                  <w:rPr>
                    <w:rFonts w:cs="Times New Roman"/>
                    <w:szCs w:val="24"/>
                  </w:rPr>
                </w:pPr>
                <w:r>
                  <w:rPr>
                    <w:rFonts w:cs="Times New Roman"/>
                    <w:szCs w:val="24"/>
                  </w:rPr>
                  <w:t>Health &amp; Human Services</w:t>
                </w:r>
              </w:p>
            </w:tc>
          </w:sdtContent>
        </w:sdt>
      </w:tr>
      <w:tr w:rsidR="004115C8" w:rsidTr="002C0CDF">
        <w:tc>
          <w:tcPr>
            <w:tcW w:w="2718" w:type="dxa"/>
          </w:tcPr>
          <w:p w:rsidR="004115C8" w:rsidRPr="00BC7495" w:rsidRDefault="004115C8" w:rsidP="000F1DF9">
            <w:pPr>
              <w:rPr>
                <w:rFonts w:cs="Times New Roman"/>
                <w:szCs w:val="24"/>
              </w:rPr>
            </w:pPr>
          </w:p>
        </w:tc>
        <w:sdt>
          <w:sdtPr>
            <w:rPr>
              <w:rFonts w:cs="Times New Roman"/>
              <w:szCs w:val="24"/>
            </w:rPr>
            <w:alias w:val="Date"/>
            <w:tag w:val="DateContentControl"/>
            <w:id w:val="1178081906"/>
            <w:lock w:val="sdtLocked"/>
            <w:placeholder>
              <w:docPart w:val="CB40D04CEA384FE7A2935D1266442A19"/>
            </w:placeholder>
            <w:date w:fullDate="2023-05-15T00:00:00Z">
              <w:dateFormat w:val="M/d/yyyy"/>
              <w:lid w:val="en-US"/>
              <w:storeMappedDataAs w:val="dateTime"/>
              <w:calendar w:val="gregorian"/>
            </w:date>
          </w:sdtPr>
          <w:sdtContent>
            <w:tc>
              <w:tcPr>
                <w:tcW w:w="6858" w:type="dxa"/>
              </w:tcPr>
              <w:p w:rsidR="004115C8" w:rsidRPr="00FF6471" w:rsidRDefault="004115C8" w:rsidP="000F1DF9">
                <w:pPr>
                  <w:jc w:val="right"/>
                  <w:rPr>
                    <w:rFonts w:cs="Times New Roman"/>
                    <w:szCs w:val="24"/>
                  </w:rPr>
                </w:pPr>
                <w:r>
                  <w:rPr>
                    <w:rFonts w:cs="Times New Roman"/>
                    <w:szCs w:val="24"/>
                  </w:rPr>
                  <w:t>5/15/2023</w:t>
                </w:r>
              </w:p>
            </w:tc>
          </w:sdtContent>
        </w:sdt>
      </w:tr>
      <w:tr w:rsidR="004115C8" w:rsidTr="002C0CDF">
        <w:tc>
          <w:tcPr>
            <w:tcW w:w="2718" w:type="dxa"/>
          </w:tcPr>
          <w:p w:rsidR="004115C8" w:rsidRPr="00BC7495" w:rsidRDefault="004115C8" w:rsidP="000F1DF9">
            <w:pPr>
              <w:rPr>
                <w:rFonts w:cs="Times New Roman"/>
                <w:szCs w:val="24"/>
              </w:rPr>
            </w:pPr>
          </w:p>
        </w:tc>
        <w:sdt>
          <w:sdtPr>
            <w:rPr>
              <w:rFonts w:cs="Times New Roman"/>
              <w:szCs w:val="24"/>
            </w:rPr>
            <w:alias w:val="BA Version"/>
            <w:tag w:val="BAVersion"/>
            <w:id w:val="-1685590809"/>
            <w:lock w:val="sdtContentLocked"/>
            <w:placeholder>
              <w:docPart w:val="B9F1EFD1DE92468A8EC6802E1141A630"/>
            </w:placeholder>
          </w:sdtPr>
          <w:sdtContent>
            <w:tc>
              <w:tcPr>
                <w:tcW w:w="6858" w:type="dxa"/>
              </w:tcPr>
              <w:p w:rsidR="004115C8" w:rsidRPr="00FF6471" w:rsidRDefault="004115C8" w:rsidP="000F1DF9">
                <w:pPr>
                  <w:jc w:val="right"/>
                  <w:rPr>
                    <w:rFonts w:cs="Times New Roman"/>
                    <w:szCs w:val="24"/>
                  </w:rPr>
                </w:pPr>
                <w:r>
                  <w:rPr>
                    <w:rFonts w:cs="Times New Roman"/>
                    <w:szCs w:val="24"/>
                  </w:rPr>
                  <w:t>Engrossed</w:t>
                </w:r>
              </w:p>
            </w:tc>
          </w:sdtContent>
        </w:sdt>
      </w:tr>
    </w:tbl>
    <w:p w:rsidR="004115C8" w:rsidRPr="00FF6471" w:rsidRDefault="004115C8" w:rsidP="000F1DF9">
      <w:pPr>
        <w:spacing w:after="0" w:line="240" w:lineRule="auto"/>
        <w:rPr>
          <w:rFonts w:cs="Times New Roman"/>
          <w:szCs w:val="24"/>
        </w:rPr>
      </w:pPr>
    </w:p>
    <w:p w:rsidR="004115C8" w:rsidRPr="00FF6471" w:rsidRDefault="004115C8" w:rsidP="000F1DF9">
      <w:pPr>
        <w:spacing w:after="0" w:line="240" w:lineRule="auto"/>
        <w:rPr>
          <w:rFonts w:cs="Times New Roman"/>
          <w:szCs w:val="24"/>
        </w:rPr>
      </w:pPr>
    </w:p>
    <w:p w:rsidR="004115C8" w:rsidRPr="00FF6471" w:rsidRDefault="004115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4AB4F08E994D35AC9D978F3070E206"/>
        </w:placeholder>
      </w:sdtPr>
      <w:sdtContent>
        <w:p w:rsidR="004115C8" w:rsidRDefault="004115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ACAB9AD5EE4F81962D0893F3381494"/>
        </w:placeholder>
      </w:sdtPr>
      <w:sdtContent>
        <w:p w:rsidR="004115C8" w:rsidRDefault="004115C8" w:rsidP="008B3CBA">
          <w:pPr>
            <w:pStyle w:val="NormalWeb"/>
            <w:spacing w:before="0" w:beforeAutospacing="0" w:after="0" w:afterAutospacing="0"/>
            <w:jc w:val="both"/>
            <w:divId w:val="1852452666"/>
            <w:rPr>
              <w:rFonts w:eastAsia="Times New Roman"/>
              <w:bCs/>
            </w:rPr>
          </w:pPr>
        </w:p>
        <w:p w:rsidR="004115C8" w:rsidRDefault="004115C8" w:rsidP="008B3CBA">
          <w:pPr>
            <w:pStyle w:val="NormalWeb"/>
            <w:spacing w:before="0" w:beforeAutospacing="0" w:after="0" w:afterAutospacing="0"/>
            <w:jc w:val="both"/>
            <w:divId w:val="1852452666"/>
            <w:rPr>
              <w:color w:val="000000"/>
            </w:rPr>
          </w:pPr>
          <w:r w:rsidRPr="002C0CDF">
            <w:rPr>
              <w:color w:val="000000"/>
            </w:rPr>
            <w:t xml:space="preserve">Inflation is making it increasingly difficult for many Texas families to afford food. </w:t>
          </w:r>
          <w:r>
            <w:rPr>
              <w:color w:val="000000"/>
            </w:rPr>
            <w:t>The Supplemental Nutrition Assistance Program (S</w:t>
          </w:r>
          <w:r w:rsidRPr="002C0CDF">
            <w:rPr>
              <w:color w:val="000000"/>
            </w:rPr>
            <w:t>NAP</w:t>
          </w:r>
          <w:r>
            <w:rPr>
              <w:color w:val="000000"/>
            </w:rPr>
            <w:t>)</w:t>
          </w:r>
          <w:r w:rsidRPr="002C0CDF">
            <w:rPr>
              <w:color w:val="000000"/>
            </w:rPr>
            <w:t xml:space="preserve"> ensures that qualifying individuals in low-income households are able to purchase food, but eligibility for SNAP benefits in Texas is determined in part by calculating the total value of a household's resources, including motor vehicles. Current law excludes a portion of a motor vehicle's fair market value from a SNAP applicant's household resources for purposes of determining the applicant's eligibility for the benefits, but inflation-caused increases in motor vehicle values mean that the maximum amount that may be excluded no longer reflects market realities for Texas households. </w:t>
          </w:r>
        </w:p>
        <w:p w:rsidR="004115C8" w:rsidRPr="002C0CDF" w:rsidRDefault="004115C8" w:rsidP="008B3CBA">
          <w:pPr>
            <w:pStyle w:val="NormalWeb"/>
            <w:spacing w:before="0" w:beforeAutospacing="0" w:after="0" w:afterAutospacing="0"/>
            <w:jc w:val="both"/>
            <w:divId w:val="1852452666"/>
            <w:rPr>
              <w:color w:val="000000"/>
            </w:rPr>
          </w:pPr>
        </w:p>
        <w:p w:rsidR="004115C8" w:rsidRPr="002C0CDF" w:rsidRDefault="004115C8" w:rsidP="008B3CBA">
          <w:pPr>
            <w:pStyle w:val="NormalWeb"/>
            <w:spacing w:before="0" w:beforeAutospacing="0" w:after="0" w:afterAutospacing="0"/>
            <w:jc w:val="both"/>
            <w:divId w:val="1852452666"/>
            <w:rPr>
              <w:color w:val="000000"/>
            </w:rPr>
          </w:pPr>
          <w:r w:rsidRPr="002C0CDF">
            <w:rPr>
              <w:color w:val="000000"/>
            </w:rPr>
            <w:t xml:space="preserve">H.B. 1287 seeks to address this issue by providing for a one-time inflationary adjustment of </w:t>
          </w:r>
          <w:r>
            <w:rPr>
              <w:color w:val="000000"/>
            </w:rPr>
            <w:t>the</w:t>
          </w:r>
          <w:r w:rsidRPr="002C0CDF">
            <w:rPr>
              <w:color w:val="000000"/>
            </w:rPr>
            <w:t xml:space="preserve"> maximum amount of a motor vehicle's fair market value that may be excluded from a SNAP applicant's household resources for the upcoming state fiscal biennium and provides a process for the Health and Human Services Commission and the Legislative Budget Board to determine whether subsequent inflationary adjustments are appropriate.</w:t>
          </w:r>
        </w:p>
        <w:p w:rsidR="004115C8" w:rsidRPr="00D70925" w:rsidRDefault="004115C8" w:rsidP="008B3CBA">
          <w:pPr>
            <w:spacing w:after="0" w:line="240" w:lineRule="auto"/>
            <w:jc w:val="both"/>
            <w:rPr>
              <w:rFonts w:eastAsia="Times New Roman" w:cs="Times New Roman"/>
              <w:bCs/>
              <w:szCs w:val="24"/>
            </w:rPr>
          </w:pPr>
        </w:p>
      </w:sdtContent>
    </w:sdt>
    <w:p w:rsidR="004115C8" w:rsidRDefault="004115C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1287 </w:t>
      </w:r>
      <w:bookmarkStart w:id="1" w:name="AmendsCurrentLaw"/>
      <w:bookmarkEnd w:id="1"/>
      <w:r>
        <w:rPr>
          <w:rFonts w:cs="Times New Roman"/>
          <w:szCs w:val="24"/>
        </w:rPr>
        <w:t>amends current law relating to adjusting for inflation the maximum amount of a motor vehicle excluded in determining eligibility for the supplemental nutrition assistance program.</w:t>
      </w:r>
    </w:p>
    <w:p w:rsidR="004115C8" w:rsidRPr="002C0CDF" w:rsidRDefault="004115C8" w:rsidP="000F1DF9">
      <w:pPr>
        <w:spacing w:after="0" w:line="240" w:lineRule="auto"/>
        <w:jc w:val="both"/>
        <w:rPr>
          <w:rFonts w:eastAsia="Times New Roman" w:cs="Times New Roman"/>
          <w:szCs w:val="24"/>
        </w:rPr>
      </w:pPr>
    </w:p>
    <w:p w:rsidR="004115C8" w:rsidRPr="005C2A78" w:rsidRDefault="004115C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0D4F29D2641459DBAB447B8319E8C3F"/>
          </w:placeholder>
        </w:sdtPr>
        <w:sdtContent>
          <w:r>
            <w:rPr>
              <w:rFonts w:eastAsia="Times New Roman" w:cs="Times New Roman"/>
              <w:b/>
              <w:szCs w:val="24"/>
              <w:u w:val="single"/>
            </w:rPr>
            <w:t>RULEMAKING AUTHORITY</w:t>
          </w:r>
        </w:sdtContent>
      </w:sdt>
    </w:p>
    <w:p w:rsidR="004115C8" w:rsidRPr="006529C4" w:rsidRDefault="004115C8" w:rsidP="00774EC7">
      <w:pPr>
        <w:spacing w:after="0" w:line="240" w:lineRule="auto"/>
        <w:jc w:val="both"/>
        <w:rPr>
          <w:rFonts w:cs="Times New Roman"/>
          <w:szCs w:val="24"/>
        </w:rPr>
      </w:pPr>
    </w:p>
    <w:p w:rsidR="004115C8" w:rsidRPr="006529C4" w:rsidRDefault="004115C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115C8" w:rsidRPr="006529C4" w:rsidRDefault="004115C8" w:rsidP="00774EC7">
      <w:pPr>
        <w:spacing w:after="0" w:line="240" w:lineRule="auto"/>
        <w:jc w:val="both"/>
        <w:rPr>
          <w:rFonts w:cs="Times New Roman"/>
          <w:szCs w:val="24"/>
        </w:rPr>
      </w:pPr>
    </w:p>
    <w:p w:rsidR="004115C8" w:rsidRPr="005C2A78" w:rsidRDefault="004115C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479894C575E4C45BD840AB78CFD2D58"/>
          </w:placeholder>
        </w:sdtPr>
        <w:sdtContent>
          <w:r>
            <w:rPr>
              <w:rFonts w:eastAsia="Times New Roman" w:cs="Times New Roman"/>
              <w:b/>
              <w:szCs w:val="24"/>
              <w:u w:val="single"/>
            </w:rPr>
            <w:t>SECTION BY SECTION ANALYSIS</w:t>
          </w:r>
        </w:sdtContent>
      </w:sdt>
    </w:p>
    <w:p w:rsidR="004115C8" w:rsidRPr="005C2A78" w:rsidRDefault="004115C8" w:rsidP="000F1DF9">
      <w:pPr>
        <w:spacing w:after="0" w:line="240" w:lineRule="auto"/>
        <w:jc w:val="both"/>
        <w:rPr>
          <w:rFonts w:eastAsia="Times New Roman" w:cs="Times New Roman"/>
          <w:szCs w:val="24"/>
        </w:rPr>
      </w:pPr>
    </w:p>
    <w:p w:rsidR="004115C8" w:rsidRPr="002C0CDF" w:rsidRDefault="004115C8" w:rsidP="008B3CBA">
      <w:pPr>
        <w:spacing w:after="0" w:line="240" w:lineRule="auto"/>
        <w:jc w:val="both"/>
        <w:rPr>
          <w:rFonts w:eastAsia="Times New Roman" w:cs="Times New Roman"/>
          <w:szCs w:val="24"/>
        </w:rPr>
      </w:pPr>
      <w:r w:rsidRPr="002C0CDF">
        <w:rPr>
          <w:rFonts w:eastAsia="Times New Roman" w:cs="Times New Roman"/>
          <w:szCs w:val="24"/>
        </w:rPr>
        <w:t>SECTION 1.</w:t>
      </w:r>
      <w:r>
        <w:rPr>
          <w:rFonts w:eastAsia="Times New Roman" w:cs="Times New Roman"/>
          <w:szCs w:val="24"/>
        </w:rPr>
        <w:t xml:space="preserve"> Amends </w:t>
      </w:r>
      <w:r w:rsidRPr="002C0CDF">
        <w:rPr>
          <w:rFonts w:eastAsia="Times New Roman" w:cs="Times New Roman"/>
          <w:szCs w:val="24"/>
        </w:rPr>
        <w:t>Subchapter A, Chapter 33, Human Resources Code, by adding Section 33.0215</w:t>
      </w:r>
      <w:r>
        <w:rPr>
          <w:rFonts w:eastAsia="Times New Roman" w:cs="Times New Roman"/>
          <w:szCs w:val="24"/>
        </w:rPr>
        <w:t xml:space="preserve">, as </w:t>
      </w:r>
      <w:r w:rsidRPr="002C0CDF">
        <w:rPr>
          <w:rFonts w:eastAsia="Times New Roman" w:cs="Times New Roman"/>
          <w:szCs w:val="24"/>
        </w:rPr>
        <w:t>follows:</w:t>
      </w:r>
    </w:p>
    <w:p w:rsidR="004115C8" w:rsidRDefault="004115C8" w:rsidP="008B3CBA">
      <w:pPr>
        <w:spacing w:after="0" w:line="240" w:lineRule="auto"/>
        <w:ind w:left="720"/>
        <w:jc w:val="both"/>
        <w:rPr>
          <w:rFonts w:eastAsia="Times New Roman" w:cs="Times New Roman"/>
          <w:szCs w:val="24"/>
        </w:rPr>
      </w:pPr>
    </w:p>
    <w:p w:rsidR="004115C8" w:rsidRPr="002C0CDF" w:rsidRDefault="004115C8" w:rsidP="008B3CBA">
      <w:pPr>
        <w:spacing w:after="0" w:line="240" w:lineRule="auto"/>
        <w:ind w:left="720"/>
        <w:jc w:val="both"/>
        <w:rPr>
          <w:rFonts w:eastAsia="Times New Roman" w:cs="Times New Roman"/>
          <w:szCs w:val="24"/>
        </w:rPr>
      </w:pPr>
      <w:r w:rsidRPr="002C0CDF">
        <w:rPr>
          <w:rFonts w:eastAsia="Times New Roman" w:cs="Times New Roman"/>
          <w:szCs w:val="24"/>
        </w:rPr>
        <w:t xml:space="preserve">Sec. 33.0215. INFLATION ADJUSTMENT OF MOTOR VEHICLE VALUE EXCLUDED IN DETERMINING SNAP ELIGIBILITY. (a) </w:t>
      </w:r>
      <w:r>
        <w:rPr>
          <w:rFonts w:eastAsia="Times New Roman" w:cs="Times New Roman"/>
          <w:szCs w:val="24"/>
        </w:rPr>
        <w:t>Requires the executive commissioner of the Health and Human Services Commission (executive commissioner), n</w:t>
      </w:r>
      <w:r w:rsidRPr="002C0CDF">
        <w:rPr>
          <w:rFonts w:eastAsia="Times New Roman" w:cs="Times New Roman"/>
          <w:szCs w:val="24"/>
        </w:rPr>
        <w:t xml:space="preserve">ot later than August 1 of each odd-numbered year, </w:t>
      </w:r>
      <w:r>
        <w:rPr>
          <w:rFonts w:eastAsia="Times New Roman" w:cs="Times New Roman"/>
          <w:szCs w:val="24"/>
        </w:rPr>
        <w:t>to</w:t>
      </w:r>
      <w:r w:rsidRPr="002C0CDF">
        <w:rPr>
          <w:rFonts w:eastAsia="Times New Roman" w:cs="Times New Roman"/>
          <w:szCs w:val="24"/>
        </w:rPr>
        <w:t>:</w:t>
      </w:r>
    </w:p>
    <w:p w:rsidR="004115C8" w:rsidRDefault="004115C8" w:rsidP="008B3CBA">
      <w:pPr>
        <w:spacing w:after="0" w:line="240" w:lineRule="auto"/>
        <w:ind w:left="1440"/>
        <w:jc w:val="both"/>
        <w:rPr>
          <w:rFonts w:eastAsia="Times New Roman" w:cs="Times New Roman"/>
          <w:szCs w:val="24"/>
        </w:rPr>
      </w:pPr>
    </w:p>
    <w:p w:rsidR="004115C8" w:rsidRPr="002C0CDF" w:rsidRDefault="004115C8" w:rsidP="008B3CBA">
      <w:pPr>
        <w:spacing w:after="0" w:line="240" w:lineRule="auto"/>
        <w:ind w:left="2160"/>
        <w:jc w:val="both"/>
        <w:rPr>
          <w:rFonts w:eastAsia="Times New Roman" w:cs="Times New Roman"/>
          <w:szCs w:val="24"/>
        </w:rPr>
      </w:pPr>
      <w:r w:rsidRPr="002C0CDF">
        <w:rPr>
          <w:rFonts w:eastAsia="Times New Roman" w:cs="Times New Roman"/>
          <w:szCs w:val="24"/>
        </w:rPr>
        <w:t xml:space="preserve">(1) determine, in the manner specified by Subsection (c), whether the maximum amount of the fair market value of a motor vehicle that </w:t>
      </w:r>
      <w:r>
        <w:rPr>
          <w:rFonts w:eastAsia="Times New Roman" w:cs="Times New Roman"/>
          <w:szCs w:val="24"/>
        </w:rPr>
        <w:t>is authorized to</w:t>
      </w:r>
      <w:r w:rsidRPr="002C0CDF">
        <w:rPr>
          <w:rFonts w:eastAsia="Times New Roman" w:cs="Times New Roman"/>
          <w:szCs w:val="24"/>
        </w:rPr>
        <w:t xml:space="preserve"> be excluded from the resources of an applicant's household for purposes of determining the applicant's eligibility for supplemental nutrition assistance program benefits, including eligibility determined in accordance with 7 C.F.R. Section 273.2(j), should be adjusted for inflation; and</w:t>
      </w:r>
    </w:p>
    <w:p w:rsidR="004115C8" w:rsidRDefault="004115C8" w:rsidP="008B3CBA">
      <w:pPr>
        <w:spacing w:after="0" w:line="240" w:lineRule="auto"/>
        <w:ind w:left="2160"/>
        <w:jc w:val="both"/>
        <w:rPr>
          <w:rFonts w:eastAsia="Times New Roman" w:cs="Times New Roman"/>
          <w:szCs w:val="24"/>
        </w:rPr>
      </w:pPr>
    </w:p>
    <w:p w:rsidR="004115C8" w:rsidRPr="002C0CDF" w:rsidRDefault="004115C8" w:rsidP="008B3CBA">
      <w:pPr>
        <w:spacing w:after="0" w:line="240" w:lineRule="auto"/>
        <w:ind w:left="2160"/>
        <w:jc w:val="both"/>
        <w:rPr>
          <w:rFonts w:eastAsia="Times New Roman" w:cs="Times New Roman"/>
          <w:szCs w:val="24"/>
        </w:rPr>
      </w:pPr>
      <w:r w:rsidRPr="002C0CDF">
        <w:rPr>
          <w:rFonts w:eastAsia="Times New Roman" w:cs="Times New Roman"/>
          <w:szCs w:val="24"/>
        </w:rPr>
        <w:t xml:space="preserve">(2) if the executive commissioner determines under Subdivision (1) that the maximum amount should be adjusted, submit to each member of the Legislative Budget Board </w:t>
      </w:r>
      <w:r>
        <w:rPr>
          <w:rFonts w:eastAsia="Times New Roman" w:cs="Times New Roman"/>
          <w:szCs w:val="24"/>
        </w:rPr>
        <w:t xml:space="preserve">(LBB) </w:t>
      </w:r>
      <w:r w:rsidRPr="002C0CDF">
        <w:rPr>
          <w:rFonts w:eastAsia="Times New Roman" w:cs="Times New Roman"/>
          <w:szCs w:val="24"/>
        </w:rPr>
        <w:t>a recommendation for the adjustment for the state fiscal biennium beginning September 1 of that odd-numbered year.</w:t>
      </w:r>
    </w:p>
    <w:p w:rsidR="004115C8" w:rsidRDefault="004115C8" w:rsidP="008B3CBA">
      <w:pPr>
        <w:spacing w:after="0" w:line="240" w:lineRule="auto"/>
        <w:ind w:left="1440"/>
        <w:jc w:val="both"/>
        <w:rPr>
          <w:rFonts w:eastAsia="Times New Roman" w:cs="Times New Roman"/>
          <w:szCs w:val="24"/>
        </w:rPr>
      </w:pPr>
    </w:p>
    <w:p w:rsidR="004115C8" w:rsidRDefault="004115C8" w:rsidP="008B3CBA">
      <w:pPr>
        <w:spacing w:after="0" w:line="240" w:lineRule="auto"/>
        <w:ind w:left="1440"/>
        <w:jc w:val="both"/>
        <w:rPr>
          <w:rFonts w:eastAsia="Times New Roman" w:cs="Times New Roman"/>
          <w:szCs w:val="24"/>
        </w:rPr>
      </w:pPr>
      <w:r w:rsidRPr="002C0CDF">
        <w:rPr>
          <w:rFonts w:eastAsia="Times New Roman" w:cs="Times New Roman"/>
          <w:szCs w:val="24"/>
        </w:rPr>
        <w:t xml:space="preserve">(b) </w:t>
      </w:r>
      <w:r>
        <w:rPr>
          <w:rFonts w:eastAsia="Times New Roman" w:cs="Times New Roman"/>
          <w:szCs w:val="24"/>
        </w:rPr>
        <w:t>Requires the LBB, no</w:t>
      </w:r>
      <w:r w:rsidRPr="002C0CDF">
        <w:rPr>
          <w:rFonts w:eastAsia="Times New Roman" w:cs="Times New Roman"/>
          <w:szCs w:val="24"/>
        </w:rPr>
        <w:t xml:space="preserve">t later than September 1 of the odd-numbered year in which the members of the </w:t>
      </w:r>
      <w:r>
        <w:rPr>
          <w:rFonts w:eastAsia="Times New Roman" w:cs="Times New Roman"/>
          <w:szCs w:val="24"/>
        </w:rPr>
        <w:t>LBB</w:t>
      </w:r>
      <w:r w:rsidRPr="002C0CDF">
        <w:rPr>
          <w:rFonts w:eastAsia="Times New Roman" w:cs="Times New Roman"/>
          <w:szCs w:val="24"/>
        </w:rPr>
        <w:t xml:space="preserve"> receive a recommendation under Subsection (a), </w:t>
      </w:r>
      <w:r>
        <w:rPr>
          <w:rFonts w:eastAsia="Times New Roman" w:cs="Times New Roman"/>
          <w:szCs w:val="24"/>
        </w:rPr>
        <w:t>to</w:t>
      </w:r>
      <w:r w:rsidRPr="002C0CDF">
        <w:rPr>
          <w:rFonts w:eastAsia="Times New Roman" w:cs="Times New Roman"/>
          <w:szCs w:val="24"/>
        </w:rPr>
        <w:t xml:space="preserve"> approve or deny the recommendation and provide written notice to the executive commissioner of the approval or denial.</w:t>
      </w:r>
      <w:r>
        <w:rPr>
          <w:rFonts w:eastAsia="Times New Roman" w:cs="Times New Roman"/>
          <w:szCs w:val="24"/>
        </w:rPr>
        <w:t xml:space="preserve"> Provides that t</w:t>
      </w:r>
      <w:r w:rsidRPr="002C0CDF">
        <w:rPr>
          <w:rFonts w:eastAsia="Times New Roman" w:cs="Times New Roman"/>
          <w:szCs w:val="24"/>
        </w:rPr>
        <w:t xml:space="preserve">he recommendation is considered approved if </w:t>
      </w:r>
      <w:r>
        <w:rPr>
          <w:rFonts w:eastAsia="Times New Roman" w:cs="Times New Roman"/>
          <w:szCs w:val="24"/>
        </w:rPr>
        <w:t>LBB</w:t>
      </w:r>
      <w:r w:rsidRPr="002C0CDF">
        <w:rPr>
          <w:rFonts w:eastAsia="Times New Roman" w:cs="Times New Roman"/>
          <w:szCs w:val="24"/>
        </w:rPr>
        <w:t xml:space="preserve"> does not provide written notice of the approval or denial on or before September 1. </w:t>
      </w:r>
      <w:r>
        <w:rPr>
          <w:rFonts w:eastAsia="Times New Roman" w:cs="Times New Roman"/>
          <w:szCs w:val="24"/>
        </w:rPr>
        <w:t>Provides that</w:t>
      </w:r>
      <w:r w:rsidRPr="002C0CDF">
        <w:rPr>
          <w:rFonts w:eastAsia="Times New Roman" w:cs="Times New Roman"/>
          <w:szCs w:val="24"/>
        </w:rPr>
        <w:t xml:space="preserve"> the maximum amount of the fair market value of a motor vehicle that </w:t>
      </w:r>
      <w:r>
        <w:rPr>
          <w:rFonts w:eastAsia="Times New Roman" w:cs="Times New Roman"/>
          <w:szCs w:val="24"/>
        </w:rPr>
        <w:t>is authorized to</w:t>
      </w:r>
      <w:r w:rsidRPr="002C0CDF">
        <w:rPr>
          <w:rFonts w:eastAsia="Times New Roman" w:cs="Times New Roman"/>
          <w:szCs w:val="24"/>
        </w:rPr>
        <w:t xml:space="preserve"> be excluded from an applicant's household resources</w:t>
      </w:r>
      <w:r>
        <w:rPr>
          <w:rFonts w:eastAsia="Times New Roman" w:cs="Times New Roman"/>
          <w:szCs w:val="24"/>
        </w:rPr>
        <w:t>, i</w:t>
      </w:r>
      <w:r w:rsidRPr="002C0CDF">
        <w:rPr>
          <w:rFonts w:eastAsia="Times New Roman" w:cs="Times New Roman"/>
          <w:szCs w:val="24"/>
        </w:rPr>
        <w:t xml:space="preserve">f </w:t>
      </w:r>
      <w:r>
        <w:rPr>
          <w:rFonts w:eastAsia="Times New Roman" w:cs="Times New Roman"/>
          <w:szCs w:val="24"/>
        </w:rPr>
        <w:t>LBB</w:t>
      </w:r>
      <w:r w:rsidRPr="002C0CDF">
        <w:rPr>
          <w:rFonts w:eastAsia="Times New Roman" w:cs="Times New Roman"/>
          <w:szCs w:val="24"/>
        </w:rPr>
        <w:t xml:space="preserve"> denies the recommendation</w:t>
      </w:r>
      <w:r>
        <w:rPr>
          <w:rFonts w:eastAsia="Times New Roman" w:cs="Times New Roman"/>
          <w:szCs w:val="24"/>
        </w:rPr>
        <w:t>,</w:t>
      </w:r>
      <w:r w:rsidRPr="002C0CDF">
        <w:rPr>
          <w:rFonts w:eastAsia="Times New Roman" w:cs="Times New Roman"/>
          <w:szCs w:val="24"/>
        </w:rPr>
        <w:t xml:space="preserve"> remains the same as the amount excluded during the preceding state fiscal biennium.</w:t>
      </w:r>
    </w:p>
    <w:p w:rsidR="004115C8" w:rsidRPr="002C0CDF" w:rsidRDefault="004115C8" w:rsidP="008B3CBA">
      <w:pPr>
        <w:spacing w:after="0" w:line="240" w:lineRule="auto"/>
        <w:ind w:left="1440"/>
        <w:jc w:val="both"/>
        <w:rPr>
          <w:rFonts w:eastAsia="Times New Roman" w:cs="Times New Roman"/>
          <w:szCs w:val="24"/>
        </w:rPr>
      </w:pPr>
    </w:p>
    <w:p w:rsidR="004115C8" w:rsidRPr="002C0CDF" w:rsidRDefault="004115C8" w:rsidP="008B3CBA">
      <w:pPr>
        <w:spacing w:after="0" w:line="240" w:lineRule="auto"/>
        <w:ind w:left="1440"/>
        <w:jc w:val="both"/>
        <w:rPr>
          <w:rFonts w:eastAsia="Times New Roman" w:cs="Times New Roman"/>
          <w:szCs w:val="24"/>
        </w:rPr>
      </w:pPr>
      <w:r w:rsidRPr="002C0CDF">
        <w:rPr>
          <w:rFonts w:eastAsia="Times New Roman" w:cs="Times New Roman"/>
          <w:szCs w:val="24"/>
        </w:rPr>
        <w:t xml:space="preserve">(c) </w:t>
      </w:r>
      <w:r>
        <w:rPr>
          <w:rFonts w:eastAsia="Times New Roman" w:cs="Times New Roman"/>
          <w:szCs w:val="24"/>
        </w:rPr>
        <w:t>Requires the Health and Human Services Commission (HHSC), i</w:t>
      </w:r>
      <w:r w:rsidRPr="002C0CDF">
        <w:rPr>
          <w:rFonts w:eastAsia="Times New Roman" w:cs="Times New Roman"/>
          <w:szCs w:val="24"/>
        </w:rPr>
        <w:t xml:space="preserve">f the </w:t>
      </w:r>
      <w:r>
        <w:rPr>
          <w:rFonts w:eastAsia="Times New Roman" w:cs="Times New Roman"/>
          <w:szCs w:val="24"/>
        </w:rPr>
        <w:t>LBB</w:t>
      </w:r>
      <w:r w:rsidRPr="002C0CDF">
        <w:rPr>
          <w:rFonts w:eastAsia="Times New Roman" w:cs="Times New Roman"/>
          <w:szCs w:val="24"/>
        </w:rPr>
        <w:t xml:space="preserve"> approves a recommendation for an adjustment under Subsection (b), not later than October 1 of the odd-numbered year for which the recommendation was made, </w:t>
      </w:r>
      <w:r>
        <w:rPr>
          <w:rFonts w:eastAsia="Times New Roman" w:cs="Times New Roman"/>
          <w:szCs w:val="24"/>
        </w:rPr>
        <w:t xml:space="preserve">to </w:t>
      </w:r>
      <w:r w:rsidRPr="002C0CDF">
        <w:rPr>
          <w:rFonts w:eastAsia="Times New Roman" w:cs="Times New Roman"/>
          <w:szCs w:val="24"/>
        </w:rPr>
        <w:t xml:space="preserve">increase or decrease for that state fiscal biennium beginning September 1 of that year the maximum amount of the fair market value of a motor vehicle described by Subsection (a) that </w:t>
      </w:r>
      <w:r>
        <w:rPr>
          <w:rFonts w:eastAsia="Times New Roman" w:cs="Times New Roman"/>
          <w:szCs w:val="24"/>
        </w:rPr>
        <w:t>is authorized to</w:t>
      </w:r>
      <w:r w:rsidRPr="002C0CDF">
        <w:rPr>
          <w:rFonts w:eastAsia="Times New Roman" w:cs="Times New Roman"/>
          <w:szCs w:val="24"/>
        </w:rPr>
        <w:t xml:space="preserve"> be excluded from an applicant's household resources to reflect the percentage difference between:</w:t>
      </w:r>
    </w:p>
    <w:p w:rsidR="004115C8" w:rsidRDefault="004115C8" w:rsidP="008B3CBA">
      <w:pPr>
        <w:spacing w:after="0" w:line="240" w:lineRule="auto"/>
        <w:ind w:left="2160"/>
        <w:jc w:val="both"/>
        <w:rPr>
          <w:rFonts w:eastAsia="Times New Roman" w:cs="Times New Roman"/>
          <w:szCs w:val="24"/>
        </w:rPr>
      </w:pPr>
    </w:p>
    <w:p w:rsidR="004115C8" w:rsidRPr="002C0CDF" w:rsidRDefault="004115C8" w:rsidP="008B3CBA">
      <w:pPr>
        <w:spacing w:after="0" w:line="240" w:lineRule="auto"/>
        <w:ind w:left="2160"/>
        <w:jc w:val="both"/>
        <w:rPr>
          <w:rFonts w:eastAsia="Times New Roman" w:cs="Times New Roman"/>
          <w:szCs w:val="24"/>
        </w:rPr>
      </w:pPr>
      <w:r w:rsidRPr="002C0CDF">
        <w:rPr>
          <w:rFonts w:eastAsia="Times New Roman" w:cs="Times New Roman"/>
          <w:szCs w:val="24"/>
        </w:rPr>
        <w:t>(1)  the average index level set by the Bureau of Labor Statistics; and</w:t>
      </w:r>
    </w:p>
    <w:p w:rsidR="004115C8" w:rsidRDefault="004115C8" w:rsidP="008B3CBA">
      <w:pPr>
        <w:spacing w:after="0" w:line="240" w:lineRule="auto"/>
        <w:ind w:left="2160"/>
        <w:jc w:val="both"/>
        <w:rPr>
          <w:rFonts w:eastAsia="Times New Roman" w:cs="Times New Roman"/>
          <w:szCs w:val="24"/>
        </w:rPr>
      </w:pPr>
    </w:p>
    <w:p w:rsidR="004115C8" w:rsidRPr="002C0CDF" w:rsidRDefault="004115C8" w:rsidP="008B3CBA">
      <w:pPr>
        <w:spacing w:after="0" w:line="240" w:lineRule="auto"/>
        <w:ind w:left="2160"/>
        <w:jc w:val="both"/>
        <w:rPr>
          <w:rFonts w:eastAsia="Times New Roman" w:cs="Times New Roman"/>
          <w:szCs w:val="24"/>
        </w:rPr>
      </w:pPr>
      <w:r w:rsidRPr="002C0CDF">
        <w:rPr>
          <w:rFonts w:eastAsia="Times New Roman" w:cs="Times New Roman"/>
          <w:szCs w:val="24"/>
        </w:rPr>
        <w:t>(2</w:t>
      </w:r>
      <w:r>
        <w:rPr>
          <w:rFonts w:eastAsia="Times New Roman" w:cs="Times New Roman"/>
          <w:szCs w:val="24"/>
        </w:rPr>
        <w:t>)</w:t>
      </w:r>
      <w:r w:rsidRPr="002C0CDF">
        <w:rPr>
          <w:rFonts w:eastAsia="Times New Roman" w:cs="Times New Roman"/>
          <w:szCs w:val="24"/>
        </w:rPr>
        <w:t xml:space="preserve"> the new vehicles index of the Consumer Price Index for All Urban Consumers published by the Bureau of Labor Statistics or its successor index during the most recent 12-month period ending in June.</w:t>
      </w:r>
    </w:p>
    <w:p w:rsidR="004115C8" w:rsidRDefault="004115C8" w:rsidP="008B3CBA">
      <w:pPr>
        <w:spacing w:after="0" w:line="240" w:lineRule="auto"/>
        <w:ind w:left="1440"/>
        <w:jc w:val="both"/>
        <w:rPr>
          <w:rFonts w:eastAsia="Times New Roman" w:cs="Times New Roman"/>
          <w:szCs w:val="24"/>
        </w:rPr>
      </w:pPr>
    </w:p>
    <w:p w:rsidR="004115C8" w:rsidRDefault="004115C8" w:rsidP="008B3CBA">
      <w:pPr>
        <w:spacing w:after="0" w:line="240" w:lineRule="auto"/>
        <w:ind w:left="1440"/>
        <w:jc w:val="both"/>
        <w:rPr>
          <w:rFonts w:eastAsia="Times New Roman" w:cs="Times New Roman"/>
          <w:szCs w:val="24"/>
        </w:rPr>
      </w:pPr>
      <w:r w:rsidRPr="002C0CDF">
        <w:rPr>
          <w:rFonts w:eastAsia="Times New Roman" w:cs="Times New Roman"/>
          <w:szCs w:val="24"/>
        </w:rPr>
        <w:t xml:space="preserve">(d) </w:t>
      </w:r>
      <w:r>
        <w:rPr>
          <w:rFonts w:eastAsia="Times New Roman" w:cs="Times New Roman"/>
          <w:szCs w:val="24"/>
        </w:rPr>
        <w:t>Requires HHSC, i</w:t>
      </w:r>
      <w:r w:rsidRPr="002C0CDF">
        <w:rPr>
          <w:rFonts w:eastAsia="Times New Roman" w:cs="Times New Roman"/>
          <w:szCs w:val="24"/>
        </w:rPr>
        <w:t xml:space="preserve">n calculating the maximum amount of the fair market value of a motor vehicle described by Subsection (a) that </w:t>
      </w:r>
      <w:r>
        <w:rPr>
          <w:rFonts w:eastAsia="Times New Roman" w:cs="Times New Roman"/>
          <w:szCs w:val="24"/>
        </w:rPr>
        <w:t>is authorized to</w:t>
      </w:r>
      <w:r w:rsidRPr="002C0CDF">
        <w:rPr>
          <w:rFonts w:eastAsia="Times New Roman" w:cs="Times New Roman"/>
          <w:szCs w:val="24"/>
        </w:rPr>
        <w:t xml:space="preserve"> be excluded from an applicant's household resources and notwithstanding Subsection (c), </w:t>
      </w:r>
      <w:r>
        <w:rPr>
          <w:rFonts w:eastAsia="Times New Roman" w:cs="Times New Roman"/>
          <w:szCs w:val="24"/>
        </w:rPr>
        <w:t>to</w:t>
      </w:r>
      <w:r w:rsidRPr="002C0CDF">
        <w:rPr>
          <w:rFonts w:eastAsia="Times New Roman" w:cs="Times New Roman"/>
          <w:szCs w:val="24"/>
        </w:rPr>
        <w:t xml:space="preserve"> ensure that the maximum excluded amounts of the first household vehicle and each additional household vehicle remain proportionate to each other in the same proportion as the excluded amounts for those vehicles in effect on August 31, 2021.</w:t>
      </w:r>
    </w:p>
    <w:p w:rsidR="004115C8" w:rsidRPr="002C0CDF" w:rsidRDefault="004115C8" w:rsidP="008B3CBA">
      <w:pPr>
        <w:spacing w:after="0" w:line="240" w:lineRule="auto"/>
        <w:ind w:left="1440"/>
        <w:jc w:val="both"/>
        <w:rPr>
          <w:rFonts w:eastAsia="Times New Roman" w:cs="Times New Roman"/>
          <w:szCs w:val="24"/>
        </w:rPr>
      </w:pPr>
    </w:p>
    <w:p w:rsidR="004115C8" w:rsidRPr="002C0CDF" w:rsidRDefault="004115C8" w:rsidP="008B3CBA">
      <w:pPr>
        <w:spacing w:after="0" w:line="240" w:lineRule="auto"/>
        <w:ind w:left="1440"/>
        <w:jc w:val="both"/>
        <w:rPr>
          <w:rFonts w:eastAsia="Times New Roman" w:cs="Times New Roman"/>
          <w:szCs w:val="24"/>
        </w:rPr>
      </w:pPr>
      <w:r w:rsidRPr="002C0CDF">
        <w:rPr>
          <w:rFonts w:eastAsia="Times New Roman" w:cs="Times New Roman"/>
          <w:szCs w:val="24"/>
        </w:rPr>
        <w:t xml:space="preserve">(e) </w:t>
      </w:r>
      <w:r>
        <w:rPr>
          <w:rFonts w:eastAsia="Times New Roman" w:cs="Times New Roman"/>
          <w:szCs w:val="24"/>
        </w:rPr>
        <w:t xml:space="preserve">Provides that </w:t>
      </w:r>
      <w:r w:rsidRPr="002C0CDF">
        <w:rPr>
          <w:rFonts w:eastAsia="Times New Roman" w:cs="Times New Roman"/>
          <w:szCs w:val="24"/>
        </w:rPr>
        <w:t>the executive commissioner</w:t>
      </w:r>
      <w:r>
        <w:rPr>
          <w:rFonts w:eastAsia="Times New Roman" w:cs="Times New Roman"/>
          <w:szCs w:val="24"/>
        </w:rPr>
        <w:t>, n</w:t>
      </w:r>
      <w:r w:rsidRPr="002C0CDF">
        <w:rPr>
          <w:rFonts w:eastAsia="Times New Roman" w:cs="Times New Roman"/>
          <w:szCs w:val="24"/>
        </w:rPr>
        <w:t>otwithstanding Subsection (a), is not required to make a determination or recommendation under that subsection until August 1, 2025, for the state fiscal biennium beginning September 1, 2025.</w:t>
      </w:r>
    </w:p>
    <w:p w:rsidR="004115C8" w:rsidRDefault="004115C8" w:rsidP="008B3CBA">
      <w:pPr>
        <w:spacing w:after="0" w:line="240" w:lineRule="auto"/>
        <w:ind w:left="1440"/>
        <w:jc w:val="both"/>
        <w:rPr>
          <w:rFonts w:eastAsia="Times New Roman" w:cs="Times New Roman"/>
          <w:szCs w:val="24"/>
        </w:rPr>
      </w:pPr>
    </w:p>
    <w:p w:rsidR="004115C8" w:rsidRPr="002C0CDF" w:rsidRDefault="004115C8" w:rsidP="008B3CBA">
      <w:pPr>
        <w:spacing w:after="0" w:line="240" w:lineRule="auto"/>
        <w:ind w:left="1440"/>
        <w:jc w:val="both"/>
        <w:rPr>
          <w:rFonts w:eastAsia="Times New Roman" w:cs="Times New Roman"/>
          <w:szCs w:val="24"/>
        </w:rPr>
      </w:pPr>
      <w:r w:rsidRPr="002C0CDF">
        <w:rPr>
          <w:rFonts w:eastAsia="Times New Roman" w:cs="Times New Roman"/>
          <w:szCs w:val="24"/>
        </w:rPr>
        <w:t xml:space="preserve">(f) </w:t>
      </w:r>
      <w:r>
        <w:rPr>
          <w:rFonts w:eastAsia="Times New Roman" w:cs="Times New Roman"/>
          <w:szCs w:val="24"/>
        </w:rPr>
        <w:t>Requires HHSC, n</w:t>
      </w:r>
      <w:r w:rsidRPr="002C0CDF">
        <w:rPr>
          <w:rFonts w:eastAsia="Times New Roman" w:cs="Times New Roman"/>
          <w:szCs w:val="24"/>
        </w:rPr>
        <w:t xml:space="preserve">otwithstanding this section, not later than October 1, 2023, and for the state fiscal biennium beginning September 1, 2023, </w:t>
      </w:r>
      <w:r>
        <w:rPr>
          <w:rFonts w:eastAsia="Times New Roman" w:cs="Times New Roman"/>
          <w:szCs w:val="24"/>
        </w:rPr>
        <w:t xml:space="preserve">to </w:t>
      </w:r>
      <w:r w:rsidRPr="002C0CDF">
        <w:rPr>
          <w:rFonts w:eastAsia="Times New Roman" w:cs="Times New Roman"/>
          <w:szCs w:val="24"/>
        </w:rPr>
        <w:t xml:space="preserve">adjust for inflation in the manner specified by Subsection (c) the maximum amount of the fair market value of a motor vehicle that </w:t>
      </w:r>
      <w:r>
        <w:rPr>
          <w:rFonts w:eastAsia="Times New Roman" w:cs="Times New Roman"/>
          <w:szCs w:val="24"/>
        </w:rPr>
        <w:t>is authorized to</w:t>
      </w:r>
      <w:r w:rsidRPr="002C0CDF">
        <w:rPr>
          <w:rFonts w:eastAsia="Times New Roman" w:cs="Times New Roman"/>
          <w:szCs w:val="24"/>
        </w:rPr>
        <w:t xml:space="preserve"> be excluded from the resources of an applicant's household for purposes of determining the applicant's eligibility for supplemental nutrition assistance program benefits, including eligibility determined in accordance with 7 C.F.R. Section 273.2(j). </w:t>
      </w:r>
      <w:r>
        <w:rPr>
          <w:rFonts w:eastAsia="Times New Roman" w:cs="Times New Roman"/>
          <w:szCs w:val="24"/>
        </w:rPr>
        <w:t>Requires HHSC, i</w:t>
      </w:r>
      <w:r w:rsidRPr="002C0CDF">
        <w:rPr>
          <w:rFonts w:eastAsia="Times New Roman" w:cs="Times New Roman"/>
          <w:szCs w:val="24"/>
        </w:rPr>
        <w:t xml:space="preserve">n calculating the maximum amount under this subsection, </w:t>
      </w:r>
      <w:r>
        <w:rPr>
          <w:rFonts w:eastAsia="Times New Roman" w:cs="Times New Roman"/>
          <w:szCs w:val="24"/>
        </w:rPr>
        <w:t>to</w:t>
      </w:r>
      <w:r w:rsidRPr="002C0CDF">
        <w:rPr>
          <w:rFonts w:eastAsia="Times New Roman" w:cs="Times New Roman"/>
          <w:szCs w:val="24"/>
        </w:rPr>
        <w:t xml:space="preserve"> comply with Subsection (d).</w:t>
      </w:r>
    </w:p>
    <w:p w:rsidR="004115C8" w:rsidRDefault="004115C8" w:rsidP="008B3CBA">
      <w:pPr>
        <w:spacing w:after="0" w:line="240" w:lineRule="auto"/>
        <w:ind w:left="1440"/>
        <w:jc w:val="both"/>
        <w:rPr>
          <w:rFonts w:eastAsia="Times New Roman" w:cs="Times New Roman"/>
          <w:szCs w:val="24"/>
        </w:rPr>
      </w:pPr>
    </w:p>
    <w:p w:rsidR="004115C8" w:rsidRPr="002C0CDF" w:rsidRDefault="004115C8" w:rsidP="008B3CBA">
      <w:pPr>
        <w:spacing w:after="0" w:line="240" w:lineRule="auto"/>
        <w:ind w:left="1440"/>
        <w:jc w:val="both"/>
        <w:rPr>
          <w:rFonts w:eastAsia="Times New Roman" w:cs="Times New Roman"/>
          <w:szCs w:val="24"/>
        </w:rPr>
      </w:pPr>
      <w:r w:rsidRPr="002C0CDF">
        <w:rPr>
          <w:rFonts w:eastAsia="Times New Roman" w:cs="Times New Roman"/>
          <w:szCs w:val="24"/>
        </w:rPr>
        <w:t xml:space="preserve">(g) </w:t>
      </w:r>
      <w:r>
        <w:rPr>
          <w:rFonts w:eastAsia="Times New Roman" w:cs="Times New Roman"/>
          <w:szCs w:val="24"/>
        </w:rPr>
        <w:t>Provides that t</w:t>
      </w:r>
      <w:r w:rsidRPr="002C0CDF">
        <w:rPr>
          <w:rFonts w:eastAsia="Times New Roman" w:cs="Times New Roman"/>
          <w:szCs w:val="24"/>
        </w:rPr>
        <w:t>his subsection and Subsections (e) and (f) expire September 1, 2025.</w:t>
      </w:r>
    </w:p>
    <w:p w:rsidR="004115C8" w:rsidRDefault="004115C8" w:rsidP="008B3CBA">
      <w:pPr>
        <w:spacing w:after="0" w:line="240" w:lineRule="auto"/>
        <w:jc w:val="both"/>
        <w:rPr>
          <w:rFonts w:eastAsia="Times New Roman" w:cs="Times New Roman"/>
          <w:szCs w:val="24"/>
        </w:rPr>
      </w:pPr>
    </w:p>
    <w:p w:rsidR="004115C8" w:rsidRPr="002C0CDF" w:rsidRDefault="004115C8" w:rsidP="008B3CBA">
      <w:pPr>
        <w:spacing w:after="0" w:line="240" w:lineRule="auto"/>
        <w:jc w:val="both"/>
        <w:rPr>
          <w:rFonts w:eastAsia="Times New Roman" w:cs="Times New Roman"/>
          <w:szCs w:val="24"/>
        </w:rPr>
      </w:pPr>
      <w:r w:rsidRPr="002C0CDF">
        <w:rPr>
          <w:rFonts w:eastAsia="Times New Roman" w:cs="Times New Roman"/>
          <w:szCs w:val="24"/>
        </w:rPr>
        <w:t xml:space="preserve">SECTION 2. </w:t>
      </w:r>
      <w:r>
        <w:rPr>
          <w:rFonts w:eastAsia="Times New Roman" w:cs="Times New Roman"/>
          <w:szCs w:val="24"/>
        </w:rPr>
        <w:t>Makes application of this Act prospective.</w:t>
      </w:r>
    </w:p>
    <w:p w:rsidR="004115C8" w:rsidRDefault="004115C8" w:rsidP="008B3CBA">
      <w:pPr>
        <w:spacing w:after="0" w:line="240" w:lineRule="auto"/>
        <w:jc w:val="both"/>
        <w:rPr>
          <w:rFonts w:eastAsia="Times New Roman" w:cs="Times New Roman"/>
          <w:szCs w:val="24"/>
        </w:rPr>
      </w:pPr>
    </w:p>
    <w:p w:rsidR="004115C8" w:rsidRDefault="004115C8" w:rsidP="008B3CBA">
      <w:pPr>
        <w:spacing w:after="0" w:line="240" w:lineRule="auto"/>
        <w:jc w:val="both"/>
        <w:rPr>
          <w:rFonts w:eastAsia="Times New Roman" w:cs="Times New Roman"/>
          <w:szCs w:val="24"/>
        </w:rPr>
      </w:pPr>
      <w:r w:rsidRPr="002C0CDF">
        <w:rPr>
          <w:rFonts w:eastAsia="Times New Roman" w:cs="Times New Roman"/>
          <w:szCs w:val="24"/>
        </w:rPr>
        <w:t xml:space="preserve">SECTION 3.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4115C8" w:rsidRDefault="004115C8" w:rsidP="008B3CBA">
      <w:pPr>
        <w:spacing w:after="0" w:line="240" w:lineRule="auto"/>
        <w:jc w:val="both"/>
        <w:rPr>
          <w:rFonts w:eastAsia="Times New Roman" w:cs="Times New Roman"/>
          <w:szCs w:val="24"/>
        </w:rPr>
      </w:pPr>
    </w:p>
    <w:p w:rsidR="004115C8" w:rsidRPr="00C8671F" w:rsidRDefault="004115C8" w:rsidP="008B3CBA">
      <w:pPr>
        <w:spacing w:after="0" w:line="240" w:lineRule="auto"/>
        <w:jc w:val="both"/>
        <w:rPr>
          <w:rFonts w:eastAsia="Times New Roman" w:cs="Times New Roman"/>
          <w:szCs w:val="24"/>
        </w:rPr>
      </w:pPr>
      <w:r w:rsidRPr="002C0CDF">
        <w:rPr>
          <w:rFonts w:eastAsia="Times New Roman" w:cs="Times New Roman"/>
          <w:szCs w:val="24"/>
        </w:rPr>
        <w:t xml:space="preserve">SECTION 4. </w:t>
      </w:r>
      <w:r>
        <w:rPr>
          <w:rFonts w:eastAsia="Times New Roman" w:cs="Times New Roman"/>
          <w:szCs w:val="24"/>
        </w:rPr>
        <w:t xml:space="preserve">Effective date: </w:t>
      </w:r>
      <w:r w:rsidRPr="002C0CDF">
        <w:rPr>
          <w:rFonts w:eastAsia="Times New Roman" w:cs="Times New Roman"/>
          <w:szCs w:val="24"/>
        </w:rPr>
        <w:t>September 1, 2023.</w:t>
      </w:r>
    </w:p>
    <w:sectPr w:rsidR="004115C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26E1" w:rsidRDefault="002726E1" w:rsidP="000F1DF9">
      <w:pPr>
        <w:spacing w:after="0" w:line="240" w:lineRule="auto"/>
      </w:pPr>
      <w:r>
        <w:separator/>
      </w:r>
    </w:p>
  </w:endnote>
  <w:endnote w:type="continuationSeparator" w:id="0">
    <w:p w:rsidR="002726E1" w:rsidRDefault="002726E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26E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15C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115C8">
                <w:rPr>
                  <w:sz w:val="20"/>
                  <w:szCs w:val="20"/>
                </w:rPr>
                <w:t>H.B. 1287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115C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26E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26E1" w:rsidRDefault="002726E1" w:rsidP="000F1DF9">
      <w:pPr>
        <w:spacing w:after="0" w:line="240" w:lineRule="auto"/>
      </w:pPr>
      <w:r>
        <w:separator/>
      </w:r>
    </w:p>
  </w:footnote>
  <w:footnote w:type="continuationSeparator" w:id="0">
    <w:p w:rsidR="002726E1" w:rsidRDefault="002726E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26E1"/>
    <w:rsid w:val="00305C27"/>
    <w:rsid w:val="00330BDA"/>
    <w:rsid w:val="0034346C"/>
    <w:rsid w:val="00376DD2"/>
    <w:rsid w:val="00382704"/>
    <w:rsid w:val="003A2368"/>
    <w:rsid w:val="003D3676"/>
    <w:rsid w:val="00404760"/>
    <w:rsid w:val="004115C8"/>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54312"/>
  <w15:docId w15:val="{A16C6485-E952-41C5-BDBF-FF2EEAB4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115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4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F11DBF648942E39766B23D87842AB7"/>
        <w:category>
          <w:name w:val="General"/>
          <w:gallery w:val="placeholder"/>
        </w:category>
        <w:types>
          <w:type w:val="bbPlcHdr"/>
        </w:types>
        <w:behaviors>
          <w:behavior w:val="content"/>
        </w:behaviors>
        <w:guid w:val="{488065FA-ACA6-447B-B1FC-9A7924BBAAF6}"/>
      </w:docPartPr>
      <w:docPartBody>
        <w:p w:rsidR="00000000" w:rsidRDefault="003F5E08"/>
      </w:docPartBody>
    </w:docPart>
    <w:docPart>
      <w:docPartPr>
        <w:name w:val="0C97FFCD1B5B49D79E48FD6E35802CDF"/>
        <w:category>
          <w:name w:val="General"/>
          <w:gallery w:val="placeholder"/>
        </w:category>
        <w:types>
          <w:type w:val="bbPlcHdr"/>
        </w:types>
        <w:behaviors>
          <w:behavior w:val="content"/>
        </w:behaviors>
        <w:guid w:val="{89303866-AD9B-48B9-B139-4915D025C1DB}"/>
      </w:docPartPr>
      <w:docPartBody>
        <w:p w:rsidR="00000000" w:rsidRDefault="003F5E08"/>
      </w:docPartBody>
    </w:docPart>
    <w:docPart>
      <w:docPartPr>
        <w:name w:val="D7284DABB2BB4F07BC0B598E95093582"/>
        <w:category>
          <w:name w:val="General"/>
          <w:gallery w:val="placeholder"/>
        </w:category>
        <w:types>
          <w:type w:val="bbPlcHdr"/>
        </w:types>
        <w:behaviors>
          <w:behavior w:val="content"/>
        </w:behaviors>
        <w:guid w:val="{EF7820E5-BF15-417C-9DED-F26CE2213E69}"/>
      </w:docPartPr>
      <w:docPartBody>
        <w:p w:rsidR="00000000" w:rsidRDefault="003F5E08"/>
      </w:docPartBody>
    </w:docPart>
    <w:docPart>
      <w:docPartPr>
        <w:name w:val="0628A658C48145DE9DA07A2D4760B54E"/>
        <w:category>
          <w:name w:val="General"/>
          <w:gallery w:val="placeholder"/>
        </w:category>
        <w:types>
          <w:type w:val="bbPlcHdr"/>
        </w:types>
        <w:behaviors>
          <w:behavior w:val="content"/>
        </w:behaviors>
        <w:guid w:val="{17E36A12-F9A5-4361-BED2-E5B593163416}"/>
      </w:docPartPr>
      <w:docPartBody>
        <w:p w:rsidR="00000000" w:rsidRDefault="003F5E08"/>
      </w:docPartBody>
    </w:docPart>
    <w:docPart>
      <w:docPartPr>
        <w:name w:val="449E0EA3E5A94329B182FAEC9055C172"/>
        <w:category>
          <w:name w:val="General"/>
          <w:gallery w:val="placeholder"/>
        </w:category>
        <w:types>
          <w:type w:val="bbPlcHdr"/>
        </w:types>
        <w:behaviors>
          <w:behavior w:val="content"/>
        </w:behaviors>
        <w:guid w:val="{5B0EBB98-14B0-4888-B260-942F90558855}"/>
      </w:docPartPr>
      <w:docPartBody>
        <w:p w:rsidR="00000000" w:rsidRDefault="003F5E08"/>
      </w:docPartBody>
    </w:docPart>
    <w:docPart>
      <w:docPartPr>
        <w:name w:val="02439A53BF2E444FBC4530B585079DB0"/>
        <w:category>
          <w:name w:val="General"/>
          <w:gallery w:val="placeholder"/>
        </w:category>
        <w:types>
          <w:type w:val="bbPlcHdr"/>
        </w:types>
        <w:behaviors>
          <w:behavior w:val="content"/>
        </w:behaviors>
        <w:guid w:val="{5D4F1B6A-D25A-49AD-A37D-B8996C303B06}"/>
      </w:docPartPr>
      <w:docPartBody>
        <w:p w:rsidR="00000000" w:rsidRDefault="003F5E08"/>
      </w:docPartBody>
    </w:docPart>
    <w:docPart>
      <w:docPartPr>
        <w:name w:val="211D36F07E394BD68BA2A1FCA4ED0D9B"/>
        <w:category>
          <w:name w:val="General"/>
          <w:gallery w:val="placeholder"/>
        </w:category>
        <w:types>
          <w:type w:val="bbPlcHdr"/>
        </w:types>
        <w:behaviors>
          <w:behavior w:val="content"/>
        </w:behaviors>
        <w:guid w:val="{FFA98D83-2CB6-48F0-9348-7B9395D14A84}"/>
      </w:docPartPr>
      <w:docPartBody>
        <w:p w:rsidR="00000000" w:rsidRDefault="003F5E08"/>
      </w:docPartBody>
    </w:docPart>
    <w:docPart>
      <w:docPartPr>
        <w:name w:val="369233CACD414C78889B7993A5FDD17E"/>
        <w:category>
          <w:name w:val="General"/>
          <w:gallery w:val="placeholder"/>
        </w:category>
        <w:types>
          <w:type w:val="bbPlcHdr"/>
        </w:types>
        <w:behaviors>
          <w:behavior w:val="content"/>
        </w:behaviors>
        <w:guid w:val="{EBBB8C0E-1865-4044-AEA5-FEB8DF7D53E5}"/>
      </w:docPartPr>
      <w:docPartBody>
        <w:p w:rsidR="00000000" w:rsidRDefault="003F5E08"/>
      </w:docPartBody>
    </w:docPart>
    <w:docPart>
      <w:docPartPr>
        <w:name w:val="6ED84232EC684365A05370DBD8CD6E30"/>
        <w:category>
          <w:name w:val="General"/>
          <w:gallery w:val="placeholder"/>
        </w:category>
        <w:types>
          <w:type w:val="bbPlcHdr"/>
        </w:types>
        <w:behaviors>
          <w:behavior w:val="content"/>
        </w:behaviors>
        <w:guid w:val="{0AE56BDF-32DD-46A8-9D44-3841DC361FB1}"/>
      </w:docPartPr>
      <w:docPartBody>
        <w:p w:rsidR="00000000" w:rsidRDefault="003F5E08"/>
      </w:docPartBody>
    </w:docPart>
    <w:docPart>
      <w:docPartPr>
        <w:name w:val="CB40D04CEA384FE7A2935D1266442A19"/>
        <w:category>
          <w:name w:val="General"/>
          <w:gallery w:val="placeholder"/>
        </w:category>
        <w:types>
          <w:type w:val="bbPlcHdr"/>
        </w:types>
        <w:behaviors>
          <w:behavior w:val="content"/>
        </w:behaviors>
        <w:guid w:val="{C3A19F53-C84B-4D18-BAD1-2593D9211875}"/>
      </w:docPartPr>
      <w:docPartBody>
        <w:p w:rsidR="00000000" w:rsidRDefault="00131FAB" w:rsidP="00131FAB">
          <w:pPr>
            <w:pStyle w:val="CB40D04CEA384FE7A2935D1266442A19"/>
          </w:pPr>
          <w:r w:rsidRPr="00A30DD1">
            <w:rPr>
              <w:rStyle w:val="PlaceholderText"/>
            </w:rPr>
            <w:t>Click here to enter a date.</w:t>
          </w:r>
        </w:p>
      </w:docPartBody>
    </w:docPart>
    <w:docPart>
      <w:docPartPr>
        <w:name w:val="B9F1EFD1DE92468A8EC6802E1141A630"/>
        <w:category>
          <w:name w:val="General"/>
          <w:gallery w:val="placeholder"/>
        </w:category>
        <w:types>
          <w:type w:val="bbPlcHdr"/>
        </w:types>
        <w:behaviors>
          <w:behavior w:val="content"/>
        </w:behaviors>
        <w:guid w:val="{4E39FB4F-5F58-4C79-839D-FCA143F330E6}"/>
      </w:docPartPr>
      <w:docPartBody>
        <w:p w:rsidR="00000000" w:rsidRDefault="003F5E08"/>
      </w:docPartBody>
    </w:docPart>
    <w:docPart>
      <w:docPartPr>
        <w:name w:val="F34AB4F08E994D35AC9D978F3070E206"/>
        <w:category>
          <w:name w:val="General"/>
          <w:gallery w:val="placeholder"/>
        </w:category>
        <w:types>
          <w:type w:val="bbPlcHdr"/>
        </w:types>
        <w:behaviors>
          <w:behavior w:val="content"/>
        </w:behaviors>
        <w:guid w:val="{759D8639-2506-4B41-AFA3-CB3A42109D29}"/>
      </w:docPartPr>
      <w:docPartBody>
        <w:p w:rsidR="00000000" w:rsidRDefault="003F5E08"/>
      </w:docPartBody>
    </w:docPart>
    <w:docPart>
      <w:docPartPr>
        <w:name w:val="ABACAB9AD5EE4F81962D0893F3381494"/>
        <w:category>
          <w:name w:val="General"/>
          <w:gallery w:val="placeholder"/>
        </w:category>
        <w:types>
          <w:type w:val="bbPlcHdr"/>
        </w:types>
        <w:behaviors>
          <w:behavior w:val="content"/>
        </w:behaviors>
        <w:guid w:val="{59E51F26-D9B9-4C7D-8D21-BA0BB42415FD}"/>
      </w:docPartPr>
      <w:docPartBody>
        <w:p w:rsidR="00000000" w:rsidRDefault="00131FAB" w:rsidP="00131FAB">
          <w:pPr>
            <w:pStyle w:val="ABACAB9AD5EE4F81962D0893F3381494"/>
          </w:pPr>
          <w:r>
            <w:rPr>
              <w:rFonts w:eastAsia="Times New Roman" w:cs="Times New Roman"/>
              <w:bCs/>
              <w:szCs w:val="24"/>
            </w:rPr>
            <w:t xml:space="preserve"> </w:t>
          </w:r>
        </w:p>
      </w:docPartBody>
    </w:docPart>
    <w:docPart>
      <w:docPartPr>
        <w:name w:val="30D4F29D2641459DBAB447B8319E8C3F"/>
        <w:category>
          <w:name w:val="General"/>
          <w:gallery w:val="placeholder"/>
        </w:category>
        <w:types>
          <w:type w:val="bbPlcHdr"/>
        </w:types>
        <w:behaviors>
          <w:behavior w:val="content"/>
        </w:behaviors>
        <w:guid w:val="{2D848431-A238-4C7E-9CE3-1B7A0140A0D9}"/>
      </w:docPartPr>
      <w:docPartBody>
        <w:p w:rsidR="00000000" w:rsidRDefault="003F5E08"/>
      </w:docPartBody>
    </w:docPart>
    <w:docPart>
      <w:docPartPr>
        <w:name w:val="5479894C575E4C45BD840AB78CFD2D58"/>
        <w:category>
          <w:name w:val="General"/>
          <w:gallery w:val="placeholder"/>
        </w:category>
        <w:types>
          <w:type w:val="bbPlcHdr"/>
        </w:types>
        <w:behaviors>
          <w:behavior w:val="content"/>
        </w:behaviors>
        <w:guid w:val="{95C1E433-2BDC-4B02-8D09-59A02FA7DEB9}"/>
      </w:docPartPr>
      <w:docPartBody>
        <w:p w:rsidR="00000000" w:rsidRDefault="003F5E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31FAB"/>
    <w:rsid w:val="001C5F26"/>
    <w:rsid w:val="001E7483"/>
    <w:rsid w:val="00280096"/>
    <w:rsid w:val="00290C4E"/>
    <w:rsid w:val="002A4665"/>
    <w:rsid w:val="002A5E86"/>
    <w:rsid w:val="002F07B9"/>
    <w:rsid w:val="0032359E"/>
    <w:rsid w:val="00330290"/>
    <w:rsid w:val="003F5E0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FAB"/>
    <w:rPr>
      <w:color w:val="808080"/>
    </w:rPr>
  </w:style>
  <w:style w:type="paragraph" w:customStyle="1" w:styleId="CB40D04CEA384FE7A2935D1266442A19">
    <w:name w:val="CB40D04CEA384FE7A2935D1266442A19"/>
    <w:rsid w:val="00131FAB"/>
    <w:pPr>
      <w:spacing w:after="160" w:line="259" w:lineRule="auto"/>
    </w:pPr>
  </w:style>
  <w:style w:type="paragraph" w:customStyle="1" w:styleId="ABACAB9AD5EE4F81962D0893F3381494">
    <w:name w:val="ABACAB9AD5EE4F81962D0893F3381494"/>
    <w:rsid w:val="00131FA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916</Words>
  <Characters>5225</Characters>
  <Application>Microsoft Office Word</Application>
  <DocSecurity>0</DocSecurity>
  <Lines>43</Lines>
  <Paragraphs>12</Paragraphs>
  <ScaleCrop>false</ScaleCrop>
  <Company>Texas Legislative Council</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2023-05-16T04:41:00Z</cp:lastPrinted>
  <dcterms:created xsi:type="dcterms:W3CDTF">2015-05-29T14:24:00Z</dcterms:created>
  <dcterms:modified xsi:type="dcterms:W3CDTF">2023-05-16T04:41:00Z</dcterms:modified>
</cp:coreProperties>
</file>

<file path=docProps/custom.xml><?xml version="1.0" encoding="utf-8"?>
<op:Properties xmlns:vt="http://schemas.openxmlformats.org/officeDocument/2006/docPropsVTypes" xmlns:op="http://schemas.openxmlformats.org/officeDocument/2006/custom-properties"/>
</file>