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252" w:rsidRDefault="005812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BFFCF8F59C46D09BB7C18DF333F996"/>
          </w:placeholder>
        </w:sdtPr>
        <w:sdtContent>
          <w:r w:rsidRPr="005C2A78">
            <w:rPr>
              <w:rFonts w:cs="Times New Roman"/>
              <w:b/>
              <w:szCs w:val="24"/>
              <w:u w:val="single"/>
            </w:rPr>
            <w:t>BILL ANALYSIS</w:t>
          </w:r>
        </w:sdtContent>
      </w:sdt>
    </w:p>
    <w:p w:rsidR="00581252" w:rsidRPr="00585C31" w:rsidRDefault="00581252" w:rsidP="000F1DF9">
      <w:pPr>
        <w:spacing w:after="0" w:line="240" w:lineRule="auto"/>
        <w:rPr>
          <w:rFonts w:cs="Times New Roman"/>
          <w:szCs w:val="24"/>
        </w:rPr>
      </w:pPr>
    </w:p>
    <w:p w:rsidR="00581252" w:rsidRPr="00585C31" w:rsidRDefault="005812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1252" w:rsidTr="000D6501">
        <w:tc>
          <w:tcPr>
            <w:tcW w:w="2718" w:type="dxa"/>
          </w:tcPr>
          <w:p w:rsidR="00581252" w:rsidRPr="005C2A78" w:rsidRDefault="00581252" w:rsidP="006D756B">
            <w:pPr>
              <w:rPr>
                <w:rFonts w:cs="Times New Roman"/>
                <w:szCs w:val="24"/>
              </w:rPr>
            </w:pPr>
            <w:sdt>
              <w:sdtPr>
                <w:rPr>
                  <w:rFonts w:cs="Times New Roman"/>
                  <w:szCs w:val="24"/>
                </w:rPr>
                <w:alias w:val="Agency Title"/>
                <w:tag w:val="AgencyTitleContentControl"/>
                <w:id w:val="1920747753"/>
                <w:lock w:val="sdtContentLocked"/>
                <w:placeholder>
                  <w:docPart w:val="547A9D12E5D44F2FA4EE2F02E8F4A369"/>
                </w:placeholder>
              </w:sdtPr>
              <w:sdtEndPr>
                <w:rPr>
                  <w:rFonts w:cstheme="minorBidi"/>
                  <w:szCs w:val="22"/>
                </w:rPr>
              </w:sdtEndPr>
              <w:sdtContent>
                <w:r>
                  <w:rPr>
                    <w:rFonts w:cs="Times New Roman"/>
                    <w:szCs w:val="24"/>
                  </w:rPr>
                  <w:t>Senate Research Center</w:t>
                </w:r>
              </w:sdtContent>
            </w:sdt>
          </w:p>
        </w:tc>
        <w:tc>
          <w:tcPr>
            <w:tcW w:w="6858" w:type="dxa"/>
          </w:tcPr>
          <w:p w:rsidR="00581252" w:rsidRPr="00FF6471" w:rsidRDefault="00581252" w:rsidP="000F1DF9">
            <w:pPr>
              <w:jc w:val="right"/>
              <w:rPr>
                <w:rFonts w:cs="Times New Roman"/>
                <w:szCs w:val="24"/>
              </w:rPr>
            </w:pPr>
            <w:sdt>
              <w:sdtPr>
                <w:rPr>
                  <w:rFonts w:cs="Times New Roman"/>
                  <w:szCs w:val="24"/>
                </w:rPr>
                <w:alias w:val="Bill Number"/>
                <w:tag w:val="BillNumberOne"/>
                <w:id w:val="-410784069"/>
                <w:lock w:val="sdtContentLocked"/>
                <w:placeholder>
                  <w:docPart w:val="19F11C20075E43AB84C3C191DE2344FB"/>
                </w:placeholder>
              </w:sdtPr>
              <w:sdtContent>
                <w:r>
                  <w:rPr>
                    <w:rFonts w:cs="Times New Roman"/>
                    <w:szCs w:val="24"/>
                  </w:rPr>
                  <w:t>H.B. 1305</w:t>
                </w:r>
              </w:sdtContent>
            </w:sdt>
          </w:p>
        </w:tc>
      </w:tr>
      <w:tr w:rsidR="00581252" w:rsidTr="000D6501">
        <w:sdt>
          <w:sdtPr>
            <w:rPr>
              <w:rFonts w:cs="Times New Roman"/>
              <w:szCs w:val="24"/>
            </w:rPr>
            <w:alias w:val="TLCNumber"/>
            <w:tag w:val="TLCNumber"/>
            <w:id w:val="-542600604"/>
            <w:lock w:val="sdtLocked"/>
            <w:placeholder>
              <w:docPart w:val="970BEB00C35A426DBE83EACF3A74B0C6"/>
            </w:placeholder>
          </w:sdtPr>
          <w:sdtContent>
            <w:tc>
              <w:tcPr>
                <w:tcW w:w="2718" w:type="dxa"/>
              </w:tcPr>
              <w:p w:rsidR="00581252" w:rsidRPr="000F1DF9" w:rsidRDefault="00581252" w:rsidP="00C65088">
                <w:pPr>
                  <w:rPr>
                    <w:rFonts w:cs="Times New Roman"/>
                    <w:szCs w:val="24"/>
                  </w:rPr>
                </w:pPr>
                <w:r>
                  <w:t>88R2684 JAM-F</w:t>
                </w:r>
              </w:p>
            </w:tc>
          </w:sdtContent>
        </w:sdt>
        <w:tc>
          <w:tcPr>
            <w:tcW w:w="6858" w:type="dxa"/>
          </w:tcPr>
          <w:p w:rsidR="00581252" w:rsidRPr="005C2A78" w:rsidRDefault="00581252" w:rsidP="00073EDD">
            <w:pPr>
              <w:jc w:val="right"/>
              <w:rPr>
                <w:rFonts w:cs="Times New Roman"/>
                <w:szCs w:val="24"/>
              </w:rPr>
            </w:pPr>
            <w:sdt>
              <w:sdtPr>
                <w:rPr>
                  <w:rFonts w:cs="Times New Roman"/>
                  <w:szCs w:val="24"/>
                </w:rPr>
                <w:alias w:val="Author Label"/>
                <w:tag w:val="By"/>
                <w:id w:val="72399597"/>
                <w:lock w:val="sdtLocked"/>
                <w:placeholder>
                  <w:docPart w:val="896A96050BE24F64A733FFA1B0255D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25D1E496C54E28B3A7C0162E8DB71F"/>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665180E647D642519E98F7876BD0DEB2"/>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8040E483ABCC45EE8E3C8B2ABF1FCA15"/>
                </w:placeholder>
                <w:showingPlcHdr/>
              </w:sdtPr>
              <w:sdtContent/>
            </w:sdt>
          </w:p>
        </w:tc>
      </w:tr>
      <w:tr w:rsidR="00581252" w:rsidTr="000D6501">
        <w:tc>
          <w:tcPr>
            <w:tcW w:w="2718" w:type="dxa"/>
          </w:tcPr>
          <w:p w:rsidR="00581252" w:rsidRPr="00BC7495" w:rsidRDefault="00581252" w:rsidP="000F1DF9">
            <w:pPr>
              <w:rPr>
                <w:rFonts w:cs="Times New Roman"/>
                <w:szCs w:val="24"/>
              </w:rPr>
            </w:pPr>
          </w:p>
        </w:tc>
        <w:sdt>
          <w:sdtPr>
            <w:rPr>
              <w:rFonts w:cs="Times New Roman"/>
              <w:szCs w:val="24"/>
            </w:rPr>
            <w:alias w:val="Committee"/>
            <w:tag w:val="Committee"/>
            <w:id w:val="1914272295"/>
            <w:lock w:val="sdtContentLocked"/>
            <w:placeholder>
              <w:docPart w:val="D4420773E32A40E890815B47B2BC8C8F"/>
            </w:placeholder>
          </w:sdtPr>
          <w:sdtContent>
            <w:tc>
              <w:tcPr>
                <w:tcW w:w="6858" w:type="dxa"/>
              </w:tcPr>
              <w:p w:rsidR="00581252" w:rsidRPr="00FF6471" w:rsidRDefault="00581252" w:rsidP="000F1DF9">
                <w:pPr>
                  <w:jc w:val="right"/>
                  <w:rPr>
                    <w:rFonts w:cs="Times New Roman"/>
                    <w:szCs w:val="24"/>
                  </w:rPr>
                </w:pPr>
                <w:r>
                  <w:rPr>
                    <w:rFonts w:cs="Times New Roman"/>
                    <w:szCs w:val="24"/>
                  </w:rPr>
                  <w:t>Transportation</w:t>
                </w:r>
              </w:p>
            </w:tc>
          </w:sdtContent>
        </w:sdt>
      </w:tr>
      <w:tr w:rsidR="00581252" w:rsidTr="000D6501">
        <w:tc>
          <w:tcPr>
            <w:tcW w:w="2718" w:type="dxa"/>
          </w:tcPr>
          <w:p w:rsidR="00581252" w:rsidRPr="00BC7495" w:rsidRDefault="00581252" w:rsidP="000F1DF9">
            <w:pPr>
              <w:rPr>
                <w:rFonts w:cs="Times New Roman"/>
                <w:szCs w:val="24"/>
              </w:rPr>
            </w:pPr>
          </w:p>
        </w:tc>
        <w:sdt>
          <w:sdtPr>
            <w:rPr>
              <w:rFonts w:cs="Times New Roman"/>
              <w:szCs w:val="24"/>
            </w:rPr>
            <w:alias w:val="Date"/>
            <w:tag w:val="DateContentControl"/>
            <w:id w:val="1178081906"/>
            <w:lock w:val="sdtLocked"/>
            <w:placeholder>
              <w:docPart w:val="AB50BA9D726A4C1EA7301823A565D411"/>
            </w:placeholder>
            <w:date w:fullDate="2023-05-11T00:00:00Z">
              <w:dateFormat w:val="M/d/yyyy"/>
              <w:lid w:val="en-US"/>
              <w:storeMappedDataAs w:val="dateTime"/>
              <w:calendar w:val="gregorian"/>
            </w:date>
          </w:sdtPr>
          <w:sdtContent>
            <w:tc>
              <w:tcPr>
                <w:tcW w:w="6858" w:type="dxa"/>
              </w:tcPr>
              <w:p w:rsidR="00581252" w:rsidRPr="00FF6471" w:rsidRDefault="00581252" w:rsidP="000F1DF9">
                <w:pPr>
                  <w:jc w:val="right"/>
                  <w:rPr>
                    <w:rFonts w:cs="Times New Roman"/>
                    <w:szCs w:val="24"/>
                  </w:rPr>
                </w:pPr>
                <w:r>
                  <w:rPr>
                    <w:rFonts w:cs="Times New Roman"/>
                    <w:szCs w:val="24"/>
                  </w:rPr>
                  <w:t>5/11/2023</w:t>
                </w:r>
              </w:p>
            </w:tc>
          </w:sdtContent>
        </w:sdt>
      </w:tr>
      <w:tr w:rsidR="00581252" w:rsidTr="000D6501">
        <w:tc>
          <w:tcPr>
            <w:tcW w:w="2718" w:type="dxa"/>
          </w:tcPr>
          <w:p w:rsidR="00581252" w:rsidRPr="00BC7495" w:rsidRDefault="00581252" w:rsidP="000F1DF9">
            <w:pPr>
              <w:rPr>
                <w:rFonts w:cs="Times New Roman"/>
                <w:szCs w:val="24"/>
              </w:rPr>
            </w:pPr>
          </w:p>
        </w:tc>
        <w:sdt>
          <w:sdtPr>
            <w:rPr>
              <w:rFonts w:cs="Times New Roman"/>
              <w:szCs w:val="24"/>
            </w:rPr>
            <w:alias w:val="BA Version"/>
            <w:tag w:val="BAVersion"/>
            <w:id w:val="-1685590809"/>
            <w:lock w:val="sdtContentLocked"/>
            <w:placeholder>
              <w:docPart w:val="6C124843E23440D7835B1F7EE1214078"/>
            </w:placeholder>
          </w:sdtPr>
          <w:sdtContent>
            <w:tc>
              <w:tcPr>
                <w:tcW w:w="6858" w:type="dxa"/>
              </w:tcPr>
              <w:p w:rsidR="00581252" w:rsidRPr="00FF6471" w:rsidRDefault="00581252" w:rsidP="000F1DF9">
                <w:pPr>
                  <w:jc w:val="right"/>
                  <w:rPr>
                    <w:rFonts w:cs="Times New Roman"/>
                    <w:szCs w:val="24"/>
                  </w:rPr>
                </w:pPr>
                <w:r>
                  <w:rPr>
                    <w:rFonts w:cs="Times New Roman"/>
                    <w:szCs w:val="24"/>
                  </w:rPr>
                  <w:t>Engrossed</w:t>
                </w:r>
              </w:p>
            </w:tc>
          </w:sdtContent>
        </w:sdt>
      </w:tr>
    </w:tbl>
    <w:p w:rsidR="00581252" w:rsidRPr="00FF6471" w:rsidRDefault="00581252" w:rsidP="000F1DF9">
      <w:pPr>
        <w:spacing w:after="0" w:line="240" w:lineRule="auto"/>
        <w:rPr>
          <w:rFonts w:cs="Times New Roman"/>
          <w:szCs w:val="24"/>
        </w:rPr>
      </w:pPr>
    </w:p>
    <w:p w:rsidR="00581252" w:rsidRPr="00FF6471" w:rsidRDefault="00581252" w:rsidP="000F1DF9">
      <w:pPr>
        <w:spacing w:after="0" w:line="240" w:lineRule="auto"/>
        <w:rPr>
          <w:rFonts w:cs="Times New Roman"/>
          <w:szCs w:val="24"/>
        </w:rPr>
      </w:pPr>
    </w:p>
    <w:p w:rsidR="00581252" w:rsidRPr="00FF6471" w:rsidRDefault="005812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6B97BA7D0F41B4AB90A32265DE4C19"/>
        </w:placeholder>
      </w:sdtPr>
      <w:sdtContent>
        <w:p w:rsidR="00581252" w:rsidRDefault="005812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D11E48996941DBB738AF59CEF92AA1"/>
        </w:placeholder>
      </w:sdtPr>
      <w:sdtContent>
        <w:p w:rsidR="00581252" w:rsidRDefault="00581252" w:rsidP="00720B69">
          <w:pPr>
            <w:pStyle w:val="NormalWeb"/>
            <w:spacing w:before="0" w:beforeAutospacing="0" w:after="0" w:afterAutospacing="0"/>
            <w:jc w:val="both"/>
            <w:divId w:val="640304878"/>
            <w:rPr>
              <w:rFonts w:eastAsia="Times New Roman"/>
              <w:bCs/>
            </w:rPr>
          </w:pPr>
        </w:p>
        <w:p w:rsidR="00581252" w:rsidRPr="00720B69" w:rsidRDefault="00581252" w:rsidP="00720B69">
          <w:pPr>
            <w:pStyle w:val="NormalWeb"/>
            <w:spacing w:before="0" w:beforeAutospacing="0" w:after="0" w:afterAutospacing="0"/>
            <w:jc w:val="both"/>
            <w:divId w:val="640304878"/>
            <w:rPr>
              <w:color w:val="000000"/>
            </w:rPr>
          </w:pPr>
          <w:r w:rsidRPr="00720B69">
            <w:rPr>
              <w:color w:val="000000"/>
            </w:rPr>
            <w:t>Interested parties contend that Mildred McMillan Garrett, a trailblazer for both women and African Americans in Rains County, deserves recognition for her service in the military and city government. H.B. 1305 seeks to memorialize the State Highway 19 bridge crossing Lake Fork Reservoir in Rains County as the Mildred McMillan Garrett Memorial Bridge.</w:t>
          </w:r>
        </w:p>
        <w:p w:rsidR="00581252" w:rsidRPr="00D70925" w:rsidRDefault="00581252" w:rsidP="00720B69">
          <w:pPr>
            <w:spacing w:after="0" w:line="240" w:lineRule="auto"/>
            <w:jc w:val="both"/>
            <w:rPr>
              <w:rFonts w:eastAsia="Times New Roman" w:cs="Times New Roman"/>
              <w:bCs/>
              <w:szCs w:val="24"/>
            </w:rPr>
          </w:pPr>
        </w:p>
      </w:sdtContent>
    </w:sdt>
    <w:p w:rsidR="00581252" w:rsidRDefault="005812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1305 </w:t>
      </w:r>
      <w:bookmarkStart w:id="1" w:name="AmendsCurrentLaw"/>
      <w:bookmarkEnd w:id="1"/>
      <w:r>
        <w:rPr>
          <w:rFonts w:cs="Times New Roman"/>
          <w:szCs w:val="24"/>
        </w:rPr>
        <w:t>amends current law relating to the designation of a portion of State Highway 19 as the Mildred McMillan Garrett Memorial Bridge.</w:t>
      </w:r>
    </w:p>
    <w:p w:rsidR="00581252" w:rsidRPr="00720B69" w:rsidRDefault="00581252" w:rsidP="000F1DF9">
      <w:pPr>
        <w:spacing w:after="0" w:line="240" w:lineRule="auto"/>
        <w:jc w:val="both"/>
        <w:rPr>
          <w:rFonts w:eastAsia="Times New Roman" w:cs="Times New Roman"/>
          <w:szCs w:val="24"/>
        </w:rPr>
      </w:pPr>
    </w:p>
    <w:p w:rsidR="00581252" w:rsidRPr="005C2A78" w:rsidRDefault="00581252" w:rsidP="007C083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FE61C374CF42B686978A961CC851F2"/>
          </w:placeholder>
        </w:sdtPr>
        <w:sdtContent>
          <w:r>
            <w:rPr>
              <w:rFonts w:eastAsia="Times New Roman" w:cs="Times New Roman"/>
              <w:b/>
              <w:szCs w:val="24"/>
              <w:u w:val="single"/>
            </w:rPr>
            <w:t>RULEMAKING AUTHORITY</w:t>
          </w:r>
        </w:sdtContent>
      </w:sdt>
    </w:p>
    <w:p w:rsidR="00581252" w:rsidRPr="006529C4" w:rsidRDefault="00581252" w:rsidP="007C0834">
      <w:pPr>
        <w:spacing w:after="0" w:line="240" w:lineRule="auto"/>
        <w:jc w:val="both"/>
        <w:rPr>
          <w:rFonts w:cs="Times New Roman"/>
          <w:szCs w:val="24"/>
        </w:rPr>
      </w:pPr>
    </w:p>
    <w:p w:rsidR="00581252" w:rsidRPr="006529C4" w:rsidRDefault="00581252" w:rsidP="007C083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1252" w:rsidRPr="006529C4" w:rsidRDefault="00581252" w:rsidP="007C0834">
      <w:pPr>
        <w:spacing w:after="0" w:line="240" w:lineRule="auto"/>
        <w:jc w:val="both"/>
        <w:rPr>
          <w:rFonts w:cs="Times New Roman"/>
          <w:szCs w:val="24"/>
        </w:rPr>
      </w:pPr>
    </w:p>
    <w:p w:rsidR="00581252" w:rsidRPr="005C2A78" w:rsidRDefault="00581252" w:rsidP="007C08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915F5A3556464DBDD0114F1F094F94"/>
          </w:placeholder>
        </w:sdtPr>
        <w:sdtContent>
          <w:r>
            <w:rPr>
              <w:rFonts w:eastAsia="Times New Roman" w:cs="Times New Roman"/>
              <w:b/>
              <w:szCs w:val="24"/>
              <w:u w:val="single"/>
            </w:rPr>
            <w:t>SECTION BY SECTION ANALYSIS</w:t>
          </w:r>
        </w:sdtContent>
      </w:sdt>
    </w:p>
    <w:p w:rsidR="00581252" w:rsidRPr="005C2A78" w:rsidRDefault="00581252" w:rsidP="007C0834">
      <w:pPr>
        <w:spacing w:after="0" w:line="240" w:lineRule="auto"/>
        <w:jc w:val="both"/>
        <w:rPr>
          <w:rFonts w:eastAsia="Times New Roman" w:cs="Times New Roman"/>
          <w:szCs w:val="24"/>
        </w:rPr>
      </w:pPr>
    </w:p>
    <w:p w:rsidR="00581252" w:rsidRDefault="00581252" w:rsidP="007C083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225, Transportation Code, by adding Section 225.216, as follows:</w:t>
      </w:r>
    </w:p>
    <w:p w:rsidR="00581252" w:rsidRDefault="00581252" w:rsidP="007C0834">
      <w:pPr>
        <w:spacing w:after="0" w:line="240" w:lineRule="auto"/>
        <w:jc w:val="both"/>
      </w:pPr>
    </w:p>
    <w:p w:rsidR="00581252" w:rsidRDefault="00581252" w:rsidP="007C0834">
      <w:pPr>
        <w:spacing w:after="0" w:line="240" w:lineRule="auto"/>
        <w:ind w:left="720"/>
        <w:jc w:val="both"/>
      </w:pPr>
      <w:r>
        <w:t xml:space="preserve">Sec. 225.216. MILDRED MCMILLAN GARRETT MEMORIAL BRIDGE. (a) Provides that the State Highway 19 bridge crossing Lake Fork Reservoir in Rains County is designated as the Mildred McMillan Garrett Memorial Bridge. </w:t>
      </w:r>
    </w:p>
    <w:p w:rsidR="00581252" w:rsidRDefault="00581252" w:rsidP="007C0834">
      <w:pPr>
        <w:spacing w:after="0" w:line="240" w:lineRule="auto"/>
        <w:ind w:left="720"/>
        <w:jc w:val="both"/>
      </w:pPr>
    </w:p>
    <w:p w:rsidR="00581252" w:rsidRDefault="00581252" w:rsidP="007C0834">
      <w:pPr>
        <w:spacing w:after="0" w:line="240" w:lineRule="auto"/>
        <w:ind w:left="1440"/>
        <w:jc w:val="both"/>
      </w:pPr>
      <w:r>
        <w:t xml:space="preserve">(b) Requires the Texas Department of Transportation (TxDOT), subject to Section 225.021(c) (relating to prohibiting TxDOT from designing, constructing, or erecting </w:t>
      </w:r>
      <w:r w:rsidRPr="000D6501">
        <w:t>a marker unless a grant or donation of funds is made to cover the cost</w:t>
      </w:r>
      <w:r>
        <w:t>), to:</w:t>
      </w:r>
    </w:p>
    <w:p w:rsidR="00581252" w:rsidRDefault="00581252" w:rsidP="007C0834">
      <w:pPr>
        <w:spacing w:after="0" w:line="240" w:lineRule="auto"/>
        <w:ind w:left="1440"/>
        <w:jc w:val="both"/>
      </w:pPr>
    </w:p>
    <w:p w:rsidR="00581252" w:rsidRDefault="00581252" w:rsidP="007C0834">
      <w:pPr>
        <w:spacing w:after="0" w:line="240" w:lineRule="auto"/>
        <w:ind w:left="2160"/>
        <w:jc w:val="both"/>
      </w:pPr>
      <w:r>
        <w:t xml:space="preserve">(1) design and construct markers indicating the designation as the Mildred McMillan Garrett Memorial Bridge and any other appropriate information; and </w:t>
      </w:r>
    </w:p>
    <w:p w:rsidR="00581252" w:rsidRDefault="00581252" w:rsidP="007C0834">
      <w:pPr>
        <w:spacing w:after="0" w:line="240" w:lineRule="auto"/>
        <w:ind w:left="2160"/>
        <w:jc w:val="both"/>
      </w:pPr>
    </w:p>
    <w:p w:rsidR="00581252" w:rsidRPr="005C2A78" w:rsidRDefault="00581252" w:rsidP="007C0834">
      <w:pPr>
        <w:spacing w:after="0" w:line="240" w:lineRule="auto"/>
        <w:ind w:left="2160"/>
        <w:jc w:val="both"/>
        <w:rPr>
          <w:rFonts w:eastAsia="Times New Roman" w:cs="Times New Roman"/>
          <w:szCs w:val="24"/>
        </w:rPr>
      </w:pPr>
      <w:r>
        <w:t>(2) erect a marker at each end of the bridge.</w:t>
      </w:r>
    </w:p>
    <w:p w:rsidR="00581252" w:rsidRPr="005C2A78" w:rsidRDefault="00581252" w:rsidP="007C0834">
      <w:pPr>
        <w:spacing w:after="0" w:line="240" w:lineRule="auto"/>
        <w:jc w:val="both"/>
        <w:rPr>
          <w:rFonts w:eastAsia="Times New Roman" w:cs="Times New Roman"/>
          <w:szCs w:val="24"/>
        </w:rPr>
      </w:pPr>
    </w:p>
    <w:p w:rsidR="00581252" w:rsidRPr="00C8671F" w:rsidRDefault="00581252" w:rsidP="007C083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5812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FA9" w:rsidRDefault="005A4FA9" w:rsidP="000F1DF9">
      <w:pPr>
        <w:spacing w:after="0" w:line="240" w:lineRule="auto"/>
      </w:pPr>
      <w:r>
        <w:separator/>
      </w:r>
    </w:p>
  </w:endnote>
  <w:endnote w:type="continuationSeparator" w:id="0">
    <w:p w:rsidR="005A4FA9" w:rsidRDefault="005A4F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4F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125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1252">
                <w:rPr>
                  <w:sz w:val="20"/>
                  <w:szCs w:val="20"/>
                </w:rPr>
                <w:t>H.B. 1305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125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4F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FA9" w:rsidRDefault="005A4FA9" w:rsidP="000F1DF9">
      <w:pPr>
        <w:spacing w:after="0" w:line="240" w:lineRule="auto"/>
      </w:pPr>
      <w:r>
        <w:separator/>
      </w:r>
    </w:p>
  </w:footnote>
  <w:footnote w:type="continuationSeparator" w:id="0">
    <w:p w:rsidR="005A4FA9" w:rsidRDefault="005A4F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1252"/>
    <w:rsid w:val="00585C31"/>
    <w:rsid w:val="005A4FA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B572"/>
  <w15:docId w15:val="{9B55445E-2356-42A4-9855-898869AD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12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BFFCF8F59C46D09BB7C18DF333F996"/>
        <w:category>
          <w:name w:val="General"/>
          <w:gallery w:val="placeholder"/>
        </w:category>
        <w:types>
          <w:type w:val="bbPlcHdr"/>
        </w:types>
        <w:behaviors>
          <w:behavior w:val="content"/>
        </w:behaviors>
        <w:guid w:val="{E0F8E71F-E4E4-433E-A97D-BE3EDFDE4421}"/>
      </w:docPartPr>
      <w:docPartBody>
        <w:p w:rsidR="00000000" w:rsidRDefault="009426D3"/>
      </w:docPartBody>
    </w:docPart>
    <w:docPart>
      <w:docPartPr>
        <w:name w:val="547A9D12E5D44F2FA4EE2F02E8F4A369"/>
        <w:category>
          <w:name w:val="General"/>
          <w:gallery w:val="placeholder"/>
        </w:category>
        <w:types>
          <w:type w:val="bbPlcHdr"/>
        </w:types>
        <w:behaviors>
          <w:behavior w:val="content"/>
        </w:behaviors>
        <w:guid w:val="{0C553669-8653-4DD4-9D1E-3703D5E32A7A}"/>
      </w:docPartPr>
      <w:docPartBody>
        <w:p w:rsidR="00000000" w:rsidRDefault="009426D3"/>
      </w:docPartBody>
    </w:docPart>
    <w:docPart>
      <w:docPartPr>
        <w:name w:val="19F11C20075E43AB84C3C191DE2344FB"/>
        <w:category>
          <w:name w:val="General"/>
          <w:gallery w:val="placeholder"/>
        </w:category>
        <w:types>
          <w:type w:val="bbPlcHdr"/>
        </w:types>
        <w:behaviors>
          <w:behavior w:val="content"/>
        </w:behaviors>
        <w:guid w:val="{2ECF5A1F-460F-4642-8505-8269F6F7554E}"/>
      </w:docPartPr>
      <w:docPartBody>
        <w:p w:rsidR="00000000" w:rsidRDefault="009426D3"/>
      </w:docPartBody>
    </w:docPart>
    <w:docPart>
      <w:docPartPr>
        <w:name w:val="970BEB00C35A426DBE83EACF3A74B0C6"/>
        <w:category>
          <w:name w:val="General"/>
          <w:gallery w:val="placeholder"/>
        </w:category>
        <w:types>
          <w:type w:val="bbPlcHdr"/>
        </w:types>
        <w:behaviors>
          <w:behavior w:val="content"/>
        </w:behaviors>
        <w:guid w:val="{DC6BA6B5-1CD8-487B-A4D8-2FDB758F9941}"/>
      </w:docPartPr>
      <w:docPartBody>
        <w:p w:rsidR="00000000" w:rsidRDefault="009426D3"/>
      </w:docPartBody>
    </w:docPart>
    <w:docPart>
      <w:docPartPr>
        <w:name w:val="896A96050BE24F64A733FFA1B0255DD3"/>
        <w:category>
          <w:name w:val="General"/>
          <w:gallery w:val="placeholder"/>
        </w:category>
        <w:types>
          <w:type w:val="bbPlcHdr"/>
        </w:types>
        <w:behaviors>
          <w:behavior w:val="content"/>
        </w:behaviors>
        <w:guid w:val="{AF6B56AE-7AF6-4693-987A-FBFDA36F6D3D}"/>
      </w:docPartPr>
      <w:docPartBody>
        <w:p w:rsidR="00000000" w:rsidRDefault="009426D3"/>
      </w:docPartBody>
    </w:docPart>
    <w:docPart>
      <w:docPartPr>
        <w:name w:val="8625D1E496C54E28B3A7C0162E8DB71F"/>
        <w:category>
          <w:name w:val="General"/>
          <w:gallery w:val="placeholder"/>
        </w:category>
        <w:types>
          <w:type w:val="bbPlcHdr"/>
        </w:types>
        <w:behaviors>
          <w:behavior w:val="content"/>
        </w:behaviors>
        <w:guid w:val="{CAF34D8A-29BB-4BDB-95E1-2015B56F05C2}"/>
      </w:docPartPr>
      <w:docPartBody>
        <w:p w:rsidR="00000000" w:rsidRDefault="009426D3"/>
      </w:docPartBody>
    </w:docPart>
    <w:docPart>
      <w:docPartPr>
        <w:name w:val="665180E647D642519E98F7876BD0DEB2"/>
        <w:category>
          <w:name w:val="General"/>
          <w:gallery w:val="placeholder"/>
        </w:category>
        <w:types>
          <w:type w:val="bbPlcHdr"/>
        </w:types>
        <w:behaviors>
          <w:behavior w:val="content"/>
        </w:behaviors>
        <w:guid w:val="{27796EC4-7797-42A8-82E0-4D6D7F715385}"/>
      </w:docPartPr>
      <w:docPartBody>
        <w:p w:rsidR="00000000" w:rsidRDefault="009426D3"/>
      </w:docPartBody>
    </w:docPart>
    <w:docPart>
      <w:docPartPr>
        <w:name w:val="8040E483ABCC45EE8E3C8B2ABF1FCA15"/>
        <w:category>
          <w:name w:val="General"/>
          <w:gallery w:val="placeholder"/>
        </w:category>
        <w:types>
          <w:type w:val="bbPlcHdr"/>
        </w:types>
        <w:behaviors>
          <w:behavior w:val="content"/>
        </w:behaviors>
        <w:guid w:val="{54D2558A-8E63-4FD9-9822-71462EB42003}"/>
      </w:docPartPr>
      <w:docPartBody>
        <w:p w:rsidR="00000000" w:rsidRDefault="009426D3"/>
      </w:docPartBody>
    </w:docPart>
    <w:docPart>
      <w:docPartPr>
        <w:name w:val="D4420773E32A40E890815B47B2BC8C8F"/>
        <w:category>
          <w:name w:val="General"/>
          <w:gallery w:val="placeholder"/>
        </w:category>
        <w:types>
          <w:type w:val="bbPlcHdr"/>
        </w:types>
        <w:behaviors>
          <w:behavior w:val="content"/>
        </w:behaviors>
        <w:guid w:val="{2370B7AB-494B-4C71-AAF4-365933B31EF4}"/>
      </w:docPartPr>
      <w:docPartBody>
        <w:p w:rsidR="00000000" w:rsidRDefault="009426D3"/>
      </w:docPartBody>
    </w:docPart>
    <w:docPart>
      <w:docPartPr>
        <w:name w:val="AB50BA9D726A4C1EA7301823A565D411"/>
        <w:category>
          <w:name w:val="General"/>
          <w:gallery w:val="placeholder"/>
        </w:category>
        <w:types>
          <w:type w:val="bbPlcHdr"/>
        </w:types>
        <w:behaviors>
          <w:behavior w:val="content"/>
        </w:behaviors>
        <w:guid w:val="{D36A1EF8-9629-45B3-BA69-5DBD5E05AB4C}"/>
      </w:docPartPr>
      <w:docPartBody>
        <w:p w:rsidR="00000000" w:rsidRDefault="009311DF" w:rsidP="009311DF">
          <w:pPr>
            <w:pStyle w:val="AB50BA9D726A4C1EA7301823A565D411"/>
          </w:pPr>
          <w:r w:rsidRPr="00A30DD1">
            <w:rPr>
              <w:rStyle w:val="PlaceholderText"/>
            </w:rPr>
            <w:t>Click here to enter a date.</w:t>
          </w:r>
        </w:p>
      </w:docPartBody>
    </w:docPart>
    <w:docPart>
      <w:docPartPr>
        <w:name w:val="6C124843E23440D7835B1F7EE1214078"/>
        <w:category>
          <w:name w:val="General"/>
          <w:gallery w:val="placeholder"/>
        </w:category>
        <w:types>
          <w:type w:val="bbPlcHdr"/>
        </w:types>
        <w:behaviors>
          <w:behavior w:val="content"/>
        </w:behaviors>
        <w:guid w:val="{0DC25B23-9177-4420-B4F4-64EF73B83413}"/>
      </w:docPartPr>
      <w:docPartBody>
        <w:p w:rsidR="00000000" w:rsidRDefault="009426D3"/>
      </w:docPartBody>
    </w:docPart>
    <w:docPart>
      <w:docPartPr>
        <w:name w:val="036B97BA7D0F41B4AB90A32265DE4C19"/>
        <w:category>
          <w:name w:val="General"/>
          <w:gallery w:val="placeholder"/>
        </w:category>
        <w:types>
          <w:type w:val="bbPlcHdr"/>
        </w:types>
        <w:behaviors>
          <w:behavior w:val="content"/>
        </w:behaviors>
        <w:guid w:val="{CE380867-A046-4B29-8F07-D33F487D9B51}"/>
      </w:docPartPr>
      <w:docPartBody>
        <w:p w:rsidR="00000000" w:rsidRDefault="009426D3"/>
      </w:docPartBody>
    </w:docPart>
    <w:docPart>
      <w:docPartPr>
        <w:name w:val="4DD11E48996941DBB738AF59CEF92AA1"/>
        <w:category>
          <w:name w:val="General"/>
          <w:gallery w:val="placeholder"/>
        </w:category>
        <w:types>
          <w:type w:val="bbPlcHdr"/>
        </w:types>
        <w:behaviors>
          <w:behavior w:val="content"/>
        </w:behaviors>
        <w:guid w:val="{C1542D37-98E2-4706-A46C-DDA644253CBE}"/>
      </w:docPartPr>
      <w:docPartBody>
        <w:p w:rsidR="00000000" w:rsidRDefault="009311DF" w:rsidP="009311DF">
          <w:pPr>
            <w:pStyle w:val="4DD11E48996941DBB738AF59CEF92AA1"/>
          </w:pPr>
          <w:r>
            <w:rPr>
              <w:rFonts w:eastAsia="Times New Roman" w:cs="Times New Roman"/>
              <w:bCs/>
              <w:szCs w:val="24"/>
            </w:rPr>
            <w:t xml:space="preserve"> </w:t>
          </w:r>
        </w:p>
      </w:docPartBody>
    </w:docPart>
    <w:docPart>
      <w:docPartPr>
        <w:name w:val="7AFE61C374CF42B686978A961CC851F2"/>
        <w:category>
          <w:name w:val="General"/>
          <w:gallery w:val="placeholder"/>
        </w:category>
        <w:types>
          <w:type w:val="bbPlcHdr"/>
        </w:types>
        <w:behaviors>
          <w:behavior w:val="content"/>
        </w:behaviors>
        <w:guid w:val="{7DC03511-EBD8-44BC-B6DF-8B3ADD9FDDBA}"/>
      </w:docPartPr>
      <w:docPartBody>
        <w:p w:rsidR="00000000" w:rsidRDefault="009426D3"/>
      </w:docPartBody>
    </w:docPart>
    <w:docPart>
      <w:docPartPr>
        <w:name w:val="73915F5A3556464DBDD0114F1F094F94"/>
        <w:category>
          <w:name w:val="General"/>
          <w:gallery w:val="placeholder"/>
        </w:category>
        <w:types>
          <w:type w:val="bbPlcHdr"/>
        </w:types>
        <w:behaviors>
          <w:behavior w:val="content"/>
        </w:behaviors>
        <w:guid w:val="{7EC42A28-CCDE-4FA2-AE3A-CF945C7201AB}"/>
      </w:docPartPr>
      <w:docPartBody>
        <w:p w:rsidR="00000000" w:rsidRDefault="00942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11DF"/>
    <w:rsid w:val="009426D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1DF"/>
    <w:rPr>
      <w:color w:val="808080"/>
    </w:rPr>
  </w:style>
  <w:style w:type="paragraph" w:customStyle="1" w:styleId="AB50BA9D726A4C1EA7301823A565D411">
    <w:name w:val="AB50BA9D726A4C1EA7301823A565D411"/>
    <w:rsid w:val="009311DF"/>
    <w:pPr>
      <w:spacing w:after="160" w:line="259" w:lineRule="auto"/>
    </w:pPr>
  </w:style>
  <w:style w:type="paragraph" w:customStyle="1" w:styleId="4DD11E48996941DBB738AF59CEF92AA1">
    <w:name w:val="4DD11E48996941DBB738AF59CEF92AA1"/>
    <w:rsid w:val="009311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249</Words>
  <Characters>1421</Characters>
  <Application>Microsoft Office Word</Application>
  <DocSecurity>0</DocSecurity>
  <Lines>11</Lines>
  <Paragraphs>3</Paragraphs>
  <ScaleCrop>false</ScaleCrop>
  <Company>Texas Legislative Council</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2023-05-12T17:36:00Z</dcterms:modified>
</cp:coreProperties>
</file>

<file path=docProps/custom.xml><?xml version="1.0" encoding="utf-8"?>
<op:Properties xmlns:vt="http://schemas.openxmlformats.org/officeDocument/2006/docPropsVTypes" xmlns:op="http://schemas.openxmlformats.org/officeDocument/2006/custom-properties"/>
</file>