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EE4" w:rsidRDefault="00B62EE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C96A8BB580440E3976B622670008427"/>
          </w:placeholder>
        </w:sdtPr>
        <w:sdtContent>
          <w:r w:rsidRPr="005C2A78">
            <w:rPr>
              <w:rFonts w:cs="Times New Roman"/>
              <w:b/>
              <w:szCs w:val="24"/>
              <w:u w:val="single"/>
            </w:rPr>
            <w:t>BILL ANALYSIS</w:t>
          </w:r>
        </w:sdtContent>
      </w:sdt>
    </w:p>
    <w:p w:rsidR="00B62EE4" w:rsidRPr="00585C31" w:rsidRDefault="00B62EE4" w:rsidP="000F1DF9">
      <w:pPr>
        <w:spacing w:after="0" w:line="240" w:lineRule="auto"/>
        <w:rPr>
          <w:rFonts w:cs="Times New Roman"/>
          <w:szCs w:val="24"/>
        </w:rPr>
      </w:pPr>
    </w:p>
    <w:p w:rsidR="00B62EE4" w:rsidRPr="00585C31" w:rsidRDefault="00B62EE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62EE4" w:rsidTr="000F1DF9">
        <w:tc>
          <w:tcPr>
            <w:tcW w:w="2718" w:type="dxa"/>
          </w:tcPr>
          <w:p w:rsidR="00B62EE4" w:rsidRPr="005C2A78" w:rsidRDefault="00B62EE4" w:rsidP="006D756B">
            <w:pPr>
              <w:rPr>
                <w:rFonts w:cs="Times New Roman"/>
                <w:szCs w:val="24"/>
              </w:rPr>
            </w:pPr>
            <w:sdt>
              <w:sdtPr>
                <w:rPr>
                  <w:rFonts w:cs="Times New Roman"/>
                  <w:szCs w:val="24"/>
                </w:rPr>
                <w:alias w:val="Agency Title"/>
                <w:tag w:val="AgencyTitleContentControl"/>
                <w:id w:val="1920747753"/>
                <w:lock w:val="sdtContentLocked"/>
                <w:placeholder>
                  <w:docPart w:val="6C726EC5C9334EF0884B72E947BD9C4C"/>
                </w:placeholder>
              </w:sdtPr>
              <w:sdtEndPr>
                <w:rPr>
                  <w:rFonts w:cstheme="minorBidi"/>
                  <w:szCs w:val="22"/>
                </w:rPr>
              </w:sdtEndPr>
              <w:sdtContent>
                <w:r>
                  <w:rPr>
                    <w:rFonts w:cs="Times New Roman"/>
                    <w:szCs w:val="24"/>
                  </w:rPr>
                  <w:t>Senate Research Center</w:t>
                </w:r>
              </w:sdtContent>
            </w:sdt>
          </w:p>
        </w:tc>
        <w:tc>
          <w:tcPr>
            <w:tcW w:w="6858" w:type="dxa"/>
          </w:tcPr>
          <w:p w:rsidR="00B62EE4" w:rsidRPr="00FF6471" w:rsidRDefault="00B62EE4" w:rsidP="000F1DF9">
            <w:pPr>
              <w:jc w:val="right"/>
              <w:rPr>
                <w:rFonts w:cs="Times New Roman"/>
                <w:szCs w:val="24"/>
              </w:rPr>
            </w:pPr>
            <w:sdt>
              <w:sdtPr>
                <w:rPr>
                  <w:rFonts w:cs="Times New Roman"/>
                  <w:szCs w:val="24"/>
                </w:rPr>
                <w:alias w:val="Bill Number"/>
                <w:tag w:val="BillNumberOne"/>
                <w:id w:val="-410784069"/>
                <w:lock w:val="sdtContentLocked"/>
                <w:placeholder>
                  <w:docPart w:val="8C98D73DEF684785A98EE7678CB45889"/>
                </w:placeholder>
              </w:sdtPr>
              <w:sdtContent>
                <w:r>
                  <w:rPr>
                    <w:rFonts w:cs="Times New Roman"/>
                    <w:szCs w:val="24"/>
                  </w:rPr>
                  <w:t>C.S.H.B. 1315</w:t>
                </w:r>
              </w:sdtContent>
            </w:sdt>
          </w:p>
        </w:tc>
      </w:tr>
      <w:tr w:rsidR="00B62EE4" w:rsidTr="000F1DF9">
        <w:sdt>
          <w:sdtPr>
            <w:rPr>
              <w:rFonts w:cs="Times New Roman"/>
              <w:szCs w:val="24"/>
            </w:rPr>
            <w:alias w:val="TLCNumber"/>
            <w:tag w:val="TLCNumber"/>
            <w:id w:val="-542600604"/>
            <w:lock w:val="sdtLocked"/>
            <w:placeholder>
              <w:docPart w:val="DE5C5E8764D34CF29E5DB39D266E4B23"/>
            </w:placeholder>
          </w:sdtPr>
          <w:sdtContent>
            <w:tc>
              <w:tcPr>
                <w:tcW w:w="2718" w:type="dxa"/>
              </w:tcPr>
              <w:p w:rsidR="00B62EE4" w:rsidRPr="000F1DF9" w:rsidRDefault="00B62EE4" w:rsidP="00C65088">
                <w:pPr>
                  <w:rPr>
                    <w:rFonts w:cs="Times New Roman"/>
                    <w:szCs w:val="24"/>
                  </w:rPr>
                </w:pPr>
                <w:r>
                  <w:rPr>
                    <w:rFonts w:cs="Times New Roman"/>
                    <w:szCs w:val="24"/>
                  </w:rPr>
                  <w:t>88R26192 SRA-F</w:t>
                </w:r>
              </w:p>
            </w:tc>
          </w:sdtContent>
        </w:sdt>
        <w:tc>
          <w:tcPr>
            <w:tcW w:w="6858" w:type="dxa"/>
          </w:tcPr>
          <w:p w:rsidR="00B62EE4" w:rsidRPr="005C2A78" w:rsidRDefault="00B62EE4" w:rsidP="00073EDD">
            <w:pPr>
              <w:jc w:val="right"/>
              <w:rPr>
                <w:rFonts w:cs="Times New Roman"/>
                <w:szCs w:val="24"/>
              </w:rPr>
            </w:pPr>
            <w:sdt>
              <w:sdtPr>
                <w:rPr>
                  <w:rFonts w:cs="Times New Roman"/>
                  <w:szCs w:val="24"/>
                </w:rPr>
                <w:alias w:val="Author Label"/>
                <w:tag w:val="By"/>
                <w:id w:val="72399597"/>
                <w:lock w:val="sdtLocked"/>
                <w:placeholder>
                  <w:docPart w:val="DF1CB6CD04434324970A517C78BC8E3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E9B931F01944D5489851894CA7148FD"/>
                </w:placeholder>
              </w:sdtPr>
              <w:sdtContent>
                <w:r>
                  <w:rPr>
                    <w:rFonts w:cs="Times New Roman"/>
                    <w:szCs w:val="24"/>
                  </w:rPr>
                  <w:t>Herrero</w:t>
                </w:r>
              </w:sdtContent>
            </w:sdt>
            <w:sdt>
              <w:sdtPr>
                <w:rPr>
                  <w:rFonts w:cs="Times New Roman"/>
                  <w:szCs w:val="24"/>
                </w:rPr>
                <w:alias w:val="Sponsor"/>
                <w:tag w:val="Sponsor"/>
                <w:id w:val="-2039656131"/>
                <w:lock w:val="sdtContentLocked"/>
                <w:placeholder>
                  <w:docPart w:val="6EAF6A309F7D4071AECD1329B1ADC77C"/>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6177DAF65C1944C69E76EEA133BE63EF"/>
                </w:placeholder>
                <w:showingPlcHdr/>
              </w:sdtPr>
              <w:sdtContent/>
            </w:sdt>
          </w:p>
        </w:tc>
      </w:tr>
      <w:tr w:rsidR="00B62EE4" w:rsidTr="000F1DF9">
        <w:tc>
          <w:tcPr>
            <w:tcW w:w="2718" w:type="dxa"/>
          </w:tcPr>
          <w:p w:rsidR="00B62EE4" w:rsidRPr="00BC7495" w:rsidRDefault="00B62EE4" w:rsidP="000F1DF9">
            <w:pPr>
              <w:rPr>
                <w:rFonts w:cs="Times New Roman"/>
                <w:szCs w:val="24"/>
              </w:rPr>
            </w:pPr>
          </w:p>
        </w:tc>
        <w:sdt>
          <w:sdtPr>
            <w:rPr>
              <w:rFonts w:cs="Times New Roman"/>
              <w:szCs w:val="24"/>
            </w:rPr>
            <w:alias w:val="Committee"/>
            <w:tag w:val="Committee"/>
            <w:id w:val="1914272295"/>
            <w:lock w:val="sdtContentLocked"/>
            <w:placeholder>
              <w:docPart w:val="5C85F42763264338BF04CDDB2B651149"/>
            </w:placeholder>
          </w:sdtPr>
          <w:sdtContent>
            <w:tc>
              <w:tcPr>
                <w:tcW w:w="6858" w:type="dxa"/>
              </w:tcPr>
              <w:p w:rsidR="00B62EE4" w:rsidRPr="00FF6471" w:rsidRDefault="00B62EE4" w:rsidP="000F1DF9">
                <w:pPr>
                  <w:jc w:val="right"/>
                  <w:rPr>
                    <w:rFonts w:cs="Times New Roman"/>
                    <w:szCs w:val="24"/>
                  </w:rPr>
                </w:pPr>
                <w:r>
                  <w:rPr>
                    <w:rFonts w:cs="Times New Roman"/>
                    <w:szCs w:val="24"/>
                  </w:rPr>
                  <w:t>Transportation</w:t>
                </w:r>
              </w:p>
            </w:tc>
          </w:sdtContent>
        </w:sdt>
      </w:tr>
      <w:tr w:rsidR="00B62EE4" w:rsidTr="000F1DF9">
        <w:tc>
          <w:tcPr>
            <w:tcW w:w="2718" w:type="dxa"/>
          </w:tcPr>
          <w:p w:rsidR="00B62EE4" w:rsidRPr="00BC7495" w:rsidRDefault="00B62EE4" w:rsidP="000F1DF9">
            <w:pPr>
              <w:rPr>
                <w:rFonts w:cs="Times New Roman"/>
                <w:szCs w:val="24"/>
              </w:rPr>
            </w:pPr>
          </w:p>
        </w:tc>
        <w:sdt>
          <w:sdtPr>
            <w:rPr>
              <w:rFonts w:cs="Times New Roman"/>
              <w:szCs w:val="24"/>
            </w:rPr>
            <w:alias w:val="Date"/>
            <w:tag w:val="DateContentControl"/>
            <w:id w:val="1178081906"/>
            <w:lock w:val="sdtLocked"/>
            <w:placeholder>
              <w:docPart w:val="6B1D5705B63A437CA3E093DE750C8BD9"/>
            </w:placeholder>
            <w:date w:fullDate="2023-04-26T00:00:00Z">
              <w:dateFormat w:val="M/d/yyyy"/>
              <w:lid w:val="en-US"/>
              <w:storeMappedDataAs w:val="dateTime"/>
              <w:calendar w:val="gregorian"/>
            </w:date>
          </w:sdtPr>
          <w:sdtContent>
            <w:tc>
              <w:tcPr>
                <w:tcW w:w="6858" w:type="dxa"/>
              </w:tcPr>
              <w:p w:rsidR="00B62EE4" w:rsidRPr="00FF6471" w:rsidRDefault="00B62EE4" w:rsidP="000F1DF9">
                <w:pPr>
                  <w:jc w:val="right"/>
                  <w:rPr>
                    <w:rFonts w:cs="Times New Roman"/>
                    <w:szCs w:val="24"/>
                  </w:rPr>
                </w:pPr>
                <w:r>
                  <w:rPr>
                    <w:rFonts w:cs="Times New Roman"/>
                    <w:szCs w:val="24"/>
                  </w:rPr>
                  <w:t>4/26/2023</w:t>
                </w:r>
              </w:p>
            </w:tc>
          </w:sdtContent>
        </w:sdt>
      </w:tr>
      <w:tr w:rsidR="00B62EE4" w:rsidTr="000F1DF9">
        <w:tc>
          <w:tcPr>
            <w:tcW w:w="2718" w:type="dxa"/>
          </w:tcPr>
          <w:p w:rsidR="00B62EE4" w:rsidRPr="00BC7495" w:rsidRDefault="00B62EE4" w:rsidP="000F1DF9">
            <w:pPr>
              <w:rPr>
                <w:rFonts w:cs="Times New Roman"/>
                <w:szCs w:val="24"/>
              </w:rPr>
            </w:pPr>
          </w:p>
        </w:tc>
        <w:sdt>
          <w:sdtPr>
            <w:rPr>
              <w:rFonts w:cs="Times New Roman"/>
              <w:szCs w:val="24"/>
            </w:rPr>
            <w:alias w:val="BA Version"/>
            <w:tag w:val="BAVersion"/>
            <w:id w:val="-1685590809"/>
            <w:lock w:val="sdtContentLocked"/>
            <w:placeholder>
              <w:docPart w:val="A49DB282AD1442D3A3537F4891F2D009"/>
            </w:placeholder>
          </w:sdtPr>
          <w:sdtContent>
            <w:tc>
              <w:tcPr>
                <w:tcW w:w="6858" w:type="dxa"/>
              </w:tcPr>
              <w:p w:rsidR="00B62EE4" w:rsidRPr="00FF6471" w:rsidRDefault="00B62EE4" w:rsidP="000F1DF9">
                <w:pPr>
                  <w:jc w:val="right"/>
                  <w:rPr>
                    <w:rFonts w:cs="Times New Roman"/>
                    <w:szCs w:val="24"/>
                  </w:rPr>
                </w:pPr>
                <w:r>
                  <w:rPr>
                    <w:rFonts w:cs="Times New Roman"/>
                    <w:szCs w:val="24"/>
                  </w:rPr>
                  <w:t>Committee Report (Substituted)</w:t>
                </w:r>
              </w:p>
            </w:tc>
          </w:sdtContent>
        </w:sdt>
      </w:tr>
    </w:tbl>
    <w:p w:rsidR="00B62EE4" w:rsidRPr="00FF6471" w:rsidRDefault="00B62EE4" w:rsidP="000F1DF9">
      <w:pPr>
        <w:spacing w:after="0" w:line="240" w:lineRule="auto"/>
        <w:rPr>
          <w:rFonts w:cs="Times New Roman"/>
          <w:szCs w:val="24"/>
        </w:rPr>
      </w:pPr>
    </w:p>
    <w:p w:rsidR="00B62EE4" w:rsidRPr="00FF6471" w:rsidRDefault="00B62EE4" w:rsidP="000F1DF9">
      <w:pPr>
        <w:spacing w:after="0" w:line="240" w:lineRule="auto"/>
        <w:rPr>
          <w:rFonts w:cs="Times New Roman"/>
          <w:szCs w:val="24"/>
        </w:rPr>
      </w:pPr>
    </w:p>
    <w:p w:rsidR="00B62EE4" w:rsidRPr="00FF6471" w:rsidRDefault="00B62EE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15FE625F14944DAB177B2F2A2F597AF"/>
        </w:placeholder>
      </w:sdtPr>
      <w:sdtContent>
        <w:p w:rsidR="00B62EE4" w:rsidRDefault="00B62EE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E80874F530E4313BADFE6AEA1D42D2B"/>
        </w:placeholder>
      </w:sdtPr>
      <w:sdtContent>
        <w:p w:rsidR="00B62EE4" w:rsidRDefault="00B62EE4" w:rsidP="00A81A25">
          <w:pPr>
            <w:pStyle w:val="NormalWeb"/>
            <w:spacing w:before="0" w:beforeAutospacing="0" w:after="0" w:afterAutospacing="0"/>
            <w:jc w:val="both"/>
            <w:divId w:val="1099331094"/>
            <w:rPr>
              <w:rFonts w:eastAsia="Times New Roman"/>
              <w:bCs/>
            </w:rPr>
          </w:pPr>
        </w:p>
        <w:p w:rsidR="00B62EE4" w:rsidRPr="00A81A25" w:rsidRDefault="00B62EE4" w:rsidP="00A81A25">
          <w:pPr>
            <w:pStyle w:val="NormalWeb"/>
            <w:spacing w:before="0" w:beforeAutospacing="0" w:after="0" w:afterAutospacing="0"/>
            <w:jc w:val="both"/>
            <w:divId w:val="1099331094"/>
          </w:pPr>
          <w:r w:rsidRPr="00A81A25">
            <w:t>The Burn Pits 360 Veterans Organization (organization) has worked for years to help ensure service members and veterans exposed to toxins from open-air burn pits find the medical care and resources they need. The organization was integral in helping to pass legislation during the 86th Legislative Session that authorized the creation of the Texas open burn pit registry (registry) to serve as a critical tool in helping service members, veterans, and medical providers determine the long-term effects of exposure to airborne hazards. To ensure the registry's benefits are fully realized and to honor this great organization, H.B. 1315 creates a Burn Pits 360 Veterans Organization specialty license plate with proceeds from sales directed towards the creation and maintenance of the registry.</w:t>
          </w:r>
        </w:p>
        <w:p w:rsidR="00B62EE4" w:rsidRPr="00A81A25" w:rsidRDefault="00B62EE4" w:rsidP="00A81A25">
          <w:pPr>
            <w:pStyle w:val="NormalWeb"/>
            <w:spacing w:before="0" w:beforeAutospacing="0" w:after="0" w:afterAutospacing="0"/>
            <w:jc w:val="both"/>
            <w:divId w:val="1099331094"/>
          </w:pPr>
          <w:r w:rsidRPr="00A81A25">
            <w:t> </w:t>
          </w:r>
        </w:p>
        <w:p w:rsidR="00B62EE4" w:rsidRPr="00A81A25" w:rsidRDefault="00B62EE4" w:rsidP="00A81A25">
          <w:pPr>
            <w:pStyle w:val="NormalWeb"/>
            <w:spacing w:before="0" w:beforeAutospacing="0" w:after="0" w:afterAutospacing="0"/>
            <w:jc w:val="both"/>
            <w:divId w:val="1099331094"/>
          </w:pPr>
          <w:r w:rsidRPr="00A81A25">
            <w:t>H.B. 1315 adds Section 504.331 to the Transportation Code to create the Burn Pits 360 Veterans Organization specialty license plate. Fees collected from the issuance of a license plate would be directed to the open burn pit registry fund. The bill also amends Section 99.008, Health and Safety Code, to create the open burn pit registry fund to create and maintain the registry.</w:t>
          </w:r>
        </w:p>
        <w:p w:rsidR="00B62EE4" w:rsidRPr="00A81A25" w:rsidRDefault="00B62EE4" w:rsidP="00A81A25">
          <w:pPr>
            <w:pStyle w:val="NormalWeb"/>
            <w:spacing w:before="0" w:beforeAutospacing="0" w:after="0" w:afterAutospacing="0"/>
            <w:jc w:val="both"/>
            <w:divId w:val="1099331094"/>
          </w:pPr>
          <w:r w:rsidRPr="00A81A25">
            <w:t> </w:t>
          </w:r>
        </w:p>
        <w:p w:rsidR="00B62EE4" w:rsidRPr="00A81A25" w:rsidRDefault="00B62EE4" w:rsidP="00A81A25">
          <w:pPr>
            <w:pStyle w:val="NormalWeb"/>
            <w:spacing w:before="0" w:beforeAutospacing="0" w:after="0" w:afterAutospacing="0"/>
            <w:jc w:val="both"/>
            <w:divId w:val="1099331094"/>
          </w:pPr>
          <w:r w:rsidRPr="00A81A25">
            <w:t>(Original Author's/Sponsor's Statement of Intent)</w:t>
          </w:r>
        </w:p>
        <w:p w:rsidR="00B62EE4" w:rsidRPr="00D70925" w:rsidRDefault="00B62EE4" w:rsidP="00A81A25">
          <w:pPr>
            <w:spacing w:after="0" w:line="240" w:lineRule="auto"/>
            <w:jc w:val="both"/>
            <w:rPr>
              <w:rFonts w:eastAsia="Times New Roman" w:cs="Times New Roman"/>
              <w:bCs/>
              <w:szCs w:val="24"/>
            </w:rPr>
          </w:pPr>
        </w:p>
      </w:sdtContent>
    </w:sdt>
    <w:p w:rsidR="00B62EE4" w:rsidRDefault="00B62EE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1315 </w:t>
      </w:r>
      <w:bookmarkStart w:id="1" w:name="AmendsCurrentLaw"/>
      <w:bookmarkEnd w:id="1"/>
      <w:r>
        <w:rPr>
          <w:rFonts w:cs="Times New Roman"/>
          <w:szCs w:val="24"/>
        </w:rPr>
        <w:t>amends current law relating to the creation of the open burn pit registry fund and the issuance of specialty license plates to honor members of the United States armed forces exposed to open burn pits.</w:t>
      </w:r>
    </w:p>
    <w:p w:rsidR="00B62EE4" w:rsidRPr="00A81A25" w:rsidRDefault="00B62EE4" w:rsidP="000F1DF9">
      <w:pPr>
        <w:spacing w:after="0" w:line="240" w:lineRule="auto"/>
        <w:jc w:val="both"/>
        <w:rPr>
          <w:rFonts w:eastAsia="Times New Roman" w:cs="Times New Roman"/>
          <w:szCs w:val="24"/>
        </w:rPr>
      </w:pPr>
    </w:p>
    <w:p w:rsidR="00B62EE4" w:rsidRPr="005C2A78" w:rsidRDefault="00B62EE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C7B5EAA0D694B2CA5B02A1271DDC6A5"/>
          </w:placeholder>
        </w:sdtPr>
        <w:sdtContent>
          <w:r>
            <w:rPr>
              <w:rFonts w:eastAsia="Times New Roman" w:cs="Times New Roman"/>
              <w:b/>
              <w:szCs w:val="24"/>
              <w:u w:val="single"/>
            </w:rPr>
            <w:t>RULEMAKING AUTHORITY</w:t>
          </w:r>
        </w:sdtContent>
      </w:sdt>
    </w:p>
    <w:p w:rsidR="00B62EE4" w:rsidRPr="006529C4" w:rsidRDefault="00B62EE4" w:rsidP="00774EC7">
      <w:pPr>
        <w:spacing w:after="0" w:line="240" w:lineRule="auto"/>
        <w:jc w:val="both"/>
        <w:rPr>
          <w:rFonts w:cs="Times New Roman"/>
          <w:szCs w:val="24"/>
        </w:rPr>
      </w:pPr>
    </w:p>
    <w:p w:rsidR="00B62EE4" w:rsidRPr="006529C4" w:rsidRDefault="00B62EE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62EE4" w:rsidRPr="006529C4" w:rsidRDefault="00B62EE4" w:rsidP="00774EC7">
      <w:pPr>
        <w:spacing w:after="0" w:line="240" w:lineRule="auto"/>
        <w:jc w:val="both"/>
        <w:rPr>
          <w:rFonts w:cs="Times New Roman"/>
          <w:szCs w:val="24"/>
        </w:rPr>
      </w:pPr>
    </w:p>
    <w:p w:rsidR="00B62EE4" w:rsidRPr="005C2A78" w:rsidRDefault="00B62EE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6F0948DF36D42AE9EE071C9ABCA5117"/>
          </w:placeholder>
        </w:sdtPr>
        <w:sdtContent>
          <w:r>
            <w:rPr>
              <w:rFonts w:eastAsia="Times New Roman" w:cs="Times New Roman"/>
              <w:b/>
              <w:szCs w:val="24"/>
              <w:u w:val="single"/>
            </w:rPr>
            <w:t>SECTION BY SECTION ANALYSIS</w:t>
          </w:r>
        </w:sdtContent>
      </w:sdt>
    </w:p>
    <w:p w:rsidR="00B62EE4" w:rsidRPr="005C2A78" w:rsidRDefault="00B62EE4" w:rsidP="000F1DF9">
      <w:pPr>
        <w:spacing w:after="0" w:line="240" w:lineRule="auto"/>
        <w:jc w:val="both"/>
        <w:rPr>
          <w:rFonts w:eastAsia="Times New Roman" w:cs="Times New Roman"/>
          <w:szCs w:val="24"/>
        </w:rPr>
      </w:pPr>
    </w:p>
    <w:p w:rsidR="00B62EE4" w:rsidRDefault="00B62EE4" w:rsidP="00EA0047">
      <w:pPr>
        <w:spacing w:after="0" w:line="240" w:lineRule="auto"/>
        <w:jc w:val="both"/>
        <w:rPr>
          <w:rFonts w:eastAsia="Times New Roman" w:cs="Times New Roman"/>
          <w:szCs w:val="24"/>
        </w:rPr>
      </w:pPr>
      <w:r w:rsidRPr="00BA2624">
        <w:rPr>
          <w:rFonts w:eastAsia="Times New Roman" w:cs="Times New Roman"/>
          <w:szCs w:val="24"/>
        </w:rPr>
        <w:t>SECTION 1.</w:t>
      </w:r>
      <w:r>
        <w:rPr>
          <w:rFonts w:eastAsia="Times New Roman" w:cs="Times New Roman"/>
          <w:szCs w:val="24"/>
        </w:rPr>
        <w:t xml:space="preserve"> Authorizes this Act to be cited as the Le Roy and Rosie Torres Act.</w:t>
      </w:r>
    </w:p>
    <w:p w:rsidR="00B62EE4" w:rsidRDefault="00B62EE4" w:rsidP="00EA0047">
      <w:pPr>
        <w:spacing w:after="0" w:line="240" w:lineRule="auto"/>
        <w:jc w:val="both"/>
        <w:rPr>
          <w:rFonts w:eastAsia="Times New Roman" w:cs="Times New Roman"/>
          <w:szCs w:val="24"/>
        </w:rPr>
      </w:pPr>
    </w:p>
    <w:p w:rsidR="00B62EE4" w:rsidRPr="00BA2624" w:rsidRDefault="00B62EE4" w:rsidP="00EA0047">
      <w:pPr>
        <w:spacing w:after="0" w:line="240" w:lineRule="auto"/>
        <w:jc w:val="both"/>
        <w:rPr>
          <w:rFonts w:eastAsia="Times New Roman" w:cs="Times New Roman"/>
          <w:szCs w:val="24"/>
        </w:rPr>
      </w:pPr>
      <w:r>
        <w:rPr>
          <w:rFonts w:eastAsia="Times New Roman" w:cs="Times New Roman"/>
          <w:szCs w:val="24"/>
        </w:rPr>
        <w:t xml:space="preserve">SECTION 2. Amends </w:t>
      </w:r>
      <w:r w:rsidRPr="00BA2624">
        <w:rPr>
          <w:rFonts w:eastAsia="Times New Roman" w:cs="Times New Roman"/>
          <w:szCs w:val="24"/>
        </w:rPr>
        <w:t>Chapter 99, Health and Safety Code</w:t>
      </w:r>
      <w:r>
        <w:rPr>
          <w:rFonts w:eastAsia="Times New Roman" w:cs="Times New Roman"/>
          <w:szCs w:val="24"/>
        </w:rPr>
        <w:t>,</w:t>
      </w:r>
      <w:r w:rsidRPr="00BA2624">
        <w:rPr>
          <w:rFonts w:eastAsia="Times New Roman" w:cs="Times New Roman"/>
          <w:szCs w:val="24"/>
        </w:rPr>
        <w:t xml:space="preserve"> by adding Section 99.008</w:t>
      </w:r>
      <w:r>
        <w:rPr>
          <w:rFonts w:eastAsia="Times New Roman" w:cs="Times New Roman"/>
          <w:szCs w:val="24"/>
        </w:rPr>
        <w:t xml:space="preserve">, </w:t>
      </w:r>
      <w:r w:rsidRPr="00BA2624">
        <w:rPr>
          <w:rFonts w:eastAsia="Times New Roman" w:cs="Times New Roman"/>
          <w:szCs w:val="24"/>
        </w:rPr>
        <w:t>as follows:</w:t>
      </w:r>
    </w:p>
    <w:p w:rsidR="00B62EE4" w:rsidRDefault="00B62EE4" w:rsidP="00EA0047">
      <w:pPr>
        <w:spacing w:after="0" w:line="240" w:lineRule="auto"/>
        <w:ind w:left="720"/>
        <w:jc w:val="both"/>
        <w:rPr>
          <w:rFonts w:eastAsia="Times New Roman" w:cs="Times New Roman"/>
          <w:szCs w:val="24"/>
        </w:rPr>
      </w:pPr>
    </w:p>
    <w:p w:rsidR="00B62EE4" w:rsidRPr="00BA2624" w:rsidRDefault="00B62EE4" w:rsidP="00EA0047">
      <w:pPr>
        <w:spacing w:after="0" w:line="240" w:lineRule="auto"/>
        <w:ind w:left="720"/>
        <w:jc w:val="both"/>
        <w:rPr>
          <w:rFonts w:eastAsia="Times New Roman" w:cs="Times New Roman"/>
          <w:szCs w:val="24"/>
        </w:rPr>
      </w:pPr>
      <w:r w:rsidRPr="00BA2624">
        <w:rPr>
          <w:rFonts w:eastAsia="Times New Roman" w:cs="Times New Roman"/>
          <w:szCs w:val="24"/>
        </w:rPr>
        <w:t xml:space="preserve">Sec. 99.008. OPEN BURN PIT REGISTRY FUND. (a) </w:t>
      </w:r>
      <w:r>
        <w:rPr>
          <w:rFonts w:eastAsia="Times New Roman" w:cs="Times New Roman"/>
          <w:szCs w:val="24"/>
        </w:rPr>
        <w:t xml:space="preserve"> Provides that t</w:t>
      </w:r>
      <w:r w:rsidRPr="00BA2624">
        <w:rPr>
          <w:rFonts w:eastAsia="Times New Roman" w:cs="Times New Roman"/>
          <w:szCs w:val="24"/>
        </w:rPr>
        <w:t xml:space="preserve">he open burn pit registry fund </w:t>
      </w:r>
      <w:r>
        <w:rPr>
          <w:rFonts w:eastAsia="Times New Roman" w:cs="Times New Roman"/>
          <w:szCs w:val="24"/>
        </w:rPr>
        <w:t xml:space="preserve">(fund) </w:t>
      </w:r>
      <w:r w:rsidRPr="00BA2624">
        <w:rPr>
          <w:rFonts w:eastAsia="Times New Roman" w:cs="Times New Roman"/>
          <w:szCs w:val="24"/>
        </w:rPr>
        <w:t xml:space="preserve">is a special fund in the state treasury outside the general revenue fund. </w:t>
      </w:r>
      <w:r>
        <w:rPr>
          <w:rFonts w:eastAsia="Times New Roman" w:cs="Times New Roman"/>
          <w:szCs w:val="24"/>
        </w:rPr>
        <w:t>Provides that t</w:t>
      </w:r>
      <w:r w:rsidRPr="00BA2624">
        <w:rPr>
          <w:rFonts w:eastAsia="Times New Roman" w:cs="Times New Roman"/>
          <w:szCs w:val="24"/>
        </w:rPr>
        <w:t>he fund is composed of</w:t>
      </w:r>
      <w:r>
        <w:rPr>
          <w:rFonts w:eastAsia="Times New Roman" w:cs="Times New Roman"/>
          <w:szCs w:val="24"/>
        </w:rPr>
        <w:t xml:space="preserve"> </w:t>
      </w:r>
      <w:r w:rsidRPr="00BA2624">
        <w:rPr>
          <w:rFonts w:eastAsia="Times New Roman" w:cs="Times New Roman"/>
          <w:szCs w:val="24"/>
        </w:rPr>
        <w:t>money transferred to the fund at the direction of the legislature</w:t>
      </w:r>
      <w:r>
        <w:rPr>
          <w:rFonts w:eastAsia="Times New Roman" w:cs="Times New Roman"/>
          <w:szCs w:val="24"/>
        </w:rPr>
        <w:t xml:space="preserve">, </w:t>
      </w:r>
      <w:r w:rsidRPr="00BA2624">
        <w:rPr>
          <w:rFonts w:eastAsia="Times New Roman" w:cs="Times New Roman"/>
          <w:szCs w:val="24"/>
        </w:rPr>
        <w:t>gifts and grants contributed to the fund</w:t>
      </w:r>
      <w:r>
        <w:rPr>
          <w:rFonts w:eastAsia="Times New Roman" w:cs="Times New Roman"/>
          <w:szCs w:val="24"/>
        </w:rPr>
        <w:t xml:space="preserve">, </w:t>
      </w:r>
      <w:r w:rsidRPr="00BA2624">
        <w:rPr>
          <w:rFonts w:eastAsia="Times New Roman" w:cs="Times New Roman"/>
          <w:szCs w:val="24"/>
        </w:rPr>
        <w:t>the earnings of the fund</w:t>
      </w:r>
      <w:r>
        <w:rPr>
          <w:rFonts w:eastAsia="Times New Roman" w:cs="Times New Roman"/>
          <w:szCs w:val="24"/>
        </w:rPr>
        <w:t xml:space="preserve">, and </w:t>
      </w:r>
      <w:r w:rsidRPr="00BA2624">
        <w:rPr>
          <w:rFonts w:eastAsia="Times New Roman" w:cs="Times New Roman"/>
          <w:szCs w:val="24"/>
        </w:rPr>
        <w:t>money deposited to the credit of the fund under Section 504.679, Transportation Code.</w:t>
      </w:r>
    </w:p>
    <w:p w:rsidR="00B62EE4" w:rsidRDefault="00B62EE4" w:rsidP="00EA0047">
      <w:pPr>
        <w:spacing w:after="0" w:line="240" w:lineRule="auto"/>
        <w:ind w:left="1440"/>
        <w:jc w:val="both"/>
        <w:rPr>
          <w:rFonts w:eastAsia="Times New Roman" w:cs="Times New Roman"/>
          <w:szCs w:val="24"/>
        </w:rPr>
      </w:pPr>
    </w:p>
    <w:p w:rsidR="00B62EE4" w:rsidRPr="00BA2624" w:rsidRDefault="00B62EE4" w:rsidP="00EA0047">
      <w:pPr>
        <w:spacing w:after="0" w:line="240" w:lineRule="auto"/>
        <w:ind w:left="1440"/>
        <w:jc w:val="both"/>
        <w:rPr>
          <w:rFonts w:eastAsia="Times New Roman" w:cs="Times New Roman"/>
          <w:szCs w:val="24"/>
        </w:rPr>
      </w:pPr>
      <w:r w:rsidRPr="00BA2624">
        <w:rPr>
          <w:rFonts w:eastAsia="Times New Roman" w:cs="Times New Roman"/>
          <w:szCs w:val="24"/>
        </w:rPr>
        <w:t xml:space="preserve">(b) </w:t>
      </w:r>
      <w:r>
        <w:rPr>
          <w:rFonts w:eastAsia="Times New Roman" w:cs="Times New Roman"/>
          <w:szCs w:val="24"/>
        </w:rPr>
        <w:t>Authorizes m</w:t>
      </w:r>
      <w:r w:rsidRPr="00BA2624">
        <w:rPr>
          <w:rFonts w:eastAsia="Times New Roman" w:cs="Times New Roman"/>
          <w:szCs w:val="24"/>
        </w:rPr>
        <w:t xml:space="preserve">oney in the fund </w:t>
      </w:r>
      <w:r>
        <w:rPr>
          <w:rFonts w:eastAsia="Times New Roman" w:cs="Times New Roman"/>
          <w:szCs w:val="24"/>
        </w:rPr>
        <w:t>to</w:t>
      </w:r>
      <w:r w:rsidRPr="00BA2624">
        <w:rPr>
          <w:rFonts w:eastAsia="Times New Roman" w:cs="Times New Roman"/>
          <w:szCs w:val="24"/>
        </w:rPr>
        <w:t xml:space="preserve"> be appropriated only to the </w:t>
      </w:r>
      <w:r>
        <w:rPr>
          <w:rFonts w:eastAsia="Times New Roman" w:cs="Times New Roman"/>
          <w:szCs w:val="24"/>
        </w:rPr>
        <w:t>D</w:t>
      </w:r>
      <w:r w:rsidRPr="00BA2624">
        <w:rPr>
          <w:rFonts w:eastAsia="Times New Roman" w:cs="Times New Roman"/>
          <w:szCs w:val="24"/>
        </w:rPr>
        <w:t>epartment</w:t>
      </w:r>
      <w:r>
        <w:rPr>
          <w:rFonts w:eastAsia="Times New Roman" w:cs="Times New Roman"/>
          <w:szCs w:val="24"/>
        </w:rPr>
        <w:t xml:space="preserve"> of State Health Services (DSHS)</w:t>
      </w:r>
      <w:r w:rsidRPr="00BA2624">
        <w:rPr>
          <w:rFonts w:eastAsia="Times New Roman" w:cs="Times New Roman"/>
          <w:szCs w:val="24"/>
        </w:rPr>
        <w:t xml:space="preserve">. </w:t>
      </w:r>
      <w:r>
        <w:rPr>
          <w:rFonts w:eastAsia="Times New Roman" w:cs="Times New Roman"/>
          <w:szCs w:val="24"/>
        </w:rPr>
        <w:t xml:space="preserve">Authorizes DSHS to </w:t>
      </w:r>
      <w:r w:rsidRPr="00BA2624">
        <w:rPr>
          <w:rFonts w:eastAsia="Times New Roman" w:cs="Times New Roman"/>
          <w:szCs w:val="24"/>
        </w:rPr>
        <w:t>use the money only for the creation and maintenance of the open burn pit registry established under Section 99.003</w:t>
      </w:r>
      <w:r>
        <w:rPr>
          <w:rFonts w:eastAsia="Times New Roman" w:cs="Times New Roman"/>
          <w:szCs w:val="24"/>
        </w:rPr>
        <w:t xml:space="preserve"> (Open Burn Pit Registry)</w:t>
      </w:r>
      <w:r w:rsidRPr="00BA2624">
        <w:rPr>
          <w:rFonts w:eastAsia="Times New Roman" w:cs="Times New Roman"/>
          <w:szCs w:val="24"/>
        </w:rPr>
        <w:t xml:space="preserve">, except that </w:t>
      </w:r>
      <w:r>
        <w:rPr>
          <w:rFonts w:eastAsia="Times New Roman" w:cs="Times New Roman"/>
          <w:szCs w:val="24"/>
        </w:rPr>
        <w:t>DSHS is authorized to</w:t>
      </w:r>
      <w:r w:rsidRPr="00BA2624">
        <w:rPr>
          <w:rFonts w:eastAsia="Times New Roman" w:cs="Times New Roman"/>
          <w:szCs w:val="24"/>
        </w:rPr>
        <w:t xml:space="preserve"> use the money for any other purpose of </w:t>
      </w:r>
      <w:r>
        <w:rPr>
          <w:rFonts w:eastAsia="Times New Roman" w:cs="Times New Roman"/>
          <w:szCs w:val="24"/>
        </w:rPr>
        <w:t>DSHS c</w:t>
      </w:r>
      <w:r w:rsidRPr="00BA2624">
        <w:rPr>
          <w:rFonts w:eastAsia="Times New Roman" w:cs="Times New Roman"/>
          <w:szCs w:val="24"/>
        </w:rPr>
        <w:t xml:space="preserve">onsistent with legislative appropriation of the money if </w:t>
      </w:r>
      <w:r>
        <w:rPr>
          <w:rFonts w:eastAsia="Times New Roman" w:cs="Times New Roman"/>
          <w:szCs w:val="24"/>
        </w:rPr>
        <w:t>DSHS</w:t>
      </w:r>
      <w:r w:rsidRPr="00BA2624">
        <w:rPr>
          <w:rFonts w:eastAsia="Times New Roman" w:cs="Times New Roman"/>
          <w:szCs w:val="24"/>
        </w:rPr>
        <w:t xml:space="preserve"> finds that the registry is adequately funded and contributions to the fund exceed the amount necessary for the registry to be adequately funded.</w:t>
      </w:r>
    </w:p>
    <w:p w:rsidR="00B62EE4" w:rsidRDefault="00B62EE4" w:rsidP="00EA0047">
      <w:pPr>
        <w:spacing w:after="0" w:line="240" w:lineRule="auto"/>
        <w:jc w:val="both"/>
        <w:rPr>
          <w:rFonts w:eastAsia="Times New Roman" w:cs="Times New Roman"/>
          <w:szCs w:val="24"/>
        </w:rPr>
      </w:pPr>
    </w:p>
    <w:p w:rsidR="00B62EE4" w:rsidRPr="00BA2624" w:rsidRDefault="00B62EE4" w:rsidP="00EA0047">
      <w:pPr>
        <w:spacing w:after="0" w:line="240" w:lineRule="auto"/>
        <w:jc w:val="both"/>
        <w:rPr>
          <w:rFonts w:eastAsia="Times New Roman" w:cs="Times New Roman"/>
          <w:szCs w:val="24"/>
        </w:rPr>
      </w:pPr>
      <w:r w:rsidRPr="00BA2624">
        <w:rPr>
          <w:rFonts w:eastAsia="Times New Roman" w:cs="Times New Roman"/>
          <w:szCs w:val="24"/>
        </w:rPr>
        <w:t xml:space="preserve">SECTION </w:t>
      </w:r>
      <w:r>
        <w:rPr>
          <w:rFonts w:eastAsia="Times New Roman" w:cs="Times New Roman"/>
          <w:szCs w:val="24"/>
        </w:rPr>
        <w:t>3</w:t>
      </w:r>
      <w:r w:rsidRPr="00BA2624">
        <w:rPr>
          <w:rFonts w:eastAsia="Times New Roman" w:cs="Times New Roman"/>
          <w:szCs w:val="24"/>
        </w:rPr>
        <w:t xml:space="preserve">. </w:t>
      </w:r>
      <w:r>
        <w:rPr>
          <w:rFonts w:eastAsia="Times New Roman" w:cs="Times New Roman"/>
          <w:szCs w:val="24"/>
        </w:rPr>
        <w:t xml:space="preserve">Amends </w:t>
      </w:r>
      <w:r w:rsidRPr="00BA2624">
        <w:rPr>
          <w:rFonts w:eastAsia="Times New Roman" w:cs="Times New Roman"/>
          <w:szCs w:val="24"/>
        </w:rPr>
        <w:t>Subchapter G, Chapter 504, Transportation Code, by adding Section 504.679</w:t>
      </w:r>
      <w:r>
        <w:rPr>
          <w:rFonts w:eastAsia="Times New Roman" w:cs="Times New Roman"/>
          <w:szCs w:val="24"/>
        </w:rPr>
        <w:t>,</w:t>
      </w:r>
      <w:r w:rsidRPr="00BA2624">
        <w:rPr>
          <w:rFonts w:eastAsia="Times New Roman" w:cs="Times New Roman"/>
          <w:szCs w:val="24"/>
        </w:rPr>
        <w:t xml:space="preserve"> </w:t>
      </w:r>
      <w:r>
        <w:rPr>
          <w:rFonts w:eastAsia="Times New Roman" w:cs="Times New Roman"/>
          <w:szCs w:val="24"/>
        </w:rPr>
        <w:t xml:space="preserve">as </w:t>
      </w:r>
      <w:r w:rsidRPr="00BA2624">
        <w:rPr>
          <w:rFonts w:eastAsia="Times New Roman" w:cs="Times New Roman"/>
          <w:szCs w:val="24"/>
        </w:rPr>
        <w:t>follows:</w:t>
      </w:r>
    </w:p>
    <w:p w:rsidR="00B62EE4" w:rsidRDefault="00B62EE4" w:rsidP="00EA0047">
      <w:pPr>
        <w:spacing w:after="0" w:line="240" w:lineRule="auto"/>
        <w:ind w:left="720"/>
        <w:jc w:val="both"/>
        <w:rPr>
          <w:rFonts w:eastAsia="Times New Roman" w:cs="Times New Roman"/>
          <w:szCs w:val="24"/>
        </w:rPr>
      </w:pPr>
    </w:p>
    <w:p w:rsidR="00B62EE4" w:rsidRPr="00BA2624" w:rsidRDefault="00B62EE4" w:rsidP="00EA0047">
      <w:pPr>
        <w:spacing w:after="0" w:line="240" w:lineRule="auto"/>
        <w:ind w:left="720"/>
        <w:jc w:val="both"/>
        <w:rPr>
          <w:rFonts w:eastAsia="Times New Roman" w:cs="Times New Roman"/>
          <w:szCs w:val="24"/>
        </w:rPr>
      </w:pPr>
      <w:r w:rsidRPr="00BA2624">
        <w:rPr>
          <w:rFonts w:eastAsia="Times New Roman" w:cs="Times New Roman"/>
          <w:szCs w:val="24"/>
        </w:rPr>
        <w:t>Sec. 504.679. VETERANS EXPOSED TO OPEN BURN PITS. (a)</w:t>
      </w:r>
      <w:r>
        <w:rPr>
          <w:rFonts w:eastAsia="Times New Roman" w:cs="Times New Roman"/>
          <w:szCs w:val="24"/>
        </w:rPr>
        <w:t xml:space="preserve"> Requires the Texas Department of Motor Vehicles (TxDMV) to </w:t>
      </w:r>
      <w:r w:rsidRPr="00BA2624">
        <w:rPr>
          <w:rFonts w:eastAsia="Times New Roman" w:cs="Times New Roman"/>
          <w:szCs w:val="24"/>
        </w:rPr>
        <w:t>issue specialty license plates to honor members of the United States armed forces who were exposed to open burn pits during their military service.</w:t>
      </w:r>
      <w:r>
        <w:rPr>
          <w:rFonts w:eastAsia="Times New Roman" w:cs="Times New Roman"/>
          <w:szCs w:val="24"/>
        </w:rPr>
        <w:t xml:space="preserve"> Requires that t</w:t>
      </w:r>
      <w:r w:rsidRPr="00BA2624">
        <w:rPr>
          <w:rFonts w:eastAsia="Times New Roman" w:cs="Times New Roman"/>
          <w:szCs w:val="24"/>
        </w:rPr>
        <w:t>he license plates include</w:t>
      </w:r>
      <w:r>
        <w:rPr>
          <w:rFonts w:eastAsia="Times New Roman" w:cs="Times New Roman"/>
          <w:szCs w:val="24"/>
        </w:rPr>
        <w:t xml:space="preserve"> the </w:t>
      </w:r>
      <w:r w:rsidRPr="00BA2624">
        <w:rPr>
          <w:rFonts w:eastAsia="Times New Roman" w:cs="Times New Roman"/>
          <w:szCs w:val="24"/>
        </w:rPr>
        <w:t>words "Burn Pits 360 Veterans Organization" and</w:t>
      </w:r>
      <w:r>
        <w:rPr>
          <w:rFonts w:eastAsia="Times New Roman" w:cs="Times New Roman"/>
          <w:szCs w:val="24"/>
        </w:rPr>
        <w:t xml:space="preserve"> </w:t>
      </w:r>
      <w:r w:rsidRPr="00BA2624">
        <w:rPr>
          <w:rFonts w:eastAsia="Times New Roman" w:cs="Times New Roman"/>
          <w:szCs w:val="24"/>
        </w:rPr>
        <w:t>a depiction of the Burn Pits 360 nonprofit organization logo.</w:t>
      </w:r>
    </w:p>
    <w:p w:rsidR="00B62EE4" w:rsidRDefault="00B62EE4" w:rsidP="00EA0047">
      <w:pPr>
        <w:spacing w:after="0" w:line="240" w:lineRule="auto"/>
        <w:ind w:left="1440"/>
        <w:jc w:val="both"/>
        <w:rPr>
          <w:rFonts w:eastAsia="Times New Roman" w:cs="Times New Roman"/>
          <w:szCs w:val="24"/>
        </w:rPr>
      </w:pPr>
    </w:p>
    <w:p w:rsidR="00B62EE4" w:rsidRPr="00BA2624" w:rsidRDefault="00B62EE4" w:rsidP="00EA0047">
      <w:pPr>
        <w:spacing w:after="0" w:line="240" w:lineRule="auto"/>
        <w:ind w:left="1440"/>
        <w:jc w:val="both"/>
        <w:rPr>
          <w:rFonts w:eastAsia="Times New Roman" w:cs="Times New Roman"/>
          <w:szCs w:val="24"/>
        </w:rPr>
      </w:pPr>
      <w:r w:rsidRPr="00BA2624">
        <w:rPr>
          <w:rFonts w:eastAsia="Times New Roman" w:cs="Times New Roman"/>
          <w:szCs w:val="24"/>
        </w:rPr>
        <w:t>(b)</w:t>
      </w:r>
      <w:r>
        <w:rPr>
          <w:rFonts w:eastAsia="Times New Roman" w:cs="Times New Roman"/>
          <w:szCs w:val="24"/>
        </w:rPr>
        <w:t xml:space="preserve"> Requires that the </w:t>
      </w:r>
      <w:r w:rsidRPr="00BA2624">
        <w:rPr>
          <w:rFonts w:eastAsia="Times New Roman" w:cs="Times New Roman"/>
          <w:szCs w:val="24"/>
        </w:rPr>
        <w:t>remainder of the fee for issuance of the license plates</w:t>
      </w:r>
      <w:r>
        <w:rPr>
          <w:rFonts w:eastAsia="Times New Roman" w:cs="Times New Roman"/>
          <w:szCs w:val="24"/>
        </w:rPr>
        <w:t>, a</w:t>
      </w:r>
      <w:r w:rsidRPr="00BA2624">
        <w:rPr>
          <w:rFonts w:eastAsia="Times New Roman" w:cs="Times New Roman"/>
          <w:szCs w:val="24"/>
        </w:rPr>
        <w:t xml:space="preserve">fter deduction of </w:t>
      </w:r>
      <w:r>
        <w:rPr>
          <w:rFonts w:eastAsia="Times New Roman" w:cs="Times New Roman"/>
          <w:szCs w:val="24"/>
        </w:rPr>
        <w:t xml:space="preserve">TxDMV </w:t>
      </w:r>
      <w:r w:rsidRPr="00BA2624">
        <w:rPr>
          <w:rFonts w:eastAsia="Times New Roman" w:cs="Times New Roman"/>
          <w:szCs w:val="24"/>
        </w:rPr>
        <w:t>administrative costs, be deposited to the credit of the fund established under Section 99.008, Health and Safety Code.</w:t>
      </w:r>
    </w:p>
    <w:p w:rsidR="00B62EE4" w:rsidRDefault="00B62EE4" w:rsidP="00EA0047">
      <w:pPr>
        <w:spacing w:after="0" w:line="240" w:lineRule="auto"/>
        <w:ind w:left="1440"/>
        <w:jc w:val="both"/>
        <w:rPr>
          <w:rFonts w:eastAsia="Times New Roman" w:cs="Times New Roman"/>
          <w:szCs w:val="24"/>
        </w:rPr>
      </w:pPr>
    </w:p>
    <w:p w:rsidR="00B62EE4" w:rsidRDefault="00B62EE4" w:rsidP="00EA0047">
      <w:pPr>
        <w:spacing w:after="0" w:line="240" w:lineRule="auto"/>
        <w:ind w:left="1440"/>
        <w:jc w:val="both"/>
        <w:rPr>
          <w:rFonts w:eastAsia="Times New Roman" w:cs="Times New Roman"/>
          <w:szCs w:val="24"/>
        </w:rPr>
      </w:pPr>
      <w:r w:rsidRPr="00BA2624">
        <w:rPr>
          <w:rFonts w:eastAsia="Times New Roman" w:cs="Times New Roman"/>
          <w:szCs w:val="24"/>
        </w:rPr>
        <w:t xml:space="preserve">(c) </w:t>
      </w:r>
      <w:r>
        <w:rPr>
          <w:rFonts w:eastAsia="Times New Roman" w:cs="Times New Roman"/>
          <w:szCs w:val="24"/>
        </w:rPr>
        <w:t xml:space="preserve">Provides that </w:t>
      </w:r>
      <w:r w:rsidRPr="00BA2624">
        <w:rPr>
          <w:rFonts w:eastAsia="Times New Roman" w:cs="Times New Roman"/>
          <w:szCs w:val="24"/>
        </w:rPr>
        <w:t>Section 504.702</w:t>
      </w:r>
      <w:r>
        <w:rPr>
          <w:rFonts w:eastAsia="Times New Roman" w:cs="Times New Roman"/>
          <w:szCs w:val="24"/>
        </w:rPr>
        <w:t xml:space="preserve"> (Specialty License Plates Authorized After January 1, 1999)</w:t>
      </w:r>
      <w:r w:rsidRPr="00BA2624">
        <w:rPr>
          <w:rFonts w:eastAsia="Times New Roman" w:cs="Times New Roman"/>
          <w:szCs w:val="24"/>
        </w:rPr>
        <w:t xml:space="preserve"> does not apply to a specialty license plate issued under this section.</w:t>
      </w:r>
    </w:p>
    <w:p w:rsidR="00B62EE4" w:rsidRPr="00BA2624" w:rsidRDefault="00B62EE4" w:rsidP="00EA0047">
      <w:pPr>
        <w:spacing w:after="0" w:line="240" w:lineRule="auto"/>
        <w:ind w:left="1440"/>
        <w:jc w:val="both"/>
        <w:rPr>
          <w:rFonts w:eastAsia="Times New Roman" w:cs="Times New Roman"/>
          <w:szCs w:val="24"/>
        </w:rPr>
      </w:pPr>
    </w:p>
    <w:p w:rsidR="00B62EE4" w:rsidRPr="00C8671F" w:rsidRDefault="00B62EE4" w:rsidP="00EA0047">
      <w:pPr>
        <w:spacing w:after="0" w:line="240" w:lineRule="auto"/>
        <w:jc w:val="both"/>
        <w:rPr>
          <w:rFonts w:eastAsia="Times New Roman" w:cs="Times New Roman"/>
          <w:szCs w:val="24"/>
        </w:rPr>
      </w:pPr>
      <w:r w:rsidRPr="00BA2624">
        <w:rPr>
          <w:rFonts w:eastAsia="Times New Roman" w:cs="Times New Roman"/>
          <w:szCs w:val="24"/>
        </w:rPr>
        <w:t xml:space="preserve">SECTION </w:t>
      </w:r>
      <w:r>
        <w:rPr>
          <w:rFonts w:eastAsia="Times New Roman" w:cs="Times New Roman"/>
          <w:szCs w:val="24"/>
        </w:rPr>
        <w:t>4</w:t>
      </w:r>
      <w:r w:rsidRPr="00BA2624">
        <w:rPr>
          <w:rFonts w:eastAsia="Times New Roman" w:cs="Times New Roman"/>
          <w:szCs w:val="24"/>
        </w:rPr>
        <w:t xml:space="preserve">. </w:t>
      </w:r>
      <w:r>
        <w:rPr>
          <w:rFonts w:eastAsia="Times New Roman" w:cs="Times New Roman"/>
          <w:szCs w:val="24"/>
        </w:rPr>
        <w:t xml:space="preserve">Effective date: </w:t>
      </w:r>
      <w:r w:rsidRPr="00BA2624">
        <w:rPr>
          <w:rFonts w:eastAsia="Times New Roman" w:cs="Times New Roman"/>
          <w:szCs w:val="24"/>
        </w:rPr>
        <w:t>September 1, 2023.</w:t>
      </w:r>
    </w:p>
    <w:p w:rsidR="00B62EE4" w:rsidRPr="00C8671F" w:rsidRDefault="00B62EE4" w:rsidP="00EA0047">
      <w:pPr>
        <w:spacing w:after="0" w:line="240" w:lineRule="auto"/>
        <w:jc w:val="both"/>
        <w:rPr>
          <w:rFonts w:eastAsia="Times New Roman" w:cs="Times New Roman"/>
          <w:szCs w:val="24"/>
        </w:rPr>
      </w:pPr>
    </w:p>
    <w:sectPr w:rsidR="00B62EE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0AB1" w:rsidRDefault="00690AB1" w:rsidP="000F1DF9">
      <w:pPr>
        <w:spacing w:after="0" w:line="240" w:lineRule="auto"/>
      </w:pPr>
      <w:r>
        <w:separator/>
      </w:r>
    </w:p>
  </w:endnote>
  <w:endnote w:type="continuationSeparator" w:id="0">
    <w:p w:rsidR="00690AB1" w:rsidRDefault="00690A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90A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62EE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62EE4">
                <w:rPr>
                  <w:sz w:val="20"/>
                  <w:szCs w:val="20"/>
                </w:rPr>
                <w:t>C.S.H.B. 1315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62EE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90A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0AB1" w:rsidRDefault="00690AB1" w:rsidP="000F1DF9">
      <w:pPr>
        <w:spacing w:after="0" w:line="240" w:lineRule="auto"/>
      </w:pPr>
      <w:r>
        <w:separator/>
      </w:r>
    </w:p>
  </w:footnote>
  <w:footnote w:type="continuationSeparator" w:id="0">
    <w:p w:rsidR="00690AB1" w:rsidRDefault="00690AB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0AB1"/>
    <w:rsid w:val="006D756B"/>
    <w:rsid w:val="00774EC7"/>
    <w:rsid w:val="00833061"/>
    <w:rsid w:val="008A6859"/>
    <w:rsid w:val="0093341F"/>
    <w:rsid w:val="009562E3"/>
    <w:rsid w:val="00986E9F"/>
    <w:rsid w:val="00AE3F44"/>
    <w:rsid w:val="00B43543"/>
    <w:rsid w:val="00B53F07"/>
    <w:rsid w:val="00B62EE4"/>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47AFE"/>
  <w15:docId w15:val="{F729F28C-9F69-4F46-ADF8-421BD6C9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62EE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3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C96A8BB580440E3976B622670008427"/>
        <w:category>
          <w:name w:val="General"/>
          <w:gallery w:val="placeholder"/>
        </w:category>
        <w:types>
          <w:type w:val="bbPlcHdr"/>
        </w:types>
        <w:behaviors>
          <w:behavior w:val="content"/>
        </w:behaviors>
        <w:guid w:val="{A0B0CF1C-5B61-4A0A-8F4B-22D56CFE3A5A}"/>
      </w:docPartPr>
      <w:docPartBody>
        <w:p w:rsidR="00000000" w:rsidRDefault="009D0BF7"/>
      </w:docPartBody>
    </w:docPart>
    <w:docPart>
      <w:docPartPr>
        <w:name w:val="6C726EC5C9334EF0884B72E947BD9C4C"/>
        <w:category>
          <w:name w:val="General"/>
          <w:gallery w:val="placeholder"/>
        </w:category>
        <w:types>
          <w:type w:val="bbPlcHdr"/>
        </w:types>
        <w:behaviors>
          <w:behavior w:val="content"/>
        </w:behaviors>
        <w:guid w:val="{7305C861-1AEC-47C7-85F5-681C00A1C085}"/>
      </w:docPartPr>
      <w:docPartBody>
        <w:p w:rsidR="00000000" w:rsidRDefault="009D0BF7"/>
      </w:docPartBody>
    </w:docPart>
    <w:docPart>
      <w:docPartPr>
        <w:name w:val="8C98D73DEF684785A98EE7678CB45889"/>
        <w:category>
          <w:name w:val="General"/>
          <w:gallery w:val="placeholder"/>
        </w:category>
        <w:types>
          <w:type w:val="bbPlcHdr"/>
        </w:types>
        <w:behaviors>
          <w:behavior w:val="content"/>
        </w:behaviors>
        <w:guid w:val="{D1EC3CFE-8D9D-49CE-B426-C7E2E619F148}"/>
      </w:docPartPr>
      <w:docPartBody>
        <w:p w:rsidR="00000000" w:rsidRDefault="009D0BF7"/>
      </w:docPartBody>
    </w:docPart>
    <w:docPart>
      <w:docPartPr>
        <w:name w:val="DE5C5E8764D34CF29E5DB39D266E4B23"/>
        <w:category>
          <w:name w:val="General"/>
          <w:gallery w:val="placeholder"/>
        </w:category>
        <w:types>
          <w:type w:val="bbPlcHdr"/>
        </w:types>
        <w:behaviors>
          <w:behavior w:val="content"/>
        </w:behaviors>
        <w:guid w:val="{EA518D9B-6A43-4C0E-A0CE-C41BC513EE4A}"/>
      </w:docPartPr>
      <w:docPartBody>
        <w:p w:rsidR="00000000" w:rsidRDefault="009D0BF7"/>
      </w:docPartBody>
    </w:docPart>
    <w:docPart>
      <w:docPartPr>
        <w:name w:val="DF1CB6CD04434324970A517C78BC8E3E"/>
        <w:category>
          <w:name w:val="General"/>
          <w:gallery w:val="placeholder"/>
        </w:category>
        <w:types>
          <w:type w:val="bbPlcHdr"/>
        </w:types>
        <w:behaviors>
          <w:behavior w:val="content"/>
        </w:behaviors>
        <w:guid w:val="{39CA51C7-C853-4C82-A1CD-A2216B5FF887}"/>
      </w:docPartPr>
      <w:docPartBody>
        <w:p w:rsidR="00000000" w:rsidRDefault="009D0BF7"/>
      </w:docPartBody>
    </w:docPart>
    <w:docPart>
      <w:docPartPr>
        <w:name w:val="AE9B931F01944D5489851894CA7148FD"/>
        <w:category>
          <w:name w:val="General"/>
          <w:gallery w:val="placeholder"/>
        </w:category>
        <w:types>
          <w:type w:val="bbPlcHdr"/>
        </w:types>
        <w:behaviors>
          <w:behavior w:val="content"/>
        </w:behaviors>
        <w:guid w:val="{819869CF-6FE2-477D-8B5A-F5E8C6430D4A}"/>
      </w:docPartPr>
      <w:docPartBody>
        <w:p w:rsidR="00000000" w:rsidRDefault="009D0BF7"/>
      </w:docPartBody>
    </w:docPart>
    <w:docPart>
      <w:docPartPr>
        <w:name w:val="6EAF6A309F7D4071AECD1329B1ADC77C"/>
        <w:category>
          <w:name w:val="General"/>
          <w:gallery w:val="placeholder"/>
        </w:category>
        <w:types>
          <w:type w:val="bbPlcHdr"/>
        </w:types>
        <w:behaviors>
          <w:behavior w:val="content"/>
        </w:behaviors>
        <w:guid w:val="{323D6B39-4CB6-4165-A5DD-95961184B769}"/>
      </w:docPartPr>
      <w:docPartBody>
        <w:p w:rsidR="00000000" w:rsidRDefault="009D0BF7"/>
      </w:docPartBody>
    </w:docPart>
    <w:docPart>
      <w:docPartPr>
        <w:name w:val="6177DAF65C1944C69E76EEA133BE63EF"/>
        <w:category>
          <w:name w:val="General"/>
          <w:gallery w:val="placeholder"/>
        </w:category>
        <w:types>
          <w:type w:val="bbPlcHdr"/>
        </w:types>
        <w:behaviors>
          <w:behavior w:val="content"/>
        </w:behaviors>
        <w:guid w:val="{38695A5B-352F-4688-A25B-7ED49CBF4E22}"/>
      </w:docPartPr>
      <w:docPartBody>
        <w:p w:rsidR="00000000" w:rsidRDefault="009D0BF7"/>
      </w:docPartBody>
    </w:docPart>
    <w:docPart>
      <w:docPartPr>
        <w:name w:val="5C85F42763264338BF04CDDB2B651149"/>
        <w:category>
          <w:name w:val="General"/>
          <w:gallery w:val="placeholder"/>
        </w:category>
        <w:types>
          <w:type w:val="bbPlcHdr"/>
        </w:types>
        <w:behaviors>
          <w:behavior w:val="content"/>
        </w:behaviors>
        <w:guid w:val="{78C80F86-53E3-4C67-B844-9F66CF291D2C}"/>
      </w:docPartPr>
      <w:docPartBody>
        <w:p w:rsidR="00000000" w:rsidRDefault="009D0BF7"/>
      </w:docPartBody>
    </w:docPart>
    <w:docPart>
      <w:docPartPr>
        <w:name w:val="6B1D5705B63A437CA3E093DE750C8BD9"/>
        <w:category>
          <w:name w:val="General"/>
          <w:gallery w:val="placeholder"/>
        </w:category>
        <w:types>
          <w:type w:val="bbPlcHdr"/>
        </w:types>
        <w:behaviors>
          <w:behavior w:val="content"/>
        </w:behaviors>
        <w:guid w:val="{FC7D26A5-B774-4C38-8273-88E088C7B54C}"/>
      </w:docPartPr>
      <w:docPartBody>
        <w:p w:rsidR="00000000" w:rsidRDefault="00AD053E" w:rsidP="00AD053E">
          <w:pPr>
            <w:pStyle w:val="6B1D5705B63A437CA3E093DE750C8BD9"/>
          </w:pPr>
          <w:r w:rsidRPr="00A30DD1">
            <w:rPr>
              <w:rStyle w:val="PlaceholderText"/>
            </w:rPr>
            <w:t>Click here to enter a date.</w:t>
          </w:r>
        </w:p>
      </w:docPartBody>
    </w:docPart>
    <w:docPart>
      <w:docPartPr>
        <w:name w:val="A49DB282AD1442D3A3537F4891F2D009"/>
        <w:category>
          <w:name w:val="General"/>
          <w:gallery w:val="placeholder"/>
        </w:category>
        <w:types>
          <w:type w:val="bbPlcHdr"/>
        </w:types>
        <w:behaviors>
          <w:behavior w:val="content"/>
        </w:behaviors>
        <w:guid w:val="{E2851FD2-F6F9-442D-85F6-397817D244A9}"/>
      </w:docPartPr>
      <w:docPartBody>
        <w:p w:rsidR="00000000" w:rsidRDefault="009D0BF7"/>
      </w:docPartBody>
    </w:docPart>
    <w:docPart>
      <w:docPartPr>
        <w:name w:val="D15FE625F14944DAB177B2F2A2F597AF"/>
        <w:category>
          <w:name w:val="General"/>
          <w:gallery w:val="placeholder"/>
        </w:category>
        <w:types>
          <w:type w:val="bbPlcHdr"/>
        </w:types>
        <w:behaviors>
          <w:behavior w:val="content"/>
        </w:behaviors>
        <w:guid w:val="{DEFAEF04-C969-454A-B4DC-417519D26374}"/>
      </w:docPartPr>
      <w:docPartBody>
        <w:p w:rsidR="00000000" w:rsidRDefault="009D0BF7"/>
      </w:docPartBody>
    </w:docPart>
    <w:docPart>
      <w:docPartPr>
        <w:name w:val="9E80874F530E4313BADFE6AEA1D42D2B"/>
        <w:category>
          <w:name w:val="General"/>
          <w:gallery w:val="placeholder"/>
        </w:category>
        <w:types>
          <w:type w:val="bbPlcHdr"/>
        </w:types>
        <w:behaviors>
          <w:behavior w:val="content"/>
        </w:behaviors>
        <w:guid w:val="{0C93C744-F91B-4E8C-9F97-09257835A4C2}"/>
      </w:docPartPr>
      <w:docPartBody>
        <w:p w:rsidR="00000000" w:rsidRDefault="00AD053E" w:rsidP="00AD053E">
          <w:pPr>
            <w:pStyle w:val="9E80874F530E4313BADFE6AEA1D42D2B"/>
          </w:pPr>
          <w:r>
            <w:rPr>
              <w:rFonts w:eastAsia="Times New Roman" w:cs="Times New Roman"/>
              <w:bCs/>
              <w:szCs w:val="24"/>
            </w:rPr>
            <w:t xml:space="preserve"> </w:t>
          </w:r>
        </w:p>
      </w:docPartBody>
    </w:docPart>
    <w:docPart>
      <w:docPartPr>
        <w:name w:val="DC7B5EAA0D694B2CA5B02A1271DDC6A5"/>
        <w:category>
          <w:name w:val="General"/>
          <w:gallery w:val="placeholder"/>
        </w:category>
        <w:types>
          <w:type w:val="bbPlcHdr"/>
        </w:types>
        <w:behaviors>
          <w:behavior w:val="content"/>
        </w:behaviors>
        <w:guid w:val="{5BABE80C-E994-49EC-AA43-EC7959E1BC7D}"/>
      </w:docPartPr>
      <w:docPartBody>
        <w:p w:rsidR="00000000" w:rsidRDefault="009D0BF7"/>
      </w:docPartBody>
    </w:docPart>
    <w:docPart>
      <w:docPartPr>
        <w:name w:val="36F0948DF36D42AE9EE071C9ABCA5117"/>
        <w:category>
          <w:name w:val="General"/>
          <w:gallery w:val="placeholder"/>
        </w:category>
        <w:types>
          <w:type w:val="bbPlcHdr"/>
        </w:types>
        <w:behaviors>
          <w:behavior w:val="content"/>
        </w:behaviors>
        <w:guid w:val="{A866B592-9278-49C9-9B03-624DC892F81C}"/>
      </w:docPartPr>
      <w:docPartBody>
        <w:p w:rsidR="00000000" w:rsidRDefault="009D0B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0BF7"/>
    <w:rsid w:val="00A54AD6"/>
    <w:rsid w:val="00A57564"/>
    <w:rsid w:val="00AD053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53E"/>
    <w:rPr>
      <w:color w:val="808080"/>
    </w:rPr>
  </w:style>
  <w:style w:type="paragraph" w:customStyle="1" w:styleId="6B1D5705B63A437CA3E093DE750C8BD9">
    <w:name w:val="6B1D5705B63A437CA3E093DE750C8BD9"/>
    <w:rsid w:val="00AD053E"/>
    <w:pPr>
      <w:spacing w:after="160" w:line="259" w:lineRule="auto"/>
    </w:pPr>
  </w:style>
  <w:style w:type="paragraph" w:customStyle="1" w:styleId="9E80874F530E4313BADFE6AEA1D42D2B">
    <w:name w:val="9E80874F530E4313BADFE6AEA1D42D2B"/>
    <w:rsid w:val="00AD053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592</Words>
  <Characters>3376</Characters>
  <Application>Microsoft Office Word</Application>
  <DocSecurity>0</DocSecurity>
  <Lines>28</Lines>
  <Paragraphs>7</Paragraphs>
  <ScaleCrop>false</ScaleCrop>
  <Company>Texas Legislative Council</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2023-04-26T19:14:00Z</dcterms:modified>
</cp:coreProperties>
</file>

<file path=docProps/custom.xml><?xml version="1.0" encoding="utf-8"?>
<op:Properties xmlns:vt="http://schemas.openxmlformats.org/officeDocument/2006/docPropsVTypes" xmlns:op="http://schemas.openxmlformats.org/officeDocument/2006/custom-properties"/>
</file>