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79A6" w14:paraId="102CA59A" w14:textId="77777777" w:rsidTr="00345119">
        <w:tc>
          <w:tcPr>
            <w:tcW w:w="9576" w:type="dxa"/>
            <w:noWrap/>
          </w:tcPr>
          <w:p w14:paraId="261BB648" w14:textId="77777777" w:rsidR="008423E4" w:rsidRPr="0022177D" w:rsidRDefault="009E61C3" w:rsidP="0089233D">
            <w:pPr>
              <w:pStyle w:val="Heading1"/>
            </w:pPr>
            <w:r w:rsidRPr="00631897">
              <w:t>BILL ANALYSIS</w:t>
            </w:r>
          </w:p>
        </w:tc>
      </w:tr>
    </w:tbl>
    <w:p w14:paraId="1BD9B653" w14:textId="77777777" w:rsidR="008423E4" w:rsidRPr="0022177D" w:rsidRDefault="008423E4" w:rsidP="0089233D">
      <w:pPr>
        <w:jc w:val="center"/>
      </w:pPr>
    </w:p>
    <w:p w14:paraId="0A345C88" w14:textId="77777777" w:rsidR="008423E4" w:rsidRPr="00B31F0E" w:rsidRDefault="008423E4" w:rsidP="0089233D"/>
    <w:p w14:paraId="15CE80BC" w14:textId="77777777" w:rsidR="008423E4" w:rsidRPr="00742794" w:rsidRDefault="008423E4" w:rsidP="0089233D">
      <w:pPr>
        <w:tabs>
          <w:tab w:val="right" w:pos="9360"/>
        </w:tabs>
      </w:pPr>
    </w:p>
    <w:tbl>
      <w:tblPr>
        <w:tblW w:w="0" w:type="auto"/>
        <w:tblLayout w:type="fixed"/>
        <w:tblLook w:val="01E0" w:firstRow="1" w:lastRow="1" w:firstColumn="1" w:lastColumn="1" w:noHBand="0" w:noVBand="0"/>
      </w:tblPr>
      <w:tblGrid>
        <w:gridCol w:w="9576"/>
      </w:tblGrid>
      <w:tr w:rsidR="00B479A6" w14:paraId="202FC48A" w14:textId="77777777" w:rsidTr="00345119">
        <w:tc>
          <w:tcPr>
            <w:tcW w:w="9576" w:type="dxa"/>
          </w:tcPr>
          <w:p w14:paraId="2E2D7009" w14:textId="77777777" w:rsidR="008423E4" w:rsidRPr="00861995" w:rsidRDefault="009E61C3" w:rsidP="0089233D">
            <w:pPr>
              <w:jc w:val="right"/>
            </w:pPr>
            <w:r>
              <w:t>C.S.H.B. 1340</w:t>
            </w:r>
          </w:p>
        </w:tc>
      </w:tr>
      <w:tr w:rsidR="00B479A6" w14:paraId="33C4C678" w14:textId="77777777" w:rsidTr="00345119">
        <w:tc>
          <w:tcPr>
            <w:tcW w:w="9576" w:type="dxa"/>
          </w:tcPr>
          <w:p w14:paraId="6393AF9B" w14:textId="77777777" w:rsidR="008423E4" w:rsidRPr="00861995" w:rsidRDefault="009E61C3" w:rsidP="0089233D">
            <w:pPr>
              <w:jc w:val="right"/>
            </w:pPr>
            <w:r>
              <w:t xml:space="preserve">By: </w:t>
            </w:r>
            <w:r w:rsidR="00A07D76">
              <w:t>Frank</w:t>
            </w:r>
          </w:p>
        </w:tc>
      </w:tr>
      <w:tr w:rsidR="00B479A6" w14:paraId="2CF5BE02" w14:textId="77777777" w:rsidTr="00345119">
        <w:tc>
          <w:tcPr>
            <w:tcW w:w="9576" w:type="dxa"/>
          </w:tcPr>
          <w:p w14:paraId="1EFEB86C" w14:textId="77777777" w:rsidR="008423E4" w:rsidRPr="00861995" w:rsidRDefault="009E61C3" w:rsidP="0089233D">
            <w:pPr>
              <w:jc w:val="right"/>
            </w:pPr>
            <w:r>
              <w:t>Public Health</w:t>
            </w:r>
          </w:p>
        </w:tc>
      </w:tr>
      <w:tr w:rsidR="00B479A6" w14:paraId="5D80B6F6" w14:textId="77777777" w:rsidTr="00345119">
        <w:tc>
          <w:tcPr>
            <w:tcW w:w="9576" w:type="dxa"/>
          </w:tcPr>
          <w:p w14:paraId="6A872419" w14:textId="77777777" w:rsidR="008423E4" w:rsidRDefault="009E61C3" w:rsidP="0089233D">
            <w:pPr>
              <w:jc w:val="right"/>
            </w:pPr>
            <w:r>
              <w:t>Committee Report (Substituted)</w:t>
            </w:r>
          </w:p>
        </w:tc>
      </w:tr>
    </w:tbl>
    <w:p w14:paraId="2DF7DA14" w14:textId="77777777" w:rsidR="008423E4" w:rsidRDefault="008423E4" w:rsidP="0089233D">
      <w:pPr>
        <w:tabs>
          <w:tab w:val="right" w:pos="9360"/>
        </w:tabs>
      </w:pPr>
    </w:p>
    <w:p w14:paraId="1875FB86" w14:textId="77777777" w:rsidR="008423E4" w:rsidRDefault="008423E4" w:rsidP="0089233D"/>
    <w:p w14:paraId="013EF762" w14:textId="77777777" w:rsidR="008423E4" w:rsidRDefault="008423E4" w:rsidP="0089233D"/>
    <w:tbl>
      <w:tblPr>
        <w:tblW w:w="0" w:type="auto"/>
        <w:tblCellMar>
          <w:left w:w="115" w:type="dxa"/>
          <w:right w:w="115" w:type="dxa"/>
        </w:tblCellMar>
        <w:tblLook w:val="01E0" w:firstRow="1" w:lastRow="1" w:firstColumn="1" w:lastColumn="1" w:noHBand="0" w:noVBand="0"/>
      </w:tblPr>
      <w:tblGrid>
        <w:gridCol w:w="9360"/>
      </w:tblGrid>
      <w:tr w:rsidR="00B479A6" w14:paraId="28A03707" w14:textId="77777777" w:rsidTr="00345119">
        <w:tc>
          <w:tcPr>
            <w:tcW w:w="9576" w:type="dxa"/>
          </w:tcPr>
          <w:p w14:paraId="67A52AD0" w14:textId="77777777" w:rsidR="008423E4" w:rsidRPr="00A8133F" w:rsidRDefault="009E61C3" w:rsidP="0089233D">
            <w:pPr>
              <w:rPr>
                <w:b/>
              </w:rPr>
            </w:pPr>
            <w:r w:rsidRPr="009C1E9A">
              <w:rPr>
                <w:b/>
                <w:u w:val="single"/>
              </w:rPr>
              <w:t>BACKGROUND AND PURPOSE</w:t>
            </w:r>
            <w:r>
              <w:rPr>
                <w:b/>
              </w:rPr>
              <w:t xml:space="preserve"> </w:t>
            </w:r>
          </w:p>
          <w:p w14:paraId="466860F4" w14:textId="77777777" w:rsidR="008423E4" w:rsidRDefault="008423E4" w:rsidP="0089233D"/>
          <w:p w14:paraId="2D5C4B75" w14:textId="7EEDFB5E" w:rsidR="008423E4" w:rsidRDefault="009E61C3" w:rsidP="0089233D">
            <w:pPr>
              <w:pStyle w:val="Header"/>
              <w:tabs>
                <w:tab w:val="clear" w:pos="4320"/>
                <w:tab w:val="clear" w:pos="8640"/>
              </w:tabs>
              <w:jc w:val="both"/>
            </w:pPr>
            <w:r w:rsidRPr="00A374B4">
              <w:t xml:space="preserve">Texas has a shortage of physicians and nurses, especially in rural areas. Retaining veteran physicians and nurses who served on active duty in Texas and allowing them to continue to practice in underserved communities will increase access to care in those </w:t>
            </w:r>
            <w:r w:rsidRPr="00A374B4">
              <w:t>communities. Federal law exempts active duty medical personnel from state occupational licensing requirements. However, those exemptions lapse once a provider leaves active duty military service. Some veteran physicians and nurses who served in Texas would</w:t>
            </w:r>
            <w:r w:rsidRPr="00A374B4">
              <w:t xml:space="preserve"> have liked to remain in Texas after their active service ended but often left due to the burdens of obtaining a Texas license. </w:t>
            </w:r>
            <w:r w:rsidR="00F05DE8">
              <w:t>C.S.</w:t>
            </w:r>
            <w:r w:rsidRPr="00A374B4">
              <w:t>H.B.</w:t>
            </w:r>
            <w:r w:rsidR="0060188C">
              <w:t> </w:t>
            </w:r>
            <w:r w:rsidRPr="00A374B4">
              <w:t xml:space="preserve">1340 seeks to address this issue by requiring the issuance of a license to practice medicine and a license to practice </w:t>
            </w:r>
            <w:r w:rsidRPr="00A374B4">
              <w:t>nursing in a health professional shortage area or a medically underserved community to certain U.S. armed forces veteran applicants.</w:t>
            </w:r>
          </w:p>
          <w:p w14:paraId="48C780AD" w14:textId="77777777" w:rsidR="008423E4" w:rsidRPr="00E26B13" w:rsidRDefault="008423E4" w:rsidP="0089233D">
            <w:pPr>
              <w:rPr>
                <w:b/>
              </w:rPr>
            </w:pPr>
          </w:p>
        </w:tc>
      </w:tr>
      <w:tr w:rsidR="00B479A6" w14:paraId="4DCA067F" w14:textId="77777777" w:rsidTr="00345119">
        <w:tc>
          <w:tcPr>
            <w:tcW w:w="9576" w:type="dxa"/>
          </w:tcPr>
          <w:p w14:paraId="256BDAA4" w14:textId="77777777" w:rsidR="0017725B" w:rsidRDefault="009E61C3" w:rsidP="0089233D">
            <w:pPr>
              <w:rPr>
                <w:b/>
                <w:u w:val="single"/>
              </w:rPr>
            </w:pPr>
            <w:r>
              <w:rPr>
                <w:b/>
                <w:u w:val="single"/>
              </w:rPr>
              <w:t>CRIMINAL JUSTICE IMPACT</w:t>
            </w:r>
          </w:p>
          <w:p w14:paraId="35AF89EA" w14:textId="77777777" w:rsidR="0017725B" w:rsidRDefault="0017725B" w:rsidP="0089233D">
            <w:pPr>
              <w:rPr>
                <w:b/>
                <w:u w:val="single"/>
              </w:rPr>
            </w:pPr>
          </w:p>
          <w:p w14:paraId="32D63A61" w14:textId="5F8A66B1" w:rsidR="006B3566" w:rsidRPr="006B3566" w:rsidRDefault="009E61C3" w:rsidP="0089233D">
            <w:pPr>
              <w:jc w:val="both"/>
            </w:pPr>
            <w:r>
              <w:t>It is the committee's opinion that this bill does not expressly create a criminal offense, incre</w:t>
            </w:r>
            <w:r>
              <w:t>ase the punishment for an existing criminal offense or category of offenses, or change the eligibility of a person for community supervision, parole, or mandatory supervision.</w:t>
            </w:r>
          </w:p>
          <w:p w14:paraId="0C4F0045" w14:textId="77777777" w:rsidR="0017725B" w:rsidRPr="0017725B" w:rsidRDefault="0017725B" w:rsidP="0089233D">
            <w:pPr>
              <w:rPr>
                <w:b/>
                <w:u w:val="single"/>
              </w:rPr>
            </w:pPr>
          </w:p>
        </w:tc>
      </w:tr>
      <w:tr w:rsidR="00B479A6" w14:paraId="710DAEBD" w14:textId="77777777" w:rsidTr="00345119">
        <w:tc>
          <w:tcPr>
            <w:tcW w:w="9576" w:type="dxa"/>
          </w:tcPr>
          <w:p w14:paraId="5A680F26" w14:textId="77777777" w:rsidR="008423E4" w:rsidRPr="00A8133F" w:rsidRDefault="009E61C3" w:rsidP="0089233D">
            <w:pPr>
              <w:rPr>
                <w:b/>
              </w:rPr>
            </w:pPr>
            <w:r w:rsidRPr="009C1E9A">
              <w:rPr>
                <w:b/>
                <w:u w:val="single"/>
              </w:rPr>
              <w:t>RULEMAKING AUTHORITY</w:t>
            </w:r>
            <w:r>
              <w:rPr>
                <w:b/>
              </w:rPr>
              <w:t xml:space="preserve"> </w:t>
            </w:r>
          </w:p>
          <w:p w14:paraId="651A1CEA" w14:textId="77777777" w:rsidR="008423E4" w:rsidRDefault="008423E4" w:rsidP="0089233D"/>
          <w:p w14:paraId="13CECFC5" w14:textId="00056441" w:rsidR="006B3566" w:rsidRDefault="009E61C3" w:rsidP="0089233D">
            <w:pPr>
              <w:pStyle w:val="Header"/>
              <w:tabs>
                <w:tab w:val="clear" w:pos="4320"/>
                <w:tab w:val="clear" w:pos="8640"/>
              </w:tabs>
              <w:jc w:val="both"/>
            </w:pPr>
            <w:r>
              <w:t>It is the committee's opinion that this bill does not e</w:t>
            </w:r>
            <w:r>
              <w:t>xpressly grant any additional rulemaking authority to a state officer, department, agency, or institution.</w:t>
            </w:r>
          </w:p>
          <w:p w14:paraId="25776941" w14:textId="77777777" w:rsidR="008423E4" w:rsidRPr="00E21FDC" w:rsidRDefault="008423E4" w:rsidP="0089233D">
            <w:pPr>
              <w:rPr>
                <w:b/>
              </w:rPr>
            </w:pPr>
          </w:p>
        </w:tc>
      </w:tr>
      <w:tr w:rsidR="00B479A6" w14:paraId="6A8318B8" w14:textId="77777777" w:rsidTr="00345119">
        <w:tc>
          <w:tcPr>
            <w:tcW w:w="9576" w:type="dxa"/>
          </w:tcPr>
          <w:p w14:paraId="34F5777B" w14:textId="77777777" w:rsidR="008423E4" w:rsidRPr="00A8133F" w:rsidRDefault="009E61C3" w:rsidP="0089233D">
            <w:pPr>
              <w:rPr>
                <w:b/>
              </w:rPr>
            </w:pPr>
            <w:r w:rsidRPr="009C1E9A">
              <w:rPr>
                <w:b/>
                <w:u w:val="single"/>
              </w:rPr>
              <w:t>ANALYSIS</w:t>
            </w:r>
            <w:r>
              <w:rPr>
                <w:b/>
              </w:rPr>
              <w:t xml:space="preserve"> </w:t>
            </w:r>
          </w:p>
          <w:p w14:paraId="47F57609" w14:textId="77777777" w:rsidR="008423E4" w:rsidRDefault="008423E4" w:rsidP="0089233D"/>
          <w:p w14:paraId="16ABEEB2" w14:textId="6B0DC6E2" w:rsidR="00A07D76" w:rsidRDefault="009E61C3" w:rsidP="0089233D">
            <w:pPr>
              <w:pStyle w:val="Header"/>
              <w:jc w:val="both"/>
            </w:pPr>
            <w:r>
              <w:t xml:space="preserve">C.S.H.B. 1340 </w:t>
            </w:r>
            <w:r w:rsidRPr="00E74013">
              <w:t xml:space="preserve">amends the Occupations Code to require the Texas Medical Board </w:t>
            </w:r>
            <w:r>
              <w:t>(</w:t>
            </w:r>
            <w:r w:rsidRPr="00F70E6D">
              <w:t>TMB</w:t>
            </w:r>
            <w:r>
              <w:t>) and the Texas Board of Nursing</w:t>
            </w:r>
            <w:r w:rsidRPr="00F70E6D">
              <w:t xml:space="preserve"> </w:t>
            </w:r>
            <w:r w:rsidRPr="00E74013">
              <w:t>to</w:t>
            </w:r>
            <w:r>
              <w:t xml:space="preserve"> issue a license to practice medicine and a license to practice nursing, respectively, in a health professional shortage area or a medically </w:t>
            </w:r>
            <w:r>
              <w:t>underserved community to an applicant who:</w:t>
            </w:r>
          </w:p>
          <w:p w14:paraId="5CF0E9FF" w14:textId="77777777" w:rsidR="00A07D76" w:rsidRDefault="009E61C3" w:rsidP="0089233D">
            <w:pPr>
              <w:pStyle w:val="Header"/>
              <w:numPr>
                <w:ilvl w:val="0"/>
                <w:numId w:val="1"/>
              </w:numPr>
              <w:jc w:val="both"/>
            </w:pPr>
            <w:r>
              <w:t>is licensed in good standing as a physician or nurse, as applicable, in another state;</w:t>
            </w:r>
          </w:p>
          <w:p w14:paraId="214DB27B" w14:textId="115329BC" w:rsidR="00A07D76" w:rsidRDefault="009E61C3" w:rsidP="0089233D">
            <w:pPr>
              <w:pStyle w:val="Header"/>
              <w:numPr>
                <w:ilvl w:val="0"/>
                <w:numId w:val="1"/>
              </w:numPr>
              <w:jc w:val="both"/>
            </w:pPr>
            <w:r>
              <w:t xml:space="preserve">is a </w:t>
            </w:r>
            <w:r>
              <w:rPr>
                <w:color w:val="000000"/>
              </w:rPr>
              <w:t xml:space="preserve">U.S. </w:t>
            </w:r>
            <w:r>
              <w:t>armed forces veteran who retired from or otherwise left military service not more than one year before the applicati</w:t>
            </w:r>
            <w:r>
              <w:t xml:space="preserve">on date for such a license; </w:t>
            </w:r>
          </w:p>
          <w:p w14:paraId="3CC4E02A" w14:textId="23890D85" w:rsidR="00A07D76" w:rsidRDefault="009E61C3" w:rsidP="0089233D">
            <w:pPr>
              <w:pStyle w:val="Header"/>
              <w:numPr>
                <w:ilvl w:val="0"/>
                <w:numId w:val="1"/>
              </w:numPr>
              <w:jc w:val="both"/>
            </w:pPr>
            <w:r>
              <w:t xml:space="preserve">was, at the time of retiring from or leaving military service, serving on active duty in Texas and authorized as a physician or nurse to treat persons enlisted in the </w:t>
            </w:r>
            <w:r>
              <w:rPr>
                <w:color w:val="000000"/>
              </w:rPr>
              <w:t xml:space="preserve">U.S. </w:t>
            </w:r>
            <w:r>
              <w:t>armed forces or veterans</w:t>
            </w:r>
            <w:r w:rsidR="006B3566">
              <w:t>;</w:t>
            </w:r>
            <w:r w:rsidR="00700626">
              <w:t xml:space="preserve"> and</w:t>
            </w:r>
          </w:p>
          <w:p w14:paraId="30EAA285" w14:textId="1C17177D" w:rsidR="006B3566" w:rsidRDefault="009E61C3" w:rsidP="0089233D">
            <w:pPr>
              <w:pStyle w:val="Header"/>
              <w:numPr>
                <w:ilvl w:val="0"/>
                <w:numId w:val="1"/>
              </w:numPr>
              <w:jc w:val="both"/>
            </w:pPr>
            <w:r w:rsidRPr="00700626">
              <w:t>has passed the Texas medi</w:t>
            </w:r>
            <w:r w:rsidRPr="00700626">
              <w:t>cal jurisprudence examination</w:t>
            </w:r>
            <w:r w:rsidR="00F21435">
              <w:t xml:space="preserve"> or the jurisprudence examination, as applicable</w:t>
            </w:r>
            <w:r>
              <w:t>.</w:t>
            </w:r>
          </w:p>
          <w:p w14:paraId="33AFFB97" w14:textId="203F69E2" w:rsidR="00A07D76" w:rsidRDefault="009E61C3" w:rsidP="0089233D">
            <w:pPr>
              <w:pStyle w:val="Header"/>
              <w:jc w:val="both"/>
            </w:pPr>
            <w:r>
              <w:t xml:space="preserve">The bill prohibits </w:t>
            </w:r>
            <w:r w:rsidRPr="00F70E6D">
              <w:t>the TMB</w:t>
            </w:r>
            <w:r>
              <w:t xml:space="preserve"> and </w:t>
            </w:r>
            <w:r w:rsidR="002B704A">
              <w:t>the Texas Board of Nursing</w:t>
            </w:r>
            <w:r>
              <w:t xml:space="preserve"> from issuing a license to an applicant who:</w:t>
            </w:r>
          </w:p>
          <w:p w14:paraId="0153A128" w14:textId="77777777" w:rsidR="00A07D76" w:rsidRDefault="009E61C3" w:rsidP="0089233D">
            <w:pPr>
              <w:pStyle w:val="Header"/>
              <w:numPr>
                <w:ilvl w:val="0"/>
                <w:numId w:val="2"/>
              </w:numPr>
              <w:jc w:val="both"/>
            </w:pPr>
            <w:r>
              <w:t>holds a medical or nursing license or a license to prescribe, dispense, adm</w:t>
            </w:r>
            <w:r>
              <w:t>inister, supply, or sell a controlled substance that is currently under active investigation or is or was subject to a disciplinary order or action or to denial by another jurisdiction;</w:t>
            </w:r>
          </w:p>
          <w:p w14:paraId="00E4453A" w14:textId="77777777" w:rsidR="00A07D76" w:rsidRDefault="009E61C3" w:rsidP="0089233D">
            <w:pPr>
              <w:pStyle w:val="Header"/>
              <w:numPr>
                <w:ilvl w:val="0"/>
                <w:numId w:val="2"/>
              </w:numPr>
              <w:jc w:val="both"/>
            </w:pPr>
            <w:r>
              <w:t>was discharged or separated from the U.S. armed forces on the basis of</w:t>
            </w:r>
            <w:r>
              <w:t xml:space="preserve"> substandard conduct or for any act of misconduct or moral or professorial dereliction; or</w:t>
            </w:r>
          </w:p>
          <w:p w14:paraId="192796FA" w14:textId="2F203028" w:rsidR="00A07D76" w:rsidRPr="009C36CD" w:rsidRDefault="009E61C3" w:rsidP="0089233D">
            <w:pPr>
              <w:pStyle w:val="Header"/>
              <w:numPr>
                <w:ilvl w:val="0"/>
                <w:numId w:val="2"/>
              </w:numPr>
              <w:jc w:val="both"/>
            </w:pPr>
            <w:r>
              <w:t>has been convicted of, is on deferred adjudication community supervision or deferred disposition for, or is under active investigation for the commission of a felony</w:t>
            </w:r>
            <w:r>
              <w:t xml:space="preserve"> or a misdemeanor involving moral turpitude.</w:t>
            </w:r>
          </w:p>
          <w:p w14:paraId="4D2A4AC4" w14:textId="77777777" w:rsidR="008423E4" w:rsidRPr="00835628" w:rsidRDefault="008423E4" w:rsidP="0089233D">
            <w:pPr>
              <w:rPr>
                <w:b/>
              </w:rPr>
            </w:pPr>
          </w:p>
        </w:tc>
      </w:tr>
      <w:tr w:rsidR="00B479A6" w14:paraId="28AFF817" w14:textId="77777777" w:rsidTr="00345119">
        <w:tc>
          <w:tcPr>
            <w:tcW w:w="9576" w:type="dxa"/>
          </w:tcPr>
          <w:p w14:paraId="42582AAD" w14:textId="77777777" w:rsidR="008423E4" w:rsidRPr="00A8133F" w:rsidRDefault="009E61C3" w:rsidP="0089233D">
            <w:pPr>
              <w:rPr>
                <w:b/>
              </w:rPr>
            </w:pPr>
            <w:r w:rsidRPr="009C1E9A">
              <w:rPr>
                <w:b/>
                <w:u w:val="single"/>
              </w:rPr>
              <w:t>EFFECTIVE DATE</w:t>
            </w:r>
            <w:r>
              <w:rPr>
                <w:b/>
              </w:rPr>
              <w:t xml:space="preserve"> </w:t>
            </w:r>
          </w:p>
          <w:p w14:paraId="4B6A14E6" w14:textId="77777777" w:rsidR="008423E4" w:rsidRDefault="008423E4" w:rsidP="0089233D"/>
          <w:p w14:paraId="3FB0A488" w14:textId="10990B0B" w:rsidR="008423E4" w:rsidRPr="003624F2" w:rsidRDefault="009E61C3" w:rsidP="0089233D">
            <w:pPr>
              <w:pStyle w:val="Header"/>
              <w:tabs>
                <w:tab w:val="clear" w:pos="4320"/>
                <w:tab w:val="clear" w:pos="8640"/>
              </w:tabs>
              <w:jc w:val="both"/>
            </w:pPr>
            <w:r>
              <w:t>September 1, 2023.</w:t>
            </w:r>
          </w:p>
          <w:p w14:paraId="76A4BB3D" w14:textId="77777777" w:rsidR="008423E4" w:rsidRPr="00233FDB" w:rsidRDefault="008423E4" w:rsidP="0089233D">
            <w:pPr>
              <w:rPr>
                <w:b/>
              </w:rPr>
            </w:pPr>
          </w:p>
        </w:tc>
      </w:tr>
      <w:tr w:rsidR="00B479A6" w14:paraId="4029A481" w14:textId="77777777" w:rsidTr="00345119">
        <w:tc>
          <w:tcPr>
            <w:tcW w:w="9576" w:type="dxa"/>
          </w:tcPr>
          <w:p w14:paraId="01CD579C" w14:textId="77777777" w:rsidR="00A07D76" w:rsidRDefault="009E61C3" w:rsidP="0089233D">
            <w:pPr>
              <w:jc w:val="both"/>
              <w:rPr>
                <w:b/>
                <w:u w:val="single"/>
              </w:rPr>
            </w:pPr>
            <w:r>
              <w:rPr>
                <w:b/>
                <w:u w:val="single"/>
              </w:rPr>
              <w:t>COMPARISON OF INTRODUCED AND SUBSTITUTE</w:t>
            </w:r>
          </w:p>
          <w:p w14:paraId="5AF10F83" w14:textId="77777777" w:rsidR="00A07D76" w:rsidRDefault="00A07D76" w:rsidP="0089233D">
            <w:pPr>
              <w:jc w:val="both"/>
            </w:pPr>
          </w:p>
          <w:p w14:paraId="58C5E0A8" w14:textId="4B6128BF" w:rsidR="00A07D76" w:rsidRDefault="009E61C3" w:rsidP="0089233D">
            <w:pPr>
              <w:jc w:val="both"/>
            </w:pPr>
            <w:r>
              <w:t xml:space="preserve">While C.S.H.B. </w:t>
            </w:r>
            <w:r w:rsidR="002B704A">
              <w:t>1340</w:t>
            </w:r>
            <w:r>
              <w:t xml:space="preserve"> may differ from the introduced in minor or nonsubstantive ways, the following summarizes the substantial differences between the introduced and committee substitute versions of the bill.</w:t>
            </w:r>
          </w:p>
          <w:p w14:paraId="350DCBE4" w14:textId="77777777" w:rsidR="00A07D76" w:rsidRDefault="00A07D76" w:rsidP="0089233D">
            <w:pPr>
              <w:jc w:val="both"/>
            </w:pPr>
          </w:p>
          <w:p w14:paraId="3DA6B990" w14:textId="59BB1796" w:rsidR="00A07D76" w:rsidRPr="00A07D76" w:rsidRDefault="009E61C3" w:rsidP="0089233D">
            <w:pPr>
              <w:jc w:val="both"/>
            </w:pPr>
            <w:r>
              <w:t>Whereas the introduced establishe</w:t>
            </w:r>
            <w:r w:rsidR="002B704A">
              <w:t>d</w:t>
            </w:r>
            <w:r>
              <w:t xml:space="preserve"> that </w:t>
            </w:r>
            <w:r w:rsidR="00BC283F">
              <w:t>an</w:t>
            </w:r>
            <w:r>
              <w:t xml:space="preserve"> applicant</w:t>
            </w:r>
            <w:r w:rsidR="002B704A">
              <w:t xml:space="preserve"> for </w:t>
            </w:r>
            <w:r w:rsidR="003B72AB">
              <w:t>a</w:t>
            </w:r>
            <w:r w:rsidR="003B72AB" w:rsidRPr="002B704A">
              <w:t xml:space="preserve"> </w:t>
            </w:r>
            <w:r w:rsidR="002B704A" w:rsidRPr="002B704A">
              <w:t xml:space="preserve">license to practice medicine </w:t>
            </w:r>
            <w:r w:rsidR="003B72AB">
              <w:t>or</w:t>
            </w:r>
            <w:r w:rsidR="003B72AB" w:rsidRPr="002B704A">
              <w:t xml:space="preserve"> </w:t>
            </w:r>
            <w:r w:rsidR="002B704A" w:rsidRPr="002B704A">
              <w:t>a license to practice nursing</w:t>
            </w:r>
            <w:r>
              <w:t xml:space="preserve"> </w:t>
            </w:r>
            <w:r w:rsidR="00446C8F">
              <w:t xml:space="preserve">under the bill's provisions </w:t>
            </w:r>
            <w:r>
              <w:t>is not required to have passed the Texas</w:t>
            </w:r>
            <w:r w:rsidR="002B704A">
              <w:t xml:space="preserve"> medical</w:t>
            </w:r>
            <w:r>
              <w:t xml:space="preserve"> jurisprudence examination</w:t>
            </w:r>
            <w:r w:rsidR="00F21435">
              <w:t xml:space="preserve"> or jurisprudence examination, as applicable</w:t>
            </w:r>
            <w:r>
              <w:t>, the substitute require</w:t>
            </w:r>
            <w:r w:rsidR="008D29CC">
              <w:t>s the applicant</w:t>
            </w:r>
            <w:r>
              <w:t xml:space="preserve"> to have </w:t>
            </w:r>
            <w:r>
              <w:t>passed the applicable examination.</w:t>
            </w:r>
          </w:p>
        </w:tc>
      </w:tr>
      <w:tr w:rsidR="00B479A6" w14:paraId="35785BD3" w14:textId="77777777" w:rsidTr="00345119">
        <w:tc>
          <w:tcPr>
            <w:tcW w:w="9576" w:type="dxa"/>
          </w:tcPr>
          <w:p w14:paraId="1898B585" w14:textId="77777777" w:rsidR="00A07D76" w:rsidRPr="009C1E9A" w:rsidRDefault="00A07D76" w:rsidP="0089233D">
            <w:pPr>
              <w:rPr>
                <w:b/>
                <w:u w:val="single"/>
              </w:rPr>
            </w:pPr>
          </w:p>
        </w:tc>
      </w:tr>
      <w:tr w:rsidR="00B479A6" w14:paraId="4F2A856E" w14:textId="77777777" w:rsidTr="00345119">
        <w:tc>
          <w:tcPr>
            <w:tcW w:w="9576" w:type="dxa"/>
          </w:tcPr>
          <w:p w14:paraId="65678371" w14:textId="77777777" w:rsidR="00A07D76" w:rsidRPr="00A07D76" w:rsidRDefault="00A07D76" w:rsidP="0089233D">
            <w:pPr>
              <w:jc w:val="both"/>
            </w:pPr>
          </w:p>
        </w:tc>
      </w:tr>
    </w:tbl>
    <w:p w14:paraId="2D4D9EB6" w14:textId="77777777" w:rsidR="008423E4" w:rsidRPr="00BE0E75" w:rsidRDefault="008423E4" w:rsidP="0089233D">
      <w:pPr>
        <w:jc w:val="both"/>
        <w:rPr>
          <w:rFonts w:ascii="Arial" w:hAnsi="Arial"/>
          <w:sz w:val="16"/>
          <w:szCs w:val="16"/>
        </w:rPr>
      </w:pPr>
    </w:p>
    <w:p w14:paraId="15CE661D" w14:textId="77777777" w:rsidR="004108C3" w:rsidRPr="008423E4" w:rsidRDefault="004108C3" w:rsidP="0089233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7854" w14:textId="77777777" w:rsidR="00000000" w:rsidRDefault="009E61C3">
      <w:r>
        <w:separator/>
      </w:r>
    </w:p>
  </w:endnote>
  <w:endnote w:type="continuationSeparator" w:id="0">
    <w:p w14:paraId="69926ED0" w14:textId="77777777" w:rsidR="00000000" w:rsidRDefault="009E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8E1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79A6" w14:paraId="53A99338" w14:textId="77777777" w:rsidTr="009C1E9A">
      <w:trPr>
        <w:cantSplit/>
      </w:trPr>
      <w:tc>
        <w:tcPr>
          <w:tcW w:w="0" w:type="pct"/>
        </w:tcPr>
        <w:p w14:paraId="6C9C332B" w14:textId="77777777" w:rsidR="00137D90" w:rsidRDefault="00137D90" w:rsidP="009C1E9A">
          <w:pPr>
            <w:pStyle w:val="Footer"/>
            <w:tabs>
              <w:tab w:val="clear" w:pos="8640"/>
              <w:tab w:val="right" w:pos="9360"/>
            </w:tabs>
          </w:pPr>
        </w:p>
      </w:tc>
      <w:tc>
        <w:tcPr>
          <w:tcW w:w="2395" w:type="pct"/>
        </w:tcPr>
        <w:p w14:paraId="3F63F2C1" w14:textId="77777777" w:rsidR="00137D90" w:rsidRDefault="00137D90" w:rsidP="009C1E9A">
          <w:pPr>
            <w:pStyle w:val="Footer"/>
            <w:tabs>
              <w:tab w:val="clear" w:pos="8640"/>
              <w:tab w:val="right" w:pos="9360"/>
            </w:tabs>
          </w:pPr>
        </w:p>
        <w:p w14:paraId="7864B2F2" w14:textId="77777777" w:rsidR="001A4310" w:rsidRDefault="001A4310" w:rsidP="009C1E9A">
          <w:pPr>
            <w:pStyle w:val="Footer"/>
            <w:tabs>
              <w:tab w:val="clear" w:pos="8640"/>
              <w:tab w:val="right" w:pos="9360"/>
            </w:tabs>
          </w:pPr>
        </w:p>
        <w:p w14:paraId="4A31F024" w14:textId="77777777" w:rsidR="00137D90" w:rsidRDefault="00137D90" w:rsidP="009C1E9A">
          <w:pPr>
            <w:pStyle w:val="Footer"/>
            <w:tabs>
              <w:tab w:val="clear" w:pos="8640"/>
              <w:tab w:val="right" w:pos="9360"/>
            </w:tabs>
          </w:pPr>
        </w:p>
      </w:tc>
      <w:tc>
        <w:tcPr>
          <w:tcW w:w="2453" w:type="pct"/>
        </w:tcPr>
        <w:p w14:paraId="78D6633A" w14:textId="77777777" w:rsidR="00137D90" w:rsidRDefault="00137D90" w:rsidP="009C1E9A">
          <w:pPr>
            <w:pStyle w:val="Footer"/>
            <w:tabs>
              <w:tab w:val="clear" w:pos="8640"/>
              <w:tab w:val="right" w:pos="9360"/>
            </w:tabs>
            <w:jc w:val="right"/>
          </w:pPr>
        </w:p>
      </w:tc>
    </w:tr>
    <w:tr w:rsidR="00B479A6" w14:paraId="2C571391" w14:textId="77777777" w:rsidTr="009C1E9A">
      <w:trPr>
        <w:cantSplit/>
      </w:trPr>
      <w:tc>
        <w:tcPr>
          <w:tcW w:w="0" w:type="pct"/>
        </w:tcPr>
        <w:p w14:paraId="2B819B98" w14:textId="77777777" w:rsidR="00EC379B" w:rsidRDefault="00EC379B" w:rsidP="009C1E9A">
          <w:pPr>
            <w:pStyle w:val="Footer"/>
            <w:tabs>
              <w:tab w:val="clear" w:pos="8640"/>
              <w:tab w:val="right" w:pos="9360"/>
            </w:tabs>
          </w:pPr>
        </w:p>
      </w:tc>
      <w:tc>
        <w:tcPr>
          <w:tcW w:w="2395" w:type="pct"/>
        </w:tcPr>
        <w:p w14:paraId="263ADE4D" w14:textId="77777777" w:rsidR="00EC379B" w:rsidRPr="009C1E9A" w:rsidRDefault="009E61C3" w:rsidP="009C1E9A">
          <w:pPr>
            <w:pStyle w:val="Footer"/>
            <w:tabs>
              <w:tab w:val="clear" w:pos="8640"/>
              <w:tab w:val="right" w:pos="9360"/>
            </w:tabs>
            <w:rPr>
              <w:rFonts w:ascii="Shruti" w:hAnsi="Shruti"/>
              <w:sz w:val="22"/>
            </w:rPr>
          </w:pPr>
          <w:r>
            <w:rPr>
              <w:rFonts w:ascii="Shruti" w:hAnsi="Shruti"/>
              <w:sz w:val="22"/>
            </w:rPr>
            <w:t>88R 28382-D</w:t>
          </w:r>
        </w:p>
      </w:tc>
      <w:tc>
        <w:tcPr>
          <w:tcW w:w="2453" w:type="pct"/>
        </w:tcPr>
        <w:p w14:paraId="3B6EFFC6" w14:textId="323082A8" w:rsidR="00EC379B" w:rsidRDefault="009E61C3" w:rsidP="009C1E9A">
          <w:pPr>
            <w:pStyle w:val="Footer"/>
            <w:tabs>
              <w:tab w:val="clear" w:pos="8640"/>
              <w:tab w:val="right" w:pos="9360"/>
            </w:tabs>
            <w:jc w:val="right"/>
          </w:pPr>
          <w:r>
            <w:fldChar w:fldCharType="begin"/>
          </w:r>
          <w:r>
            <w:instrText xml:space="preserve"> DOCPROPERTY  OTID  \* MERGEFORMAT </w:instrText>
          </w:r>
          <w:r>
            <w:fldChar w:fldCharType="separate"/>
          </w:r>
          <w:r w:rsidR="00A403AC">
            <w:t>23.126.257</w:t>
          </w:r>
          <w:r>
            <w:fldChar w:fldCharType="end"/>
          </w:r>
        </w:p>
      </w:tc>
    </w:tr>
    <w:tr w:rsidR="00B479A6" w14:paraId="1DD768DD" w14:textId="77777777" w:rsidTr="009C1E9A">
      <w:trPr>
        <w:cantSplit/>
      </w:trPr>
      <w:tc>
        <w:tcPr>
          <w:tcW w:w="0" w:type="pct"/>
        </w:tcPr>
        <w:p w14:paraId="239663D7" w14:textId="77777777" w:rsidR="00EC379B" w:rsidRDefault="00EC379B" w:rsidP="009C1E9A">
          <w:pPr>
            <w:pStyle w:val="Footer"/>
            <w:tabs>
              <w:tab w:val="clear" w:pos="4320"/>
              <w:tab w:val="clear" w:pos="8640"/>
              <w:tab w:val="left" w:pos="2865"/>
            </w:tabs>
          </w:pPr>
        </w:p>
      </w:tc>
      <w:tc>
        <w:tcPr>
          <w:tcW w:w="2395" w:type="pct"/>
        </w:tcPr>
        <w:p w14:paraId="5B80F17E" w14:textId="77777777" w:rsidR="00EC379B" w:rsidRPr="009C1E9A" w:rsidRDefault="009E61C3" w:rsidP="009C1E9A">
          <w:pPr>
            <w:pStyle w:val="Footer"/>
            <w:tabs>
              <w:tab w:val="clear" w:pos="4320"/>
              <w:tab w:val="clear" w:pos="8640"/>
              <w:tab w:val="left" w:pos="2865"/>
            </w:tabs>
            <w:rPr>
              <w:rFonts w:ascii="Shruti" w:hAnsi="Shruti"/>
              <w:sz w:val="22"/>
            </w:rPr>
          </w:pPr>
          <w:r>
            <w:rPr>
              <w:rFonts w:ascii="Shruti" w:hAnsi="Shruti"/>
              <w:sz w:val="22"/>
            </w:rPr>
            <w:t>Substitute Document Number: 88R 27512</w:t>
          </w:r>
        </w:p>
      </w:tc>
      <w:tc>
        <w:tcPr>
          <w:tcW w:w="2453" w:type="pct"/>
        </w:tcPr>
        <w:p w14:paraId="7CBD4610" w14:textId="77777777" w:rsidR="00EC379B" w:rsidRDefault="00EC379B" w:rsidP="006D504F">
          <w:pPr>
            <w:pStyle w:val="Footer"/>
            <w:rPr>
              <w:rStyle w:val="PageNumber"/>
            </w:rPr>
          </w:pPr>
        </w:p>
        <w:p w14:paraId="0435C51C" w14:textId="77777777" w:rsidR="00EC379B" w:rsidRDefault="00EC379B" w:rsidP="009C1E9A">
          <w:pPr>
            <w:pStyle w:val="Footer"/>
            <w:tabs>
              <w:tab w:val="clear" w:pos="8640"/>
              <w:tab w:val="right" w:pos="9360"/>
            </w:tabs>
            <w:jc w:val="right"/>
          </w:pPr>
        </w:p>
      </w:tc>
    </w:tr>
    <w:tr w:rsidR="00B479A6" w14:paraId="740C979B" w14:textId="77777777" w:rsidTr="009C1E9A">
      <w:trPr>
        <w:cantSplit/>
        <w:trHeight w:val="323"/>
      </w:trPr>
      <w:tc>
        <w:tcPr>
          <w:tcW w:w="0" w:type="pct"/>
          <w:gridSpan w:val="3"/>
        </w:tcPr>
        <w:p w14:paraId="6BDEA7C5" w14:textId="77777777" w:rsidR="00EC379B" w:rsidRDefault="009E61C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7D72754" w14:textId="77777777" w:rsidR="00EC379B" w:rsidRDefault="00EC379B" w:rsidP="009C1E9A">
          <w:pPr>
            <w:pStyle w:val="Footer"/>
            <w:tabs>
              <w:tab w:val="clear" w:pos="8640"/>
              <w:tab w:val="right" w:pos="9360"/>
            </w:tabs>
            <w:jc w:val="center"/>
          </w:pPr>
        </w:p>
      </w:tc>
    </w:tr>
  </w:tbl>
  <w:p w14:paraId="22210A3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8AE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23E5" w14:textId="77777777" w:rsidR="00000000" w:rsidRDefault="009E61C3">
      <w:r>
        <w:separator/>
      </w:r>
    </w:p>
  </w:footnote>
  <w:footnote w:type="continuationSeparator" w:id="0">
    <w:p w14:paraId="0D3D2A4B" w14:textId="77777777" w:rsidR="00000000" w:rsidRDefault="009E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645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FB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B23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3C3"/>
    <w:multiLevelType w:val="hybridMultilevel"/>
    <w:tmpl w:val="735E5DC2"/>
    <w:lvl w:ilvl="0" w:tplc="DE6A119A">
      <w:start w:val="1"/>
      <w:numFmt w:val="bullet"/>
      <w:lvlText w:val=""/>
      <w:lvlJc w:val="left"/>
      <w:pPr>
        <w:tabs>
          <w:tab w:val="num" w:pos="720"/>
        </w:tabs>
        <w:ind w:left="720" w:hanging="360"/>
      </w:pPr>
      <w:rPr>
        <w:rFonts w:ascii="Symbol" w:hAnsi="Symbol" w:hint="default"/>
      </w:rPr>
    </w:lvl>
    <w:lvl w:ilvl="1" w:tplc="9F946FFC" w:tentative="1">
      <w:start w:val="1"/>
      <w:numFmt w:val="bullet"/>
      <w:lvlText w:val="o"/>
      <w:lvlJc w:val="left"/>
      <w:pPr>
        <w:ind w:left="1440" w:hanging="360"/>
      </w:pPr>
      <w:rPr>
        <w:rFonts w:ascii="Courier New" w:hAnsi="Courier New" w:cs="Courier New" w:hint="default"/>
      </w:rPr>
    </w:lvl>
    <w:lvl w:ilvl="2" w:tplc="73561BFA" w:tentative="1">
      <w:start w:val="1"/>
      <w:numFmt w:val="bullet"/>
      <w:lvlText w:val=""/>
      <w:lvlJc w:val="left"/>
      <w:pPr>
        <w:ind w:left="2160" w:hanging="360"/>
      </w:pPr>
      <w:rPr>
        <w:rFonts w:ascii="Wingdings" w:hAnsi="Wingdings" w:hint="default"/>
      </w:rPr>
    </w:lvl>
    <w:lvl w:ilvl="3" w:tplc="C064396A" w:tentative="1">
      <w:start w:val="1"/>
      <w:numFmt w:val="bullet"/>
      <w:lvlText w:val=""/>
      <w:lvlJc w:val="left"/>
      <w:pPr>
        <w:ind w:left="2880" w:hanging="360"/>
      </w:pPr>
      <w:rPr>
        <w:rFonts w:ascii="Symbol" w:hAnsi="Symbol" w:hint="default"/>
      </w:rPr>
    </w:lvl>
    <w:lvl w:ilvl="4" w:tplc="121E7C9E" w:tentative="1">
      <w:start w:val="1"/>
      <w:numFmt w:val="bullet"/>
      <w:lvlText w:val="o"/>
      <w:lvlJc w:val="left"/>
      <w:pPr>
        <w:ind w:left="3600" w:hanging="360"/>
      </w:pPr>
      <w:rPr>
        <w:rFonts w:ascii="Courier New" w:hAnsi="Courier New" w:cs="Courier New" w:hint="default"/>
      </w:rPr>
    </w:lvl>
    <w:lvl w:ilvl="5" w:tplc="4D62014A" w:tentative="1">
      <w:start w:val="1"/>
      <w:numFmt w:val="bullet"/>
      <w:lvlText w:val=""/>
      <w:lvlJc w:val="left"/>
      <w:pPr>
        <w:ind w:left="4320" w:hanging="360"/>
      </w:pPr>
      <w:rPr>
        <w:rFonts w:ascii="Wingdings" w:hAnsi="Wingdings" w:hint="default"/>
      </w:rPr>
    </w:lvl>
    <w:lvl w:ilvl="6" w:tplc="D41A83F8" w:tentative="1">
      <w:start w:val="1"/>
      <w:numFmt w:val="bullet"/>
      <w:lvlText w:val=""/>
      <w:lvlJc w:val="left"/>
      <w:pPr>
        <w:ind w:left="5040" w:hanging="360"/>
      </w:pPr>
      <w:rPr>
        <w:rFonts w:ascii="Symbol" w:hAnsi="Symbol" w:hint="default"/>
      </w:rPr>
    </w:lvl>
    <w:lvl w:ilvl="7" w:tplc="5816BFD6" w:tentative="1">
      <w:start w:val="1"/>
      <w:numFmt w:val="bullet"/>
      <w:lvlText w:val="o"/>
      <w:lvlJc w:val="left"/>
      <w:pPr>
        <w:ind w:left="5760" w:hanging="360"/>
      </w:pPr>
      <w:rPr>
        <w:rFonts w:ascii="Courier New" w:hAnsi="Courier New" w:cs="Courier New" w:hint="default"/>
      </w:rPr>
    </w:lvl>
    <w:lvl w:ilvl="8" w:tplc="2782F70A" w:tentative="1">
      <w:start w:val="1"/>
      <w:numFmt w:val="bullet"/>
      <w:lvlText w:val=""/>
      <w:lvlJc w:val="left"/>
      <w:pPr>
        <w:ind w:left="6480" w:hanging="360"/>
      </w:pPr>
      <w:rPr>
        <w:rFonts w:ascii="Wingdings" w:hAnsi="Wingdings" w:hint="default"/>
      </w:rPr>
    </w:lvl>
  </w:abstractNum>
  <w:abstractNum w:abstractNumId="1" w15:restartNumberingAfterBreak="0">
    <w:nsid w:val="493711D0"/>
    <w:multiLevelType w:val="hybridMultilevel"/>
    <w:tmpl w:val="1BB2BC64"/>
    <w:lvl w:ilvl="0" w:tplc="DC24F4A0">
      <w:start w:val="1"/>
      <w:numFmt w:val="bullet"/>
      <w:lvlText w:val=""/>
      <w:lvlJc w:val="left"/>
      <w:pPr>
        <w:tabs>
          <w:tab w:val="num" w:pos="720"/>
        </w:tabs>
        <w:ind w:left="720" w:hanging="360"/>
      </w:pPr>
      <w:rPr>
        <w:rFonts w:ascii="Symbol" w:hAnsi="Symbol" w:hint="default"/>
      </w:rPr>
    </w:lvl>
    <w:lvl w:ilvl="1" w:tplc="1FB6D7DE" w:tentative="1">
      <w:start w:val="1"/>
      <w:numFmt w:val="bullet"/>
      <w:lvlText w:val="o"/>
      <w:lvlJc w:val="left"/>
      <w:pPr>
        <w:ind w:left="1440" w:hanging="360"/>
      </w:pPr>
      <w:rPr>
        <w:rFonts w:ascii="Courier New" w:hAnsi="Courier New" w:cs="Courier New" w:hint="default"/>
      </w:rPr>
    </w:lvl>
    <w:lvl w:ilvl="2" w:tplc="0832EABE" w:tentative="1">
      <w:start w:val="1"/>
      <w:numFmt w:val="bullet"/>
      <w:lvlText w:val=""/>
      <w:lvlJc w:val="left"/>
      <w:pPr>
        <w:ind w:left="2160" w:hanging="360"/>
      </w:pPr>
      <w:rPr>
        <w:rFonts w:ascii="Wingdings" w:hAnsi="Wingdings" w:hint="default"/>
      </w:rPr>
    </w:lvl>
    <w:lvl w:ilvl="3" w:tplc="4066F9FA" w:tentative="1">
      <w:start w:val="1"/>
      <w:numFmt w:val="bullet"/>
      <w:lvlText w:val=""/>
      <w:lvlJc w:val="left"/>
      <w:pPr>
        <w:ind w:left="2880" w:hanging="360"/>
      </w:pPr>
      <w:rPr>
        <w:rFonts w:ascii="Symbol" w:hAnsi="Symbol" w:hint="default"/>
      </w:rPr>
    </w:lvl>
    <w:lvl w:ilvl="4" w:tplc="B2B0804A" w:tentative="1">
      <w:start w:val="1"/>
      <w:numFmt w:val="bullet"/>
      <w:lvlText w:val="o"/>
      <w:lvlJc w:val="left"/>
      <w:pPr>
        <w:ind w:left="3600" w:hanging="360"/>
      </w:pPr>
      <w:rPr>
        <w:rFonts w:ascii="Courier New" w:hAnsi="Courier New" w:cs="Courier New" w:hint="default"/>
      </w:rPr>
    </w:lvl>
    <w:lvl w:ilvl="5" w:tplc="FB00B136" w:tentative="1">
      <w:start w:val="1"/>
      <w:numFmt w:val="bullet"/>
      <w:lvlText w:val=""/>
      <w:lvlJc w:val="left"/>
      <w:pPr>
        <w:ind w:left="4320" w:hanging="360"/>
      </w:pPr>
      <w:rPr>
        <w:rFonts w:ascii="Wingdings" w:hAnsi="Wingdings" w:hint="default"/>
      </w:rPr>
    </w:lvl>
    <w:lvl w:ilvl="6" w:tplc="07243B7C" w:tentative="1">
      <w:start w:val="1"/>
      <w:numFmt w:val="bullet"/>
      <w:lvlText w:val=""/>
      <w:lvlJc w:val="left"/>
      <w:pPr>
        <w:ind w:left="5040" w:hanging="360"/>
      </w:pPr>
      <w:rPr>
        <w:rFonts w:ascii="Symbol" w:hAnsi="Symbol" w:hint="default"/>
      </w:rPr>
    </w:lvl>
    <w:lvl w:ilvl="7" w:tplc="8870AEB4" w:tentative="1">
      <w:start w:val="1"/>
      <w:numFmt w:val="bullet"/>
      <w:lvlText w:val="o"/>
      <w:lvlJc w:val="left"/>
      <w:pPr>
        <w:ind w:left="5760" w:hanging="360"/>
      </w:pPr>
      <w:rPr>
        <w:rFonts w:ascii="Courier New" w:hAnsi="Courier New" w:cs="Courier New" w:hint="default"/>
      </w:rPr>
    </w:lvl>
    <w:lvl w:ilvl="8" w:tplc="A28EAA54" w:tentative="1">
      <w:start w:val="1"/>
      <w:numFmt w:val="bullet"/>
      <w:lvlText w:val=""/>
      <w:lvlJc w:val="left"/>
      <w:pPr>
        <w:ind w:left="6480" w:hanging="360"/>
      </w:pPr>
      <w:rPr>
        <w:rFonts w:ascii="Wingdings" w:hAnsi="Wingdings" w:hint="default"/>
      </w:rPr>
    </w:lvl>
  </w:abstractNum>
  <w:num w:numId="1" w16cid:durableId="339311984">
    <w:abstractNumId w:val="0"/>
  </w:num>
  <w:num w:numId="2" w16cid:durableId="435294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7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479"/>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D8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04A"/>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2AB"/>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C8F"/>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2B2"/>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88C"/>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566"/>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626"/>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33D"/>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9CC"/>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1C3"/>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D7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4B4"/>
    <w:rsid w:val="00A403AC"/>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479A6"/>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83F"/>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EAA"/>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9E2"/>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FA4"/>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013"/>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03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DE8"/>
    <w:rsid w:val="00F0638C"/>
    <w:rsid w:val="00F11E04"/>
    <w:rsid w:val="00F12B24"/>
    <w:rsid w:val="00F12BC7"/>
    <w:rsid w:val="00F15223"/>
    <w:rsid w:val="00F164B4"/>
    <w:rsid w:val="00F176E4"/>
    <w:rsid w:val="00F20E5F"/>
    <w:rsid w:val="00F21435"/>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E6D"/>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8C0BA7-DC0F-4A54-908A-9B4D9BF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07D76"/>
    <w:rPr>
      <w:sz w:val="16"/>
      <w:szCs w:val="16"/>
    </w:rPr>
  </w:style>
  <w:style w:type="paragraph" w:styleId="CommentText">
    <w:name w:val="annotation text"/>
    <w:basedOn w:val="Normal"/>
    <w:link w:val="CommentTextChar"/>
    <w:semiHidden/>
    <w:unhideWhenUsed/>
    <w:rsid w:val="00A07D76"/>
    <w:rPr>
      <w:sz w:val="20"/>
      <w:szCs w:val="20"/>
    </w:rPr>
  </w:style>
  <w:style w:type="character" w:customStyle="1" w:styleId="CommentTextChar">
    <w:name w:val="Comment Text Char"/>
    <w:basedOn w:val="DefaultParagraphFont"/>
    <w:link w:val="CommentText"/>
    <w:semiHidden/>
    <w:rsid w:val="00A07D76"/>
  </w:style>
  <w:style w:type="paragraph" w:styleId="Revision">
    <w:name w:val="Revision"/>
    <w:hidden/>
    <w:uiPriority w:val="99"/>
    <w:semiHidden/>
    <w:rsid w:val="006B3566"/>
    <w:rPr>
      <w:sz w:val="24"/>
      <w:szCs w:val="24"/>
    </w:rPr>
  </w:style>
  <w:style w:type="paragraph" w:styleId="CommentSubject">
    <w:name w:val="annotation subject"/>
    <w:basedOn w:val="CommentText"/>
    <w:next w:val="CommentText"/>
    <w:link w:val="CommentSubjectChar"/>
    <w:semiHidden/>
    <w:unhideWhenUsed/>
    <w:rsid w:val="002B704A"/>
    <w:rPr>
      <w:b/>
      <w:bCs/>
    </w:rPr>
  </w:style>
  <w:style w:type="character" w:customStyle="1" w:styleId="CommentSubjectChar">
    <w:name w:val="Comment Subject Char"/>
    <w:basedOn w:val="CommentTextChar"/>
    <w:link w:val="CommentSubject"/>
    <w:semiHidden/>
    <w:rsid w:val="002B7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3142</Characters>
  <Application>Microsoft Office Word</Application>
  <DocSecurity>4</DocSecurity>
  <Lines>77</Lines>
  <Paragraphs>26</Paragraphs>
  <ScaleCrop>false</ScaleCrop>
  <HeadingPairs>
    <vt:vector size="2" baseType="variant">
      <vt:variant>
        <vt:lpstr>Title</vt:lpstr>
      </vt:variant>
      <vt:variant>
        <vt:i4>1</vt:i4>
      </vt:variant>
    </vt:vector>
  </HeadingPairs>
  <TitlesOfParts>
    <vt:vector size="1" baseType="lpstr">
      <vt:lpstr>BA - HB01340 (Committee Report (Substituted))</vt:lpstr>
    </vt:vector>
  </TitlesOfParts>
  <Company>State of Texas</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28382</dc:subject>
  <dc:creator>State of Texas</dc:creator>
  <dc:description>HB 1340 by Frank-(H)Public Health (Substitute Document Number: 88R 27512)</dc:description>
  <cp:lastModifiedBy>Damian Duarte</cp:lastModifiedBy>
  <cp:revision>2</cp:revision>
  <cp:lastPrinted>2003-11-26T17:21:00Z</cp:lastPrinted>
  <dcterms:created xsi:type="dcterms:W3CDTF">2023-05-06T19:04:00Z</dcterms:created>
  <dcterms:modified xsi:type="dcterms:W3CDTF">2023-05-06T19:04:00Z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23.126.257</vt:lpwstr>
  </property>
</Properties>
</file>