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E4CFB" w14:paraId="270F4FC1" w14:textId="77777777" w:rsidTr="00345119">
        <w:tc>
          <w:tcPr>
            <w:tcW w:w="9576" w:type="dxa"/>
            <w:noWrap/>
          </w:tcPr>
          <w:p w14:paraId="559743C2" w14:textId="77777777" w:rsidR="008423E4" w:rsidRPr="0022177D" w:rsidRDefault="00817569" w:rsidP="00713D25">
            <w:pPr>
              <w:pStyle w:val="Heading1"/>
            </w:pPr>
            <w:r w:rsidRPr="00631897">
              <w:t>BILL ANALYSIS</w:t>
            </w:r>
          </w:p>
        </w:tc>
      </w:tr>
    </w:tbl>
    <w:p w14:paraId="117376A2" w14:textId="77777777" w:rsidR="008423E4" w:rsidRPr="0022177D" w:rsidRDefault="008423E4" w:rsidP="00713D25">
      <w:pPr>
        <w:jc w:val="center"/>
      </w:pPr>
    </w:p>
    <w:p w14:paraId="159ADE53" w14:textId="77777777" w:rsidR="008423E4" w:rsidRPr="00B31F0E" w:rsidRDefault="008423E4" w:rsidP="00713D25"/>
    <w:p w14:paraId="714FD5D7" w14:textId="77777777" w:rsidR="008423E4" w:rsidRPr="00742794" w:rsidRDefault="008423E4" w:rsidP="00713D25">
      <w:pPr>
        <w:tabs>
          <w:tab w:val="right" w:pos="9360"/>
        </w:tabs>
      </w:pPr>
    </w:p>
    <w:tbl>
      <w:tblPr>
        <w:tblW w:w="0" w:type="auto"/>
        <w:tblLayout w:type="fixed"/>
        <w:tblLook w:val="01E0" w:firstRow="1" w:lastRow="1" w:firstColumn="1" w:lastColumn="1" w:noHBand="0" w:noVBand="0"/>
      </w:tblPr>
      <w:tblGrid>
        <w:gridCol w:w="9576"/>
      </w:tblGrid>
      <w:tr w:rsidR="00FE4CFB" w14:paraId="004A258B" w14:textId="77777777" w:rsidTr="00345119">
        <w:tc>
          <w:tcPr>
            <w:tcW w:w="9576" w:type="dxa"/>
          </w:tcPr>
          <w:p w14:paraId="1ECB8215" w14:textId="012704E7" w:rsidR="008423E4" w:rsidRPr="00861995" w:rsidRDefault="00817569" w:rsidP="00713D25">
            <w:pPr>
              <w:jc w:val="right"/>
            </w:pPr>
            <w:r>
              <w:t>H.B. 1379</w:t>
            </w:r>
          </w:p>
        </w:tc>
      </w:tr>
      <w:tr w:rsidR="00FE4CFB" w14:paraId="7FE73D2D" w14:textId="77777777" w:rsidTr="00345119">
        <w:tc>
          <w:tcPr>
            <w:tcW w:w="9576" w:type="dxa"/>
          </w:tcPr>
          <w:p w14:paraId="378EE4AB" w14:textId="551455A5" w:rsidR="008423E4" w:rsidRPr="00861995" w:rsidRDefault="00817569" w:rsidP="00713D25">
            <w:pPr>
              <w:jc w:val="right"/>
            </w:pPr>
            <w:r>
              <w:t xml:space="preserve">By: </w:t>
            </w:r>
            <w:r w:rsidR="002F3CEA">
              <w:t>Ortega</w:t>
            </w:r>
          </w:p>
        </w:tc>
      </w:tr>
      <w:tr w:rsidR="00FE4CFB" w14:paraId="0414A0D6" w14:textId="77777777" w:rsidTr="00345119">
        <w:tc>
          <w:tcPr>
            <w:tcW w:w="9576" w:type="dxa"/>
          </w:tcPr>
          <w:p w14:paraId="6522D364" w14:textId="311B671D" w:rsidR="008423E4" w:rsidRPr="00861995" w:rsidRDefault="00817569" w:rsidP="00713D25">
            <w:pPr>
              <w:jc w:val="right"/>
            </w:pPr>
            <w:r>
              <w:t>Transportation</w:t>
            </w:r>
          </w:p>
        </w:tc>
      </w:tr>
      <w:tr w:rsidR="00FE4CFB" w14:paraId="6F557697" w14:textId="77777777" w:rsidTr="00345119">
        <w:tc>
          <w:tcPr>
            <w:tcW w:w="9576" w:type="dxa"/>
          </w:tcPr>
          <w:p w14:paraId="266AEEBC" w14:textId="5636109D" w:rsidR="008423E4" w:rsidRDefault="00817569" w:rsidP="00713D25">
            <w:pPr>
              <w:jc w:val="right"/>
            </w:pPr>
            <w:r>
              <w:t>Committee Report (Unamended)</w:t>
            </w:r>
          </w:p>
        </w:tc>
      </w:tr>
    </w:tbl>
    <w:p w14:paraId="3CB365F5" w14:textId="77777777" w:rsidR="008423E4" w:rsidRDefault="008423E4" w:rsidP="00713D25">
      <w:pPr>
        <w:tabs>
          <w:tab w:val="right" w:pos="9360"/>
        </w:tabs>
      </w:pPr>
    </w:p>
    <w:p w14:paraId="495B3F72" w14:textId="77777777" w:rsidR="008423E4" w:rsidRDefault="008423E4" w:rsidP="00713D25"/>
    <w:p w14:paraId="4C9DD147" w14:textId="77777777" w:rsidR="008423E4" w:rsidRDefault="008423E4" w:rsidP="00713D25"/>
    <w:tbl>
      <w:tblPr>
        <w:tblW w:w="0" w:type="auto"/>
        <w:tblCellMar>
          <w:left w:w="115" w:type="dxa"/>
          <w:right w:w="115" w:type="dxa"/>
        </w:tblCellMar>
        <w:tblLook w:val="01E0" w:firstRow="1" w:lastRow="1" w:firstColumn="1" w:lastColumn="1" w:noHBand="0" w:noVBand="0"/>
      </w:tblPr>
      <w:tblGrid>
        <w:gridCol w:w="9360"/>
      </w:tblGrid>
      <w:tr w:rsidR="00FE4CFB" w14:paraId="6DDBF165" w14:textId="77777777" w:rsidTr="00345119">
        <w:tc>
          <w:tcPr>
            <w:tcW w:w="9576" w:type="dxa"/>
          </w:tcPr>
          <w:p w14:paraId="5D727AF7" w14:textId="77777777" w:rsidR="008423E4" w:rsidRPr="00A8133F" w:rsidRDefault="00817569" w:rsidP="00713D25">
            <w:pPr>
              <w:rPr>
                <w:b/>
              </w:rPr>
            </w:pPr>
            <w:r w:rsidRPr="009C1E9A">
              <w:rPr>
                <w:b/>
                <w:u w:val="single"/>
              </w:rPr>
              <w:t>BACKGROUND AND PURPOSE</w:t>
            </w:r>
            <w:r>
              <w:rPr>
                <w:b/>
              </w:rPr>
              <w:t xml:space="preserve"> </w:t>
            </w:r>
          </w:p>
          <w:p w14:paraId="0BE43E55" w14:textId="77777777" w:rsidR="008423E4" w:rsidRDefault="008423E4" w:rsidP="00713D25"/>
          <w:p w14:paraId="37523854" w14:textId="78567D89" w:rsidR="008423E4" w:rsidRDefault="00817569" w:rsidP="00713D25">
            <w:pPr>
              <w:pStyle w:val="Header"/>
              <w:jc w:val="both"/>
              <w:rPr>
                <w:b/>
              </w:rPr>
            </w:pPr>
            <w:r>
              <w:rPr>
                <w:bCs/>
              </w:rPr>
              <w:t>T</w:t>
            </w:r>
            <w:r w:rsidR="006015D0" w:rsidRPr="006015D0">
              <w:rPr>
                <w:bCs/>
              </w:rPr>
              <w:t>he Downtown Interstate 10 Project</w:t>
            </w:r>
            <w:r>
              <w:rPr>
                <w:bCs/>
              </w:rPr>
              <w:t xml:space="preserve"> in El Paso</w:t>
            </w:r>
            <w:r w:rsidR="006015D0" w:rsidRPr="006015D0">
              <w:rPr>
                <w:bCs/>
              </w:rPr>
              <w:t xml:space="preserve"> is currently underway. It consists of the reconstruction of a segment of Interstate 10, including the trenched section and associated bridges that has created a physical barrier between downtown El Paso and the rest of the community since the 1960s. As the </w:t>
            </w:r>
            <w:r w:rsidR="00482746">
              <w:rPr>
                <w:bCs/>
              </w:rPr>
              <w:t>p</w:t>
            </w:r>
            <w:r w:rsidR="006015D0" w:rsidRPr="006015D0">
              <w:rPr>
                <w:bCs/>
              </w:rPr>
              <w:t>roject has progressed, support for an El Paso Deck Plaza Project has emerged from the El Paso Mobility Coalition, Borderplex Alliance, and the Paso del Norte foundation. This project would reclaim an area currently marked by a high-speed interstate into a true multimodal transportation facility that is inviting to all.</w:t>
            </w:r>
            <w:r w:rsidR="00F44305">
              <w:rPr>
                <w:bCs/>
              </w:rPr>
              <w:t xml:space="preserve"> </w:t>
            </w:r>
            <w:r w:rsidR="006015D0" w:rsidRPr="006015D0">
              <w:rPr>
                <w:bCs/>
              </w:rPr>
              <w:t xml:space="preserve">The Camino Real Regional Mobility Authority (CRRMA) has offered its services to perform the engineering and construction needed to develop the </w:t>
            </w:r>
            <w:r w:rsidR="002066B0">
              <w:rPr>
                <w:bCs/>
              </w:rPr>
              <w:t>d</w:t>
            </w:r>
            <w:r w:rsidR="002066B0" w:rsidRPr="006015D0">
              <w:rPr>
                <w:bCs/>
              </w:rPr>
              <w:t xml:space="preserve">eck </w:t>
            </w:r>
            <w:r w:rsidR="002066B0">
              <w:rPr>
                <w:bCs/>
              </w:rPr>
              <w:t>p</w:t>
            </w:r>
            <w:r w:rsidR="006015D0" w:rsidRPr="006015D0">
              <w:rPr>
                <w:bCs/>
              </w:rPr>
              <w:t>laza.</w:t>
            </w:r>
            <w:r w:rsidR="00F44305">
              <w:rPr>
                <w:bCs/>
              </w:rPr>
              <w:t xml:space="preserve"> </w:t>
            </w:r>
            <w:r w:rsidR="006015D0" w:rsidRPr="006015D0">
              <w:rPr>
                <w:bCs/>
              </w:rPr>
              <w:t>The CRRMA is authorized by</w:t>
            </w:r>
            <w:r w:rsidR="00F44305">
              <w:t xml:space="preserve"> </w:t>
            </w:r>
            <w:r w:rsidR="00F44305" w:rsidRPr="00F44305">
              <w:rPr>
                <w:bCs/>
              </w:rPr>
              <w:t>the Regional Mobility Authority Act</w:t>
            </w:r>
            <w:r w:rsidR="006015D0" w:rsidRPr="006015D0">
              <w:rPr>
                <w:bCs/>
              </w:rPr>
              <w:t xml:space="preserve"> to develop a wide range of transportation projects and is equipped with a variety of tools with which to procure the development of those projects. However, a project like a deck </w:t>
            </w:r>
            <w:r w:rsidR="00482746">
              <w:rPr>
                <w:bCs/>
              </w:rPr>
              <w:t>plaza</w:t>
            </w:r>
            <w:r w:rsidR="00482746" w:rsidRPr="006015D0">
              <w:rPr>
                <w:bCs/>
              </w:rPr>
              <w:t xml:space="preserve"> </w:t>
            </w:r>
            <w:r w:rsidR="006015D0" w:rsidRPr="006015D0">
              <w:rPr>
                <w:bCs/>
              </w:rPr>
              <w:t xml:space="preserve">is not currently included as an eligible project for a </w:t>
            </w:r>
            <w:r w:rsidR="00DF0145">
              <w:rPr>
                <w:bCs/>
              </w:rPr>
              <w:t>regional mobility authority</w:t>
            </w:r>
            <w:r w:rsidR="006015D0" w:rsidRPr="006015D0">
              <w:rPr>
                <w:bCs/>
              </w:rPr>
              <w:t xml:space="preserve"> to complete.</w:t>
            </w:r>
            <w:r w:rsidR="00DF0145">
              <w:rPr>
                <w:bCs/>
              </w:rPr>
              <w:t xml:space="preserve"> </w:t>
            </w:r>
            <w:r w:rsidR="006015D0" w:rsidRPr="006015D0">
              <w:rPr>
                <w:bCs/>
              </w:rPr>
              <w:t>H.B.</w:t>
            </w:r>
            <w:r w:rsidR="00790DD7">
              <w:rPr>
                <w:bCs/>
              </w:rPr>
              <w:t> </w:t>
            </w:r>
            <w:r w:rsidR="006015D0" w:rsidRPr="006015D0">
              <w:rPr>
                <w:bCs/>
              </w:rPr>
              <w:t xml:space="preserve">1379 </w:t>
            </w:r>
            <w:r w:rsidR="00DF0145">
              <w:rPr>
                <w:bCs/>
              </w:rPr>
              <w:t>seeks to</w:t>
            </w:r>
            <w:r w:rsidR="006015D0" w:rsidRPr="006015D0">
              <w:rPr>
                <w:bCs/>
              </w:rPr>
              <w:t xml:space="preserve"> revise the definition of a </w:t>
            </w:r>
            <w:r w:rsidR="00695456">
              <w:rPr>
                <w:bCs/>
              </w:rPr>
              <w:t>"</w:t>
            </w:r>
            <w:r w:rsidR="006015D0" w:rsidRPr="006015D0">
              <w:rPr>
                <w:bCs/>
              </w:rPr>
              <w:t>transportation project</w:t>
            </w:r>
            <w:r w:rsidR="00695456">
              <w:rPr>
                <w:bCs/>
              </w:rPr>
              <w:t>"</w:t>
            </w:r>
            <w:r w:rsidR="006015D0" w:rsidRPr="006015D0">
              <w:rPr>
                <w:bCs/>
              </w:rPr>
              <w:t xml:space="preserve"> under the R</w:t>
            </w:r>
            <w:r w:rsidR="00DF0145">
              <w:rPr>
                <w:bCs/>
              </w:rPr>
              <w:t xml:space="preserve">egional </w:t>
            </w:r>
            <w:r w:rsidR="006015D0" w:rsidRPr="006015D0">
              <w:rPr>
                <w:bCs/>
              </w:rPr>
              <w:t>M</w:t>
            </w:r>
            <w:r w:rsidR="00DF0145">
              <w:rPr>
                <w:bCs/>
              </w:rPr>
              <w:t xml:space="preserve">obility </w:t>
            </w:r>
            <w:r w:rsidR="006015D0" w:rsidRPr="006015D0">
              <w:rPr>
                <w:bCs/>
              </w:rPr>
              <w:t>A</w:t>
            </w:r>
            <w:r w:rsidR="00DF0145">
              <w:rPr>
                <w:bCs/>
              </w:rPr>
              <w:t>uthority</w:t>
            </w:r>
            <w:r w:rsidR="006015D0" w:rsidRPr="006015D0">
              <w:rPr>
                <w:bCs/>
              </w:rPr>
              <w:t xml:space="preserve"> Act to include an urban green space or aesthetic improvement </w:t>
            </w:r>
            <w:r w:rsidR="00DF0145">
              <w:rPr>
                <w:bCs/>
              </w:rPr>
              <w:t>and set out</w:t>
            </w:r>
            <w:r w:rsidR="006015D0" w:rsidRPr="006015D0">
              <w:rPr>
                <w:bCs/>
              </w:rPr>
              <w:t xml:space="preserve"> </w:t>
            </w:r>
            <w:r w:rsidR="00DF0145">
              <w:rPr>
                <w:bCs/>
              </w:rPr>
              <w:t>the</w:t>
            </w:r>
            <w:r w:rsidR="006015D0" w:rsidRPr="006015D0">
              <w:rPr>
                <w:bCs/>
              </w:rPr>
              <w:t xml:space="preserve"> transportation projects, which the CRRMA is currently authorized to develop, that could be included within an urban green space or aesthetic enhancement, such as </w:t>
            </w:r>
            <w:r w:rsidR="00482746">
              <w:rPr>
                <w:bCs/>
              </w:rPr>
              <w:t xml:space="preserve">intermodal hubs, parking areas, or </w:t>
            </w:r>
            <w:r w:rsidR="006015D0" w:rsidRPr="006015D0">
              <w:rPr>
                <w:bCs/>
              </w:rPr>
              <w:t>recreational, bicycle, and pedestrian facilities.</w:t>
            </w:r>
          </w:p>
          <w:p w14:paraId="573A2CF7" w14:textId="3EAABE45" w:rsidR="006015D0" w:rsidRPr="00E26B13" w:rsidRDefault="006015D0" w:rsidP="00713D25">
            <w:pPr>
              <w:pStyle w:val="Header"/>
              <w:tabs>
                <w:tab w:val="clear" w:pos="4320"/>
                <w:tab w:val="clear" w:pos="8640"/>
              </w:tabs>
              <w:jc w:val="both"/>
              <w:rPr>
                <w:b/>
              </w:rPr>
            </w:pPr>
          </w:p>
        </w:tc>
      </w:tr>
      <w:tr w:rsidR="00FE4CFB" w14:paraId="67EEB56A" w14:textId="77777777" w:rsidTr="00345119">
        <w:tc>
          <w:tcPr>
            <w:tcW w:w="9576" w:type="dxa"/>
          </w:tcPr>
          <w:p w14:paraId="29C89E96" w14:textId="77777777" w:rsidR="0017725B" w:rsidRDefault="00817569" w:rsidP="00713D25">
            <w:pPr>
              <w:rPr>
                <w:b/>
                <w:u w:val="single"/>
              </w:rPr>
            </w:pPr>
            <w:r>
              <w:rPr>
                <w:b/>
                <w:u w:val="single"/>
              </w:rPr>
              <w:t>CRIMINAL JUSTICE IMPACT</w:t>
            </w:r>
          </w:p>
          <w:p w14:paraId="1078B3BE" w14:textId="77777777" w:rsidR="0017725B" w:rsidRDefault="0017725B" w:rsidP="00713D25">
            <w:pPr>
              <w:rPr>
                <w:b/>
                <w:u w:val="single"/>
              </w:rPr>
            </w:pPr>
          </w:p>
          <w:p w14:paraId="01942BF0" w14:textId="77777777" w:rsidR="00E70300" w:rsidRPr="00E70300" w:rsidRDefault="00817569" w:rsidP="00713D25">
            <w:pPr>
              <w:jc w:val="both"/>
            </w:pPr>
            <w:r>
              <w:t xml:space="preserve">It is the committee's opinion that this bill does not expressly create a criminal offense, increase the punishment for an existing criminal offense or category </w:t>
            </w:r>
            <w:r>
              <w:t>of offenses, or change the eligibility of a person for community supervision, parole, or mandatory supervision.</w:t>
            </w:r>
          </w:p>
          <w:p w14:paraId="2C66343C" w14:textId="77777777" w:rsidR="0017725B" w:rsidRPr="0017725B" w:rsidRDefault="0017725B" w:rsidP="00713D25">
            <w:pPr>
              <w:rPr>
                <w:b/>
                <w:u w:val="single"/>
              </w:rPr>
            </w:pPr>
          </w:p>
        </w:tc>
      </w:tr>
      <w:tr w:rsidR="00FE4CFB" w14:paraId="14E4F8EB" w14:textId="77777777" w:rsidTr="00345119">
        <w:tc>
          <w:tcPr>
            <w:tcW w:w="9576" w:type="dxa"/>
          </w:tcPr>
          <w:p w14:paraId="4BB2A41F" w14:textId="77777777" w:rsidR="008423E4" w:rsidRPr="00A8133F" w:rsidRDefault="00817569" w:rsidP="00713D25">
            <w:pPr>
              <w:rPr>
                <w:b/>
              </w:rPr>
            </w:pPr>
            <w:r w:rsidRPr="009C1E9A">
              <w:rPr>
                <w:b/>
                <w:u w:val="single"/>
              </w:rPr>
              <w:t>RULEMAKING AUTHORITY</w:t>
            </w:r>
            <w:r>
              <w:rPr>
                <w:b/>
              </w:rPr>
              <w:t xml:space="preserve"> </w:t>
            </w:r>
          </w:p>
          <w:p w14:paraId="1F4F1E1E" w14:textId="77777777" w:rsidR="008423E4" w:rsidRDefault="008423E4" w:rsidP="00713D25"/>
          <w:p w14:paraId="39432B1B" w14:textId="77777777" w:rsidR="00E70300" w:rsidRDefault="00817569" w:rsidP="00713D25">
            <w:pPr>
              <w:pStyle w:val="Header"/>
              <w:tabs>
                <w:tab w:val="clear" w:pos="4320"/>
                <w:tab w:val="clear" w:pos="8640"/>
              </w:tabs>
              <w:jc w:val="both"/>
            </w:pPr>
            <w:r>
              <w:t>It is the committee's opinion that this bill does not expressly grant any additional rulemaking authority to a state of</w:t>
            </w:r>
            <w:r>
              <w:t>ficer, department, agency, or institution.</w:t>
            </w:r>
          </w:p>
          <w:p w14:paraId="60D98C37" w14:textId="77777777" w:rsidR="008423E4" w:rsidRPr="00E21FDC" w:rsidRDefault="008423E4" w:rsidP="00713D25">
            <w:pPr>
              <w:rPr>
                <w:b/>
              </w:rPr>
            </w:pPr>
          </w:p>
        </w:tc>
      </w:tr>
      <w:tr w:rsidR="00FE4CFB" w14:paraId="6A7055BF" w14:textId="77777777" w:rsidTr="00345119">
        <w:tc>
          <w:tcPr>
            <w:tcW w:w="9576" w:type="dxa"/>
          </w:tcPr>
          <w:p w14:paraId="2F2E082B" w14:textId="77777777" w:rsidR="008423E4" w:rsidRPr="00A8133F" w:rsidRDefault="00817569" w:rsidP="00713D25">
            <w:pPr>
              <w:rPr>
                <w:b/>
              </w:rPr>
            </w:pPr>
            <w:r w:rsidRPr="009C1E9A">
              <w:rPr>
                <w:b/>
                <w:u w:val="single"/>
              </w:rPr>
              <w:t>ANALYSIS</w:t>
            </w:r>
            <w:r>
              <w:rPr>
                <w:b/>
              </w:rPr>
              <w:t xml:space="preserve"> </w:t>
            </w:r>
          </w:p>
          <w:p w14:paraId="13FC2753" w14:textId="77777777" w:rsidR="008423E4" w:rsidRDefault="008423E4" w:rsidP="00713D25"/>
          <w:p w14:paraId="4B7D5C7D" w14:textId="61BEB45A" w:rsidR="009C36CD" w:rsidRDefault="00817569" w:rsidP="00713D25">
            <w:pPr>
              <w:pStyle w:val="Header"/>
              <w:tabs>
                <w:tab w:val="clear" w:pos="4320"/>
                <w:tab w:val="clear" w:pos="8640"/>
              </w:tabs>
              <w:jc w:val="both"/>
            </w:pPr>
            <w:r>
              <w:t xml:space="preserve">H.B. </w:t>
            </w:r>
            <w:r w:rsidR="003648DC">
              <w:t xml:space="preserve">1379 </w:t>
            </w:r>
            <w:r>
              <w:t xml:space="preserve">amends the Transportation Code to expand the definition of "transportation project" </w:t>
            </w:r>
            <w:r w:rsidR="002B3C5C">
              <w:t>under the Regional Mobility Authority Act</w:t>
            </w:r>
            <w:r>
              <w:t xml:space="preserve"> </w:t>
            </w:r>
            <w:r w:rsidR="00D7494E">
              <w:t>by</w:t>
            </w:r>
            <w:r>
              <w:t xml:space="preserve"> includ</w:t>
            </w:r>
            <w:r w:rsidR="00D7494E">
              <w:t>ing</w:t>
            </w:r>
            <w:r>
              <w:t xml:space="preserve"> an urban green space or aesthetic enhancement located </w:t>
            </w:r>
            <w:r w:rsidR="007D370E">
              <w:t xml:space="preserve">above, </w:t>
            </w:r>
            <w:r>
              <w:t>adjacent to</w:t>
            </w:r>
            <w:r w:rsidR="008E79B3">
              <w:t>,</w:t>
            </w:r>
            <w:r>
              <w:t xml:space="preserve"> or connected </w:t>
            </w:r>
            <w:r w:rsidR="001C757C">
              <w:t xml:space="preserve">to </w:t>
            </w:r>
            <w:r>
              <w:t>an interstate highway, which may include the following:</w:t>
            </w:r>
          </w:p>
          <w:p w14:paraId="2352103D" w14:textId="77777777" w:rsidR="00E70300" w:rsidRDefault="00817569" w:rsidP="00713D25">
            <w:pPr>
              <w:pStyle w:val="Header"/>
              <w:numPr>
                <w:ilvl w:val="0"/>
                <w:numId w:val="1"/>
              </w:numPr>
              <w:tabs>
                <w:tab w:val="clear" w:pos="4320"/>
                <w:tab w:val="clear" w:pos="8640"/>
              </w:tabs>
              <w:jc w:val="both"/>
            </w:pPr>
            <w:r>
              <w:t>recreational, bicycle, and pedestrian facilities;</w:t>
            </w:r>
          </w:p>
          <w:p w14:paraId="1E45AC0F" w14:textId="6C19D368" w:rsidR="00E70300" w:rsidRDefault="00817569" w:rsidP="00713D25">
            <w:pPr>
              <w:pStyle w:val="Header"/>
              <w:numPr>
                <w:ilvl w:val="0"/>
                <w:numId w:val="1"/>
              </w:numPr>
              <w:tabs>
                <w:tab w:val="clear" w:pos="4320"/>
                <w:tab w:val="clear" w:pos="8640"/>
              </w:tabs>
              <w:jc w:val="both"/>
            </w:pPr>
            <w:r>
              <w:t>an intermodal hub;</w:t>
            </w:r>
          </w:p>
          <w:p w14:paraId="2CBB00E1" w14:textId="77777777" w:rsidR="00AC455A" w:rsidRDefault="00817569" w:rsidP="00713D25">
            <w:pPr>
              <w:pStyle w:val="Header"/>
              <w:numPr>
                <w:ilvl w:val="0"/>
                <w:numId w:val="1"/>
              </w:numPr>
              <w:tabs>
                <w:tab w:val="clear" w:pos="4320"/>
                <w:tab w:val="clear" w:pos="8640"/>
              </w:tabs>
              <w:jc w:val="both"/>
            </w:pPr>
            <w:r>
              <w:t>parking areas; and</w:t>
            </w:r>
          </w:p>
          <w:p w14:paraId="71E68241" w14:textId="1630C5C5" w:rsidR="00E70300" w:rsidRPr="009C36CD" w:rsidRDefault="00817569" w:rsidP="00713D25">
            <w:pPr>
              <w:pStyle w:val="Header"/>
              <w:numPr>
                <w:ilvl w:val="0"/>
                <w:numId w:val="1"/>
              </w:numPr>
              <w:tabs>
                <w:tab w:val="clear" w:pos="4320"/>
                <w:tab w:val="clear" w:pos="8640"/>
              </w:tabs>
              <w:jc w:val="both"/>
            </w:pPr>
            <w:r>
              <w:t xml:space="preserve">components that will benefit </w:t>
            </w:r>
            <w:r w:rsidR="00AC455A">
              <w:t xml:space="preserve">users of </w:t>
            </w:r>
            <w:r>
              <w:t>transit</w:t>
            </w:r>
            <w:r w:rsidR="00AC455A">
              <w:t>, pedestrian</w:t>
            </w:r>
            <w:r w:rsidR="008E79B3">
              <w:t>,</w:t>
            </w:r>
            <w:r w:rsidR="00AC455A">
              <w:t xml:space="preserve"> and other transportation modes, </w:t>
            </w:r>
            <w:r>
              <w:t xml:space="preserve">and promote economic development in areas </w:t>
            </w:r>
            <w:r w:rsidR="001C757C">
              <w:t xml:space="preserve">on or </w:t>
            </w:r>
            <w:r>
              <w:t xml:space="preserve">adjacent to the </w:t>
            </w:r>
            <w:r w:rsidR="00AC455A" w:rsidRPr="00AC455A">
              <w:t>urban green space or aesthetic enhancement</w:t>
            </w:r>
            <w:r>
              <w:t>.</w:t>
            </w:r>
          </w:p>
          <w:p w14:paraId="331FEA68" w14:textId="77777777" w:rsidR="008423E4" w:rsidRPr="00835628" w:rsidRDefault="008423E4" w:rsidP="00713D25">
            <w:pPr>
              <w:rPr>
                <w:b/>
              </w:rPr>
            </w:pPr>
          </w:p>
        </w:tc>
      </w:tr>
      <w:tr w:rsidR="00FE4CFB" w14:paraId="4DA519E6" w14:textId="77777777" w:rsidTr="00345119">
        <w:tc>
          <w:tcPr>
            <w:tcW w:w="9576" w:type="dxa"/>
          </w:tcPr>
          <w:p w14:paraId="7296628A" w14:textId="77777777" w:rsidR="008423E4" w:rsidRPr="00A8133F" w:rsidRDefault="00817569" w:rsidP="00713D25">
            <w:pPr>
              <w:keepNext/>
              <w:rPr>
                <w:b/>
              </w:rPr>
            </w:pPr>
            <w:r w:rsidRPr="009C1E9A">
              <w:rPr>
                <w:b/>
                <w:u w:val="single"/>
              </w:rPr>
              <w:t>EFFECTIVE DATE</w:t>
            </w:r>
            <w:r>
              <w:rPr>
                <w:b/>
              </w:rPr>
              <w:t xml:space="preserve"> </w:t>
            </w:r>
          </w:p>
          <w:p w14:paraId="0E4F4664" w14:textId="77777777" w:rsidR="008423E4" w:rsidRDefault="008423E4" w:rsidP="00713D25">
            <w:pPr>
              <w:keepNext/>
            </w:pPr>
          </w:p>
          <w:p w14:paraId="0D81F51D" w14:textId="222D81FA" w:rsidR="008423E4" w:rsidRPr="00233FDB" w:rsidRDefault="00817569" w:rsidP="00713D25">
            <w:pPr>
              <w:pStyle w:val="Header"/>
              <w:keepNext/>
              <w:tabs>
                <w:tab w:val="clear" w:pos="4320"/>
                <w:tab w:val="clear" w:pos="8640"/>
              </w:tabs>
              <w:jc w:val="both"/>
              <w:rPr>
                <w:b/>
              </w:rPr>
            </w:pPr>
            <w:r>
              <w:t>On passage, or, if the bill does not r</w:t>
            </w:r>
            <w:r>
              <w:t>eceive the necessary vote, September 1, 202</w:t>
            </w:r>
            <w:r w:rsidR="003025A5">
              <w:t>3</w:t>
            </w:r>
            <w:r>
              <w:t>.</w:t>
            </w:r>
          </w:p>
        </w:tc>
      </w:tr>
    </w:tbl>
    <w:p w14:paraId="51DF6784" w14:textId="77777777" w:rsidR="008423E4" w:rsidRPr="00BE0E75" w:rsidRDefault="008423E4" w:rsidP="00713D25">
      <w:pPr>
        <w:jc w:val="both"/>
        <w:rPr>
          <w:rFonts w:ascii="Arial" w:hAnsi="Arial"/>
          <w:sz w:val="16"/>
          <w:szCs w:val="16"/>
        </w:rPr>
      </w:pPr>
    </w:p>
    <w:p w14:paraId="0293206D" w14:textId="77777777" w:rsidR="004108C3" w:rsidRPr="008423E4" w:rsidRDefault="004108C3" w:rsidP="00713D2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3FB4" w14:textId="77777777" w:rsidR="00000000" w:rsidRDefault="00817569">
      <w:r>
        <w:separator/>
      </w:r>
    </w:p>
  </w:endnote>
  <w:endnote w:type="continuationSeparator" w:id="0">
    <w:p w14:paraId="4FF27054" w14:textId="77777777" w:rsidR="00000000" w:rsidRDefault="0081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A5A1"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E4CFB" w14:paraId="751C50CA" w14:textId="77777777" w:rsidTr="009C1E9A">
      <w:trPr>
        <w:cantSplit/>
      </w:trPr>
      <w:tc>
        <w:tcPr>
          <w:tcW w:w="0" w:type="pct"/>
        </w:tcPr>
        <w:p w14:paraId="008D795F" w14:textId="77777777" w:rsidR="00137D90" w:rsidRDefault="00137D90" w:rsidP="009C1E9A">
          <w:pPr>
            <w:pStyle w:val="Footer"/>
            <w:tabs>
              <w:tab w:val="clear" w:pos="8640"/>
              <w:tab w:val="right" w:pos="9360"/>
            </w:tabs>
          </w:pPr>
        </w:p>
      </w:tc>
      <w:tc>
        <w:tcPr>
          <w:tcW w:w="2395" w:type="pct"/>
        </w:tcPr>
        <w:p w14:paraId="4E75D840" w14:textId="77777777" w:rsidR="00137D90" w:rsidRDefault="00137D90" w:rsidP="009C1E9A">
          <w:pPr>
            <w:pStyle w:val="Footer"/>
            <w:tabs>
              <w:tab w:val="clear" w:pos="8640"/>
              <w:tab w:val="right" w:pos="9360"/>
            </w:tabs>
          </w:pPr>
        </w:p>
        <w:p w14:paraId="19F5E592" w14:textId="77777777" w:rsidR="001A4310" w:rsidRDefault="001A4310" w:rsidP="009C1E9A">
          <w:pPr>
            <w:pStyle w:val="Footer"/>
            <w:tabs>
              <w:tab w:val="clear" w:pos="8640"/>
              <w:tab w:val="right" w:pos="9360"/>
            </w:tabs>
          </w:pPr>
        </w:p>
        <w:p w14:paraId="0974DA93" w14:textId="77777777" w:rsidR="00137D90" w:rsidRDefault="00137D90" w:rsidP="009C1E9A">
          <w:pPr>
            <w:pStyle w:val="Footer"/>
            <w:tabs>
              <w:tab w:val="clear" w:pos="8640"/>
              <w:tab w:val="right" w:pos="9360"/>
            </w:tabs>
          </w:pPr>
        </w:p>
      </w:tc>
      <w:tc>
        <w:tcPr>
          <w:tcW w:w="2453" w:type="pct"/>
        </w:tcPr>
        <w:p w14:paraId="62F1E648" w14:textId="77777777" w:rsidR="00137D90" w:rsidRDefault="00137D90" w:rsidP="009C1E9A">
          <w:pPr>
            <w:pStyle w:val="Footer"/>
            <w:tabs>
              <w:tab w:val="clear" w:pos="8640"/>
              <w:tab w:val="right" w:pos="9360"/>
            </w:tabs>
            <w:jc w:val="right"/>
          </w:pPr>
        </w:p>
      </w:tc>
    </w:tr>
    <w:tr w:rsidR="00FE4CFB" w14:paraId="4E56E76E" w14:textId="77777777" w:rsidTr="009C1E9A">
      <w:trPr>
        <w:cantSplit/>
      </w:trPr>
      <w:tc>
        <w:tcPr>
          <w:tcW w:w="0" w:type="pct"/>
        </w:tcPr>
        <w:p w14:paraId="5A544028" w14:textId="77777777" w:rsidR="00EC379B" w:rsidRDefault="00EC379B" w:rsidP="009C1E9A">
          <w:pPr>
            <w:pStyle w:val="Footer"/>
            <w:tabs>
              <w:tab w:val="clear" w:pos="8640"/>
              <w:tab w:val="right" w:pos="9360"/>
            </w:tabs>
          </w:pPr>
        </w:p>
      </w:tc>
      <w:tc>
        <w:tcPr>
          <w:tcW w:w="2395" w:type="pct"/>
        </w:tcPr>
        <w:p w14:paraId="6D2E1239" w14:textId="22A60A56" w:rsidR="00EC379B" w:rsidRPr="009C1E9A" w:rsidRDefault="00817569" w:rsidP="009C1E9A">
          <w:pPr>
            <w:pStyle w:val="Footer"/>
            <w:tabs>
              <w:tab w:val="clear" w:pos="8640"/>
              <w:tab w:val="right" w:pos="9360"/>
            </w:tabs>
            <w:rPr>
              <w:rFonts w:ascii="Shruti" w:hAnsi="Shruti"/>
              <w:sz w:val="22"/>
            </w:rPr>
          </w:pPr>
          <w:r>
            <w:rPr>
              <w:rFonts w:ascii="Shruti" w:hAnsi="Shruti"/>
              <w:sz w:val="22"/>
            </w:rPr>
            <w:t>88R 21700-D</w:t>
          </w:r>
        </w:p>
      </w:tc>
      <w:tc>
        <w:tcPr>
          <w:tcW w:w="2453" w:type="pct"/>
        </w:tcPr>
        <w:p w14:paraId="1B7E10CA" w14:textId="291AE7C2" w:rsidR="00EC379B" w:rsidRDefault="00817569" w:rsidP="009C1E9A">
          <w:pPr>
            <w:pStyle w:val="Footer"/>
            <w:tabs>
              <w:tab w:val="clear" w:pos="8640"/>
              <w:tab w:val="right" w:pos="9360"/>
            </w:tabs>
            <w:jc w:val="right"/>
          </w:pPr>
          <w:r>
            <w:fldChar w:fldCharType="begin"/>
          </w:r>
          <w:r>
            <w:instrText xml:space="preserve"> DOCPROPERTY  OTID  \* MERGEFORMAT </w:instrText>
          </w:r>
          <w:r>
            <w:fldChar w:fldCharType="separate"/>
          </w:r>
          <w:r w:rsidR="00720E55">
            <w:t>23.91.797</w:t>
          </w:r>
          <w:r>
            <w:fldChar w:fldCharType="end"/>
          </w:r>
        </w:p>
      </w:tc>
    </w:tr>
    <w:tr w:rsidR="00FE4CFB" w14:paraId="51FE8465" w14:textId="77777777" w:rsidTr="009C1E9A">
      <w:trPr>
        <w:cantSplit/>
      </w:trPr>
      <w:tc>
        <w:tcPr>
          <w:tcW w:w="0" w:type="pct"/>
        </w:tcPr>
        <w:p w14:paraId="76F93CD3" w14:textId="77777777" w:rsidR="00EC379B" w:rsidRDefault="00EC379B" w:rsidP="009C1E9A">
          <w:pPr>
            <w:pStyle w:val="Footer"/>
            <w:tabs>
              <w:tab w:val="clear" w:pos="4320"/>
              <w:tab w:val="clear" w:pos="8640"/>
              <w:tab w:val="left" w:pos="2865"/>
            </w:tabs>
          </w:pPr>
        </w:p>
      </w:tc>
      <w:tc>
        <w:tcPr>
          <w:tcW w:w="2395" w:type="pct"/>
        </w:tcPr>
        <w:p w14:paraId="529F70F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9BEDAB3" w14:textId="77777777" w:rsidR="00EC379B" w:rsidRDefault="00EC379B" w:rsidP="006D504F">
          <w:pPr>
            <w:pStyle w:val="Footer"/>
            <w:rPr>
              <w:rStyle w:val="PageNumber"/>
            </w:rPr>
          </w:pPr>
        </w:p>
        <w:p w14:paraId="39D8ECBB" w14:textId="77777777" w:rsidR="00EC379B" w:rsidRDefault="00EC379B" w:rsidP="009C1E9A">
          <w:pPr>
            <w:pStyle w:val="Footer"/>
            <w:tabs>
              <w:tab w:val="clear" w:pos="8640"/>
              <w:tab w:val="right" w:pos="9360"/>
            </w:tabs>
            <w:jc w:val="right"/>
          </w:pPr>
        </w:p>
      </w:tc>
    </w:tr>
    <w:tr w:rsidR="00FE4CFB" w14:paraId="01093735" w14:textId="77777777" w:rsidTr="009C1E9A">
      <w:trPr>
        <w:cantSplit/>
        <w:trHeight w:val="323"/>
      </w:trPr>
      <w:tc>
        <w:tcPr>
          <w:tcW w:w="0" w:type="pct"/>
          <w:gridSpan w:val="3"/>
        </w:tcPr>
        <w:p w14:paraId="2C29F4F4" w14:textId="79324DF5" w:rsidR="00EC379B" w:rsidRDefault="0081756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47C4F">
            <w:rPr>
              <w:rStyle w:val="PageNumber"/>
              <w:noProof/>
            </w:rPr>
            <w:t>1</w:t>
          </w:r>
          <w:r>
            <w:rPr>
              <w:rStyle w:val="PageNumber"/>
            </w:rPr>
            <w:fldChar w:fldCharType="end"/>
          </w:r>
        </w:p>
        <w:p w14:paraId="60A6FB72" w14:textId="77777777" w:rsidR="00EC379B" w:rsidRDefault="00EC379B" w:rsidP="009C1E9A">
          <w:pPr>
            <w:pStyle w:val="Footer"/>
            <w:tabs>
              <w:tab w:val="clear" w:pos="8640"/>
              <w:tab w:val="right" w:pos="9360"/>
            </w:tabs>
            <w:jc w:val="center"/>
          </w:pPr>
        </w:p>
      </w:tc>
    </w:tr>
  </w:tbl>
  <w:p w14:paraId="5997AA3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044C"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C96A" w14:textId="77777777" w:rsidR="00000000" w:rsidRDefault="00817569">
      <w:r>
        <w:separator/>
      </w:r>
    </w:p>
  </w:footnote>
  <w:footnote w:type="continuationSeparator" w:id="0">
    <w:p w14:paraId="0B5148F1" w14:textId="77777777" w:rsidR="00000000" w:rsidRDefault="0081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20DD"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DE9D"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F9DB"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84DA9"/>
    <w:multiLevelType w:val="hybridMultilevel"/>
    <w:tmpl w:val="420ADEAA"/>
    <w:lvl w:ilvl="0" w:tplc="7B784B40">
      <w:start w:val="1"/>
      <w:numFmt w:val="bullet"/>
      <w:lvlText w:val=""/>
      <w:lvlJc w:val="left"/>
      <w:pPr>
        <w:tabs>
          <w:tab w:val="num" w:pos="720"/>
        </w:tabs>
        <w:ind w:left="720" w:hanging="360"/>
      </w:pPr>
      <w:rPr>
        <w:rFonts w:ascii="Symbol" w:hAnsi="Symbol" w:hint="default"/>
      </w:rPr>
    </w:lvl>
    <w:lvl w:ilvl="1" w:tplc="680C1CEE" w:tentative="1">
      <w:start w:val="1"/>
      <w:numFmt w:val="bullet"/>
      <w:lvlText w:val="o"/>
      <w:lvlJc w:val="left"/>
      <w:pPr>
        <w:ind w:left="1440" w:hanging="360"/>
      </w:pPr>
      <w:rPr>
        <w:rFonts w:ascii="Courier New" w:hAnsi="Courier New" w:cs="Courier New" w:hint="default"/>
      </w:rPr>
    </w:lvl>
    <w:lvl w:ilvl="2" w:tplc="1FCAF416" w:tentative="1">
      <w:start w:val="1"/>
      <w:numFmt w:val="bullet"/>
      <w:lvlText w:val=""/>
      <w:lvlJc w:val="left"/>
      <w:pPr>
        <w:ind w:left="2160" w:hanging="360"/>
      </w:pPr>
      <w:rPr>
        <w:rFonts w:ascii="Wingdings" w:hAnsi="Wingdings" w:hint="default"/>
      </w:rPr>
    </w:lvl>
    <w:lvl w:ilvl="3" w:tplc="71787756" w:tentative="1">
      <w:start w:val="1"/>
      <w:numFmt w:val="bullet"/>
      <w:lvlText w:val=""/>
      <w:lvlJc w:val="left"/>
      <w:pPr>
        <w:ind w:left="2880" w:hanging="360"/>
      </w:pPr>
      <w:rPr>
        <w:rFonts w:ascii="Symbol" w:hAnsi="Symbol" w:hint="default"/>
      </w:rPr>
    </w:lvl>
    <w:lvl w:ilvl="4" w:tplc="9C282FC0" w:tentative="1">
      <w:start w:val="1"/>
      <w:numFmt w:val="bullet"/>
      <w:lvlText w:val="o"/>
      <w:lvlJc w:val="left"/>
      <w:pPr>
        <w:ind w:left="3600" w:hanging="360"/>
      </w:pPr>
      <w:rPr>
        <w:rFonts w:ascii="Courier New" w:hAnsi="Courier New" w:cs="Courier New" w:hint="default"/>
      </w:rPr>
    </w:lvl>
    <w:lvl w:ilvl="5" w:tplc="3D94BF46" w:tentative="1">
      <w:start w:val="1"/>
      <w:numFmt w:val="bullet"/>
      <w:lvlText w:val=""/>
      <w:lvlJc w:val="left"/>
      <w:pPr>
        <w:ind w:left="4320" w:hanging="360"/>
      </w:pPr>
      <w:rPr>
        <w:rFonts w:ascii="Wingdings" w:hAnsi="Wingdings" w:hint="default"/>
      </w:rPr>
    </w:lvl>
    <w:lvl w:ilvl="6" w:tplc="70BE828A" w:tentative="1">
      <w:start w:val="1"/>
      <w:numFmt w:val="bullet"/>
      <w:lvlText w:val=""/>
      <w:lvlJc w:val="left"/>
      <w:pPr>
        <w:ind w:left="5040" w:hanging="360"/>
      </w:pPr>
      <w:rPr>
        <w:rFonts w:ascii="Symbol" w:hAnsi="Symbol" w:hint="default"/>
      </w:rPr>
    </w:lvl>
    <w:lvl w:ilvl="7" w:tplc="8794BFE6" w:tentative="1">
      <w:start w:val="1"/>
      <w:numFmt w:val="bullet"/>
      <w:lvlText w:val="o"/>
      <w:lvlJc w:val="left"/>
      <w:pPr>
        <w:ind w:left="5760" w:hanging="360"/>
      </w:pPr>
      <w:rPr>
        <w:rFonts w:ascii="Courier New" w:hAnsi="Courier New" w:cs="Courier New" w:hint="default"/>
      </w:rPr>
    </w:lvl>
    <w:lvl w:ilvl="8" w:tplc="516AB62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0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6DBF"/>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06F2B"/>
    <w:rsid w:val="00107343"/>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57C"/>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66B0"/>
    <w:rsid w:val="0020775D"/>
    <w:rsid w:val="002116DD"/>
    <w:rsid w:val="0021383D"/>
    <w:rsid w:val="00216834"/>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86"/>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3C5C"/>
    <w:rsid w:val="002B5B42"/>
    <w:rsid w:val="002B7BA7"/>
    <w:rsid w:val="002C1C17"/>
    <w:rsid w:val="002C3203"/>
    <w:rsid w:val="002C3B07"/>
    <w:rsid w:val="002C532B"/>
    <w:rsid w:val="002C5713"/>
    <w:rsid w:val="002D05CC"/>
    <w:rsid w:val="002D305A"/>
    <w:rsid w:val="002E21B8"/>
    <w:rsid w:val="002E7DF9"/>
    <w:rsid w:val="002F097B"/>
    <w:rsid w:val="002F3111"/>
    <w:rsid w:val="002F3CEA"/>
    <w:rsid w:val="002F4A9C"/>
    <w:rsid w:val="002F4AEC"/>
    <w:rsid w:val="002F795D"/>
    <w:rsid w:val="00300823"/>
    <w:rsid w:val="00300D7F"/>
    <w:rsid w:val="00301638"/>
    <w:rsid w:val="003025A5"/>
    <w:rsid w:val="00303B0C"/>
    <w:rsid w:val="0030459C"/>
    <w:rsid w:val="00313DFE"/>
    <w:rsid w:val="003143B2"/>
    <w:rsid w:val="00314821"/>
    <w:rsid w:val="0031483F"/>
    <w:rsid w:val="0031741B"/>
    <w:rsid w:val="00321337"/>
    <w:rsid w:val="00321F2F"/>
    <w:rsid w:val="003237F6"/>
    <w:rsid w:val="00324077"/>
    <w:rsid w:val="0032453B"/>
    <w:rsid w:val="00324868"/>
    <w:rsid w:val="00324B3E"/>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648DC"/>
    <w:rsid w:val="00365328"/>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259E"/>
    <w:rsid w:val="00447018"/>
    <w:rsid w:val="00450561"/>
    <w:rsid w:val="00450A40"/>
    <w:rsid w:val="00451D7C"/>
    <w:rsid w:val="00452FC3"/>
    <w:rsid w:val="00455936"/>
    <w:rsid w:val="00455ACE"/>
    <w:rsid w:val="00461B69"/>
    <w:rsid w:val="00462B3D"/>
    <w:rsid w:val="00474927"/>
    <w:rsid w:val="00475913"/>
    <w:rsid w:val="00480080"/>
    <w:rsid w:val="004824A7"/>
    <w:rsid w:val="00482746"/>
    <w:rsid w:val="00483AF0"/>
    <w:rsid w:val="00484167"/>
    <w:rsid w:val="00492211"/>
    <w:rsid w:val="00492325"/>
    <w:rsid w:val="00492A6D"/>
    <w:rsid w:val="00494303"/>
    <w:rsid w:val="0049682B"/>
    <w:rsid w:val="004A03F7"/>
    <w:rsid w:val="004A081C"/>
    <w:rsid w:val="004A123F"/>
    <w:rsid w:val="004A2172"/>
    <w:rsid w:val="004A495A"/>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5E2A"/>
    <w:rsid w:val="004D6497"/>
    <w:rsid w:val="004E01D4"/>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A6D61"/>
    <w:rsid w:val="005B031F"/>
    <w:rsid w:val="005B2FEC"/>
    <w:rsid w:val="005B3298"/>
    <w:rsid w:val="005B5516"/>
    <w:rsid w:val="005B5D2B"/>
    <w:rsid w:val="005C1496"/>
    <w:rsid w:val="005C17C5"/>
    <w:rsid w:val="005C2B21"/>
    <w:rsid w:val="005C2C00"/>
    <w:rsid w:val="005C3106"/>
    <w:rsid w:val="005C3FF5"/>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5D0"/>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FB4"/>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6A33"/>
    <w:rsid w:val="0068127E"/>
    <w:rsid w:val="00681790"/>
    <w:rsid w:val="006823AA"/>
    <w:rsid w:val="00684B98"/>
    <w:rsid w:val="00685DC9"/>
    <w:rsid w:val="00687465"/>
    <w:rsid w:val="006907CF"/>
    <w:rsid w:val="00691CCF"/>
    <w:rsid w:val="00693AFA"/>
    <w:rsid w:val="00695101"/>
    <w:rsid w:val="00695456"/>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3D25"/>
    <w:rsid w:val="00717739"/>
    <w:rsid w:val="00717DE4"/>
    <w:rsid w:val="00720E55"/>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5172"/>
    <w:rsid w:val="00777518"/>
    <w:rsid w:val="0077779E"/>
    <w:rsid w:val="00780FB6"/>
    <w:rsid w:val="00782C52"/>
    <w:rsid w:val="0078552A"/>
    <w:rsid w:val="00785729"/>
    <w:rsid w:val="00786058"/>
    <w:rsid w:val="00790DD7"/>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370E"/>
    <w:rsid w:val="007D47E1"/>
    <w:rsid w:val="007D7FCB"/>
    <w:rsid w:val="007E33B6"/>
    <w:rsid w:val="007E59E8"/>
    <w:rsid w:val="007F341D"/>
    <w:rsid w:val="007F3861"/>
    <w:rsid w:val="007F4162"/>
    <w:rsid w:val="007F5441"/>
    <w:rsid w:val="007F7668"/>
    <w:rsid w:val="00800C63"/>
    <w:rsid w:val="00802243"/>
    <w:rsid w:val="008023D4"/>
    <w:rsid w:val="00805402"/>
    <w:rsid w:val="0080765F"/>
    <w:rsid w:val="00812BE3"/>
    <w:rsid w:val="00814516"/>
    <w:rsid w:val="00815C9D"/>
    <w:rsid w:val="008170E2"/>
    <w:rsid w:val="00817569"/>
    <w:rsid w:val="00823E4C"/>
    <w:rsid w:val="00827749"/>
    <w:rsid w:val="00827B7E"/>
    <w:rsid w:val="00830EEB"/>
    <w:rsid w:val="008347A9"/>
    <w:rsid w:val="00835628"/>
    <w:rsid w:val="00835E90"/>
    <w:rsid w:val="0084176D"/>
    <w:rsid w:val="008423E4"/>
    <w:rsid w:val="00842900"/>
    <w:rsid w:val="00847C4F"/>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E79B3"/>
    <w:rsid w:val="008F09DF"/>
    <w:rsid w:val="008F3053"/>
    <w:rsid w:val="008F3136"/>
    <w:rsid w:val="008F40DF"/>
    <w:rsid w:val="008F5E16"/>
    <w:rsid w:val="008F5EFC"/>
    <w:rsid w:val="0090005A"/>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5CA2"/>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5B15"/>
    <w:rsid w:val="00A46902"/>
    <w:rsid w:val="00A50CDB"/>
    <w:rsid w:val="00A51F3E"/>
    <w:rsid w:val="00A5364B"/>
    <w:rsid w:val="00A54142"/>
    <w:rsid w:val="00A54C42"/>
    <w:rsid w:val="00A572B1"/>
    <w:rsid w:val="00A577AF"/>
    <w:rsid w:val="00A60177"/>
    <w:rsid w:val="00A61C27"/>
    <w:rsid w:val="00A6344D"/>
    <w:rsid w:val="00A644B8"/>
    <w:rsid w:val="00A659FE"/>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455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1FB"/>
    <w:rsid w:val="00B80532"/>
    <w:rsid w:val="00B82039"/>
    <w:rsid w:val="00B82454"/>
    <w:rsid w:val="00B90097"/>
    <w:rsid w:val="00B90999"/>
    <w:rsid w:val="00B91AD7"/>
    <w:rsid w:val="00B92D23"/>
    <w:rsid w:val="00B95BC8"/>
    <w:rsid w:val="00B96E87"/>
    <w:rsid w:val="00BA146A"/>
    <w:rsid w:val="00BA32EE"/>
    <w:rsid w:val="00BB5B36"/>
    <w:rsid w:val="00BB66C7"/>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5677"/>
    <w:rsid w:val="00C2766F"/>
    <w:rsid w:val="00C3223B"/>
    <w:rsid w:val="00C333C6"/>
    <w:rsid w:val="00C35CC5"/>
    <w:rsid w:val="00C361C5"/>
    <w:rsid w:val="00C361DA"/>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762D"/>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36F0"/>
    <w:rsid w:val="00D22160"/>
    <w:rsid w:val="00D22172"/>
    <w:rsid w:val="00D2301B"/>
    <w:rsid w:val="00D239EE"/>
    <w:rsid w:val="00D30534"/>
    <w:rsid w:val="00D35728"/>
    <w:rsid w:val="00D37BCF"/>
    <w:rsid w:val="00D40F93"/>
    <w:rsid w:val="00D42277"/>
    <w:rsid w:val="00D43C59"/>
    <w:rsid w:val="00D44ADE"/>
    <w:rsid w:val="00D4503B"/>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131F"/>
    <w:rsid w:val="00D730FA"/>
    <w:rsid w:val="00D7494E"/>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145"/>
    <w:rsid w:val="00DF0834"/>
    <w:rsid w:val="00DF2707"/>
    <w:rsid w:val="00DF4D90"/>
    <w:rsid w:val="00DF5EBD"/>
    <w:rsid w:val="00DF6BA8"/>
    <w:rsid w:val="00DF771E"/>
    <w:rsid w:val="00DF78EA"/>
    <w:rsid w:val="00DF7CA3"/>
    <w:rsid w:val="00DF7F0D"/>
    <w:rsid w:val="00E00D5A"/>
    <w:rsid w:val="00E01462"/>
    <w:rsid w:val="00E01A76"/>
    <w:rsid w:val="00E04B30"/>
    <w:rsid w:val="00E05FB7"/>
    <w:rsid w:val="00E066E6"/>
    <w:rsid w:val="00E06807"/>
    <w:rsid w:val="00E06C5E"/>
    <w:rsid w:val="00E0752B"/>
    <w:rsid w:val="00E11761"/>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300"/>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7E7"/>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05"/>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4CFB"/>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BBC461-FA99-4FB6-A89D-D54045B0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70300"/>
    <w:rPr>
      <w:sz w:val="16"/>
      <w:szCs w:val="16"/>
    </w:rPr>
  </w:style>
  <w:style w:type="paragraph" w:styleId="CommentText">
    <w:name w:val="annotation text"/>
    <w:basedOn w:val="Normal"/>
    <w:link w:val="CommentTextChar"/>
    <w:semiHidden/>
    <w:unhideWhenUsed/>
    <w:rsid w:val="00E70300"/>
    <w:rPr>
      <w:sz w:val="20"/>
      <w:szCs w:val="20"/>
    </w:rPr>
  </w:style>
  <w:style w:type="character" w:customStyle="1" w:styleId="CommentTextChar">
    <w:name w:val="Comment Text Char"/>
    <w:basedOn w:val="DefaultParagraphFont"/>
    <w:link w:val="CommentText"/>
    <w:semiHidden/>
    <w:rsid w:val="00E70300"/>
  </w:style>
  <w:style w:type="paragraph" w:styleId="CommentSubject">
    <w:name w:val="annotation subject"/>
    <w:basedOn w:val="CommentText"/>
    <w:next w:val="CommentText"/>
    <w:link w:val="CommentSubjectChar"/>
    <w:semiHidden/>
    <w:unhideWhenUsed/>
    <w:rsid w:val="00E70300"/>
    <w:rPr>
      <w:b/>
      <w:bCs/>
    </w:rPr>
  </w:style>
  <w:style w:type="character" w:customStyle="1" w:styleId="CommentSubjectChar">
    <w:name w:val="Comment Subject Char"/>
    <w:basedOn w:val="CommentTextChar"/>
    <w:link w:val="CommentSubject"/>
    <w:semiHidden/>
    <w:rsid w:val="00E70300"/>
    <w:rPr>
      <w:b/>
      <w:bCs/>
    </w:rPr>
  </w:style>
  <w:style w:type="paragraph" w:styleId="Revision">
    <w:name w:val="Revision"/>
    <w:hidden/>
    <w:uiPriority w:val="99"/>
    <w:semiHidden/>
    <w:rsid w:val="0090005A"/>
    <w:rPr>
      <w:sz w:val="24"/>
      <w:szCs w:val="24"/>
    </w:rPr>
  </w:style>
  <w:style w:type="character" w:styleId="Hyperlink">
    <w:name w:val="Hyperlink"/>
    <w:basedOn w:val="DefaultParagraphFont"/>
    <w:unhideWhenUsed/>
    <w:rsid w:val="007F341D"/>
    <w:rPr>
      <w:color w:val="0000FF" w:themeColor="hyperlink"/>
      <w:u w:val="single"/>
    </w:rPr>
  </w:style>
  <w:style w:type="character" w:styleId="FollowedHyperlink">
    <w:name w:val="FollowedHyperlink"/>
    <w:basedOn w:val="DefaultParagraphFont"/>
    <w:semiHidden/>
    <w:unhideWhenUsed/>
    <w:rsid w:val="007F341D"/>
    <w:rPr>
      <w:color w:val="800080" w:themeColor="followedHyperlink"/>
      <w:u w:val="single"/>
    </w:rPr>
  </w:style>
  <w:style w:type="character" w:customStyle="1" w:styleId="UnresolvedMention1">
    <w:name w:val="Unresolved Mention1"/>
    <w:basedOn w:val="DefaultParagraphFont"/>
    <w:uiPriority w:val="99"/>
    <w:semiHidden/>
    <w:unhideWhenUsed/>
    <w:rsid w:val="00F44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2404</Characters>
  <Application>Microsoft Office Word</Application>
  <DocSecurity>4</DocSecurity>
  <Lines>59</Lines>
  <Paragraphs>19</Paragraphs>
  <ScaleCrop>false</ScaleCrop>
  <HeadingPairs>
    <vt:vector size="2" baseType="variant">
      <vt:variant>
        <vt:lpstr>Title</vt:lpstr>
      </vt:variant>
      <vt:variant>
        <vt:i4>1</vt:i4>
      </vt:variant>
    </vt:vector>
  </HeadingPairs>
  <TitlesOfParts>
    <vt:vector size="1" baseType="lpstr">
      <vt:lpstr>BA - HB01379 (Committee Report (Unamended))</vt:lpstr>
    </vt:vector>
  </TitlesOfParts>
  <Company>State of Texas</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21700</dc:subject>
  <dc:creator>State of Texas</dc:creator>
  <dc:description>HB 1379 by Ortega-(H)Transportation</dc:description>
  <cp:lastModifiedBy>Matthew Lee</cp:lastModifiedBy>
  <cp:revision>2</cp:revision>
  <cp:lastPrinted>2003-11-26T17:21:00Z</cp:lastPrinted>
  <dcterms:created xsi:type="dcterms:W3CDTF">2023-04-04T18:53:00Z</dcterms:created>
  <dcterms:modified xsi:type="dcterms:W3CDTF">2023-04-04T18:53:00Z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23.91.797</vt:lpwstr>
  </property>
</Properties>
</file>