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71CBC" w14:paraId="6C8355FC" w14:textId="77777777" w:rsidTr="00345119">
        <w:tc>
          <w:tcPr>
            <w:tcW w:w="9576" w:type="dxa"/>
            <w:noWrap/>
          </w:tcPr>
          <w:p w14:paraId="76EC90FE" w14:textId="77777777" w:rsidR="008423E4" w:rsidRPr="0022177D" w:rsidRDefault="00642D83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05868C2D" w14:textId="77777777" w:rsidR="008423E4" w:rsidRPr="0022177D" w:rsidRDefault="008423E4" w:rsidP="008423E4">
      <w:pPr>
        <w:jc w:val="center"/>
      </w:pPr>
    </w:p>
    <w:p w14:paraId="15BC55EB" w14:textId="77777777" w:rsidR="008423E4" w:rsidRPr="00B31F0E" w:rsidRDefault="008423E4" w:rsidP="008423E4"/>
    <w:p w14:paraId="7538DB5B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71CBC" w14:paraId="4CC26EB2" w14:textId="77777777" w:rsidTr="00345119">
        <w:tc>
          <w:tcPr>
            <w:tcW w:w="9576" w:type="dxa"/>
          </w:tcPr>
          <w:p w14:paraId="21441ABC" w14:textId="7EFC7B8A" w:rsidR="008423E4" w:rsidRPr="00861995" w:rsidRDefault="00642D83" w:rsidP="00345119">
            <w:pPr>
              <w:jc w:val="right"/>
            </w:pPr>
            <w:r>
              <w:t>H.B. 1381</w:t>
            </w:r>
          </w:p>
        </w:tc>
      </w:tr>
      <w:tr w:rsidR="00271CBC" w14:paraId="37AB9922" w14:textId="77777777" w:rsidTr="00345119">
        <w:tc>
          <w:tcPr>
            <w:tcW w:w="9576" w:type="dxa"/>
          </w:tcPr>
          <w:p w14:paraId="5A1D78AE" w14:textId="306EEBBB" w:rsidR="008423E4" w:rsidRPr="00861995" w:rsidRDefault="00642D83" w:rsidP="00345119">
            <w:pPr>
              <w:jc w:val="right"/>
            </w:pPr>
            <w:r>
              <w:t xml:space="preserve">By: </w:t>
            </w:r>
            <w:r w:rsidR="006E5C1F">
              <w:t>Hernandez</w:t>
            </w:r>
          </w:p>
        </w:tc>
      </w:tr>
      <w:tr w:rsidR="00271CBC" w14:paraId="242477C8" w14:textId="77777777" w:rsidTr="00345119">
        <w:tc>
          <w:tcPr>
            <w:tcW w:w="9576" w:type="dxa"/>
          </w:tcPr>
          <w:p w14:paraId="4D1E72BC" w14:textId="7E304D75" w:rsidR="008423E4" w:rsidRPr="00861995" w:rsidRDefault="00642D83" w:rsidP="00345119">
            <w:pPr>
              <w:jc w:val="right"/>
            </w:pPr>
            <w:r>
              <w:t>Land &amp; Resource Management</w:t>
            </w:r>
          </w:p>
        </w:tc>
      </w:tr>
      <w:tr w:rsidR="00271CBC" w14:paraId="6665A033" w14:textId="77777777" w:rsidTr="00345119">
        <w:tc>
          <w:tcPr>
            <w:tcW w:w="9576" w:type="dxa"/>
          </w:tcPr>
          <w:p w14:paraId="2613F333" w14:textId="6D736F9D" w:rsidR="008423E4" w:rsidRDefault="00642D83" w:rsidP="00345119">
            <w:pPr>
              <w:jc w:val="right"/>
            </w:pPr>
            <w:r>
              <w:t>Committee Report (Unamended)</w:t>
            </w:r>
          </w:p>
        </w:tc>
      </w:tr>
    </w:tbl>
    <w:p w14:paraId="63BFB8F7" w14:textId="77777777" w:rsidR="008423E4" w:rsidRDefault="008423E4" w:rsidP="008423E4">
      <w:pPr>
        <w:tabs>
          <w:tab w:val="right" w:pos="9360"/>
        </w:tabs>
      </w:pPr>
    </w:p>
    <w:p w14:paraId="4D27BFE9" w14:textId="77777777" w:rsidR="008423E4" w:rsidRDefault="008423E4" w:rsidP="008423E4"/>
    <w:p w14:paraId="08FA21DE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71CBC" w14:paraId="5AD0CC99" w14:textId="77777777" w:rsidTr="00345119">
        <w:tc>
          <w:tcPr>
            <w:tcW w:w="9576" w:type="dxa"/>
          </w:tcPr>
          <w:p w14:paraId="7EF1FB6A" w14:textId="77777777" w:rsidR="008423E4" w:rsidRPr="00A8133F" w:rsidRDefault="00642D83" w:rsidP="00A8255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447136F" w14:textId="77777777" w:rsidR="008423E4" w:rsidRDefault="008423E4" w:rsidP="00A82551"/>
          <w:p w14:paraId="08241BE6" w14:textId="77777777" w:rsidR="008423E4" w:rsidRDefault="00642D83" w:rsidP="00A825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8293E">
              <w:t>Local authorities have raised concerns about the planning and zoning review process</w:t>
            </w:r>
            <w:r w:rsidR="00D4210B">
              <w:t>, which</w:t>
            </w:r>
            <w:r w:rsidRPr="0018293E">
              <w:t xml:space="preserve"> requires </w:t>
            </w:r>
            <w:r w:rsidR="00D66466">
              <w:t>multiple</w:t>
            </w:r>
            <w:r w:rsidR="00D66466" w:rsidRPr="0018293E">
              <w:t xml:space="preserve"> </w:t>
            </w:r>
            <w:r w:rsidRPr="0018293E">
              <w:t xml:space="preserve">public hearings </w:t>
            </w:r>
            <w:r w:rsidR="00D66466">
              <w:t>in front of</w:t>
            </w:r>
            <w:r w:rsidR="00D66466" w:rsidRPr="0018293E">
              <w:t xml:space="preserve"> </w:t>
            </w:r>
            <w:r w:rsidRPr="0018293E">
              <w:t>the planning and zoning commission</w:t>
            </w:r>
            <w:r w:rsidR="00D4210B">
              <w:t>.</w:t>
            </w:r>
            <w:r w:rsidRPr="0018293E">
              <w:t xml:space="preserve"> </w:t>
            </w:r>
            <w:r w:rsidR="00D4210B">
              <w:t>This lengthy process</w:t>
            </w:r>
            <w:r w:rsidRPr="0018293E">
              <w:t xml:space="preserve"> is inefficient, costly to taxpayers, exacerbates the backlog of applications, and delays </w:t>
            </w:r>
            <w:r w:rsidR="00D66466">
              <w:t xml:space="preserve">the </w:t>
            </w:r>
            <w:r w:rsidRPr="0018293E">
              <w:t>development or rehabilitation of properties.</w:t>
            </w:r>
            <w:r>
              <w:t xml:space="preserve"> </w:t>
            </w:r>
            <w:r w:rsidRPr="0018293E">
              <w:t>H</w:t>
            </w:r>
            <w:r w:rsidR="0010603D">
              <w:t>.</w:t>
            </w:r>
            <w:r w:rsidRPr="0018293E">
              <w:t>B</w:t>
            </w:r>
            <w:r w:rsidR="0010603D">
              <w:t>.</w:t>
            </w:r>
            <w:r w:rsidRPr="0018293E">
              <w:t xml:space="preserve"> 1381 </w:t>
            </w:r>
            <w:r w:rsidR="0010603D">
              <w:t xml:space="preserve">seeks to improve the planning and zoning review process by </w:t>
            </w:r>
            <w:r w:rsidRPr="0018293E">
              <w:t>provid</w:t>
            </w:r>
            <w:r w:rsidR="0010603D">
              <w:t>ing</w:t>
            </w:r>
            <w:r w:rsidRPr="0018293E">
              <w:t xml:space="preserve"> cities the option to host </w:t>
            </w:r>
            <w:r w:rsidR="0010603D">
              <w:t xml:space="preserve">only </w:t>
            </w:r>
            <w:r w:rsidRPr="0018293E">
              <w:t>one public hearing</w:t>
            </w:r>
            <w:r w:rsidR="0010603D">
              <w:t>.</w:t>
            </w:r>
            <w:r w:rsidRPr="0018293E">
              <w:t xml:space="preserve"> </w:t>
            </w:r>
          </w:p>
          <w:p w14:paraId="76D815FF" w14:textId="398D989A" w:rsidR="00A82551" w:rsidRPr="00E26B13" w:rsidRDefault="00A82551" w:rsidP="00A8255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71CBC" w14:paraId="35102E52" w14:textId="77777777" w:rsidTr="00345119">
        <w:tc>
          <w:tcPr>
            <w:tcW w:w="9576" w:type="dxa"/>
          </w:tcPr>
          <w:p w14:paraId="1745F841" w14:textId="77777777" w:rsidR="0017725B" w:rsidRDefault="00642D83" w:rsidP="00A825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25193F3" w14:textId="77777777" w:rsidR="0017725B" w:rsidRDefault="0017725B" w:rsidP="00A82551">
            <w:pPr>
              <w:rPr>
                <w:b/>
                <w:u w:val="single"/>
              </w:rPr>
            </w:pPr>
          </w:p>
          <w:p w14:paraId="1E35B986" w14:textId="0E1AF9C9" w:rsidR="005045A3" w:rsidRPr="005045A3" w:rsidRDefault="00642D83" w:rsidP="00A82551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7B1A2526" w14:textId="77777777" w:rsidR="0017725B" w:rsidRPr="0017725B" w:rsidRDefault="0017725B" w:rsidP="00A82551">
            <w:pPr>
              <w:rPr>
                <w:b/>
                <w:u w:val="single"/>
              </w:rPr>
            </w:pPr>
          </w:p>
        </w:tc>
      </w:tr>
      <w:tr w:rsidR="00271CBC" w14:paraId="65F0FB77" w14:textId="77777777" w:rsidTr="00345119">
        <w:tc>
          <w:tcPr>
            <w:tcW w:w="9576" w:type="dxa"/>
          </w:tcPr>
          <w:p w14:paraId="48CDE205" w14:textId="77777777" w:rsidR="008423E4" w:rsidRPr="00A8133F" w:rsidRDefault="00642D83" w:rsidP="00A8255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D64B8AE" w14:textId="77777777" w:rsidR="008423E4" w:rsidRDefault="008423E4" w:rsidP="00A82551"/>
          <w:p w14:paraId="531B34AD" w14:textId="55C0AB83" w:rsidR="005045A3" w:rsidRDefault="00642D83" w:rsidP="00A825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714E5A74" w14:textId="77777777" w:rsidR="008423E4" w:rsidRPr="00E21FDC" w:rsidRDefault="008423E4" w:rsidP="00A82551">
            <w:pPr>
              <w:rPr>
                <w:b/>
              </w:rPr>
            </w:pPr>
          </w:p>
        </w:tc>
      </w:tr>
      <w:tr w:rsidR="00271CBC" w14:paraId="164E7CE8" w14:textId="77777777" w:rsidTr="00345119">
        <w:tc>
          <w:tcPr>
            <w:tcW w:w="9576" w:type="dxa"/>
          </w:tcPr>
          <w:p w14:paraId="68EBF0A6" w14:textId="77777777" w:rsidR="008423E4" w:rsidRPr="00A8133F" w:rsidRDefault="00642D83" w:rsidP="00A8255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E7C0A23" w14:textId="77777777" w:rsidR="008423E4" w:rsidRDefault="008423E4" w:rsidP="00A82551"/>
          <w:p w14:paraId="379DC7E4" w14:textId="3118F474" w:rsidR="009C36CD" w:rsidRPr="009C36CD" w:rsidRDefault="00642D83" w:rsidP="00A825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1381 </w:t>
            </w:r>
            <w:r w:rsidR="00E643D8">
              <w:t xml:space="preserve">amends the </w:t>
            </w:r>
            <w:r w:rsidR="00E643D8" w:rsidRPr="00E643D8">
              <w:t>Local Government Code</w:t>
            </w:r>
            <w:r w:rsidR="00E643D8">
              <w:t xml:space="preserve"> to </w:t>
            </w:r>
            <w:r w:rsidR="003D0CE0">
              <w:t xml:space="preserve">clarify that </w:t>
            </w:r>
            <w:r w:rsidR="0007575D">
              <w:t>the number of public hearings a</w:t>
            </w:r>
            <w:r>
              <w:t xml:space="preserve"> zoning commission</w:t>
            </w:r>
            <w:r w:rsidR="003D0CE0">
              <w:t xml:space="preserve"> is required to</w:t>
            </w:r>
            <w:r w:rsidR="00DB2BB2">
              <w:t xml:space="preserve"> hold on </w:t>
            </w:r>
            <w:r w:rsidR="003D0CE0" w:rsidRPr="00E643D8">
              <w:t xml:space="preserve">a preliminary zoning report </w:t>
            </w:r>
            <w:r w:rsidR="003A4335">
              <w:t xml:space="preserve">made by the commission </w:t>
            </w:r>
            <w:r w:rsidR="00DB2BB2">
              <w:t>before submitting a final report to the applicable governing body</w:t>
            </w:r>
            <w:r w:rsidR="0007575D">
              <w:t xml:space="preserve"> is at least one</w:t>
            </w:r>
            <w:r w:rsidR="00DB2BB2">
              <w:t xml:space="preserve">. The bill </w:t>
            </w:r>
            <w:r w:rsidR="005045A3">
              <w:t xml:space="preserve">applies only to a proposal to change a municipal zoning classification made on or after the bill's effective date. </w:t>
            </w:r>
          </w:p>
          <w:p w14:paraId="3B0A543D" w14:textId="77777777" w:rsidR="008423E4" w:rsidRPr="00835628" w:rsidRDefault="008423E4" w:rsidP="00A82551">
            <w:pPr>
              <w:rPr>
                <w:b/>
              </w:rPr>
            </w:pPr>
          </w:p>
        </w:tc>
      </w:tr>
      <w:tr w:rsidR="00271CBC" w14:paraId="4C58A05F" w14:textId="77777777" w:rsidTr="00345119">
        <w:tc>
          <w:tcPr>
            <w:tcW w:w="9576" w:type="dxa"/>
          </w:tcPr>
          <w:p w14:paraId="5C1A9477" w14:textId="77777777" w:rsidR="008423E4" w:rsidRPr="00A8133F" w:rsidRDefault="00642D83" w:rsidP="00A8255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2BE7E50" w14:textId="77777777" w:rsidR="008423E4" w:rsidRDefault="008423E4" w:rsidP="00A82551"/>
          <w:p w14:paraId="610077CF" w14:textId="3BED5F06" w:rsidR="008423E4" w:rsidRPr="003624F2" w:rsidRDefault="00642D83" w:rsidP="00A825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A013B9B" w14:textId="77777777" w:rsidR="008423E4" w:rsidRPr="00233FDB" w:rsidRDefault="008423E4" w:rsidP="00A82551">
            <w:pPr>
              <w:rPr>
                <w:b/>
              </w:rPr>
            </w:pPr>
          </w:p>
        </w:tc>
      </w:tr>
    </w:tbl>
    <w:p w14:paraId="7F0D2809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36C5E512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6168" w14:textId="77777777" w:rsidR="00000000" w:rsidRDefault="00642D83">
      <w:r>
        <w:separator/>
      </w:r>
    </w:p>
  </w:endnote>
  <w:endnote w:type="continuationSeparator" w:id="0">
    <w:p w14:paraId="07428CEC" w14:textId="77777777" w:rsidR="00000000" w:rsidRDefault="0064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0B2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71CBC" w14:paraId="09B7DAFC" w14:textId="77777777" w:rsidTr="009C1E9A">
      <w:trPr>
        <w:cantSplit/>
      </w:trPr>
      <w:tc>
        <w:tcPr>
          <w:tcW w:w="0" w:type="pct"/>
        </w:tcPr>
        <w:p w14:paraId="057AA7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866C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EEF33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F5A54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7D1766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1CBC" w14:paraId="05225BE4" w14:textId="77777777" w:rsidTr="009C1E9A">
      <w:trPr>
        <w:cantSplit/>
      </w:trPr>
      <w:tc>
        <w:tcPr>
          <w:tcW w:w="0" w:type="pct"/>
        </w:tcPr>
        <w:p w14:paraId="6D58A44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CA404FF" w14:textId="7D54517B" w:rsidR="00EC379B" w:rsidRPr="009C1E9A" w:rsidRDefault="00642D8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22372-D</w:t>
          </w:r>
        </w:p>
      </w:tc>
      <w:tc>
        <w:tcPr>
          <w:tcW w:w="2453" w:type="pct"/>
        </w:tcPr>
        <w:p w14:paraId="3B60A18C" w14:textId="2BC40320" w:rsidR="00EC379B" w:rsidRDefault="00642D8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82551">
            <w:t>23.96.868</w:t>
          </w:r>
          <w:r>
            <w:fldChar w:fldCharType="end"/>
          </w:r>
        </w:p>
      </w:tc>
    </w:tr>
    <w:tr w:rsidR="00271CBC" w14:paraId="431E96FF" w14:textId="77777777" w:rsidTr="009C1E9A">
      <w:trPr>
        <w:cantSplit/>
      </w:trPr>
      <w:tc>
        <w:tcPr>
          <w:tcW w:w="0" w:type="pct"/>
        </w:tcPr>
        <w:p w14:paraId="122C001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D0D1A8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AC047A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D8A710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1CBC" w14:paraId="7FB1164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79387E3" w14:textId="77777777" w:rsidR="00EC379B" w:rsidRDefault="00642D8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1D0BB5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7B0C22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122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3A54" w14:textId="77777777" w:rsidR="00000000" w:rsidRDefault="00642D83">
      <w:r>
        <w:separator/>
      </w:r>
    </w:p>
  </w:footnote>
  <w:footnote w:type="continuationSeparator" w:id="0">
    <w:p w14:paraId="614E4BE0" w14:textId="77777777" w:rsidR="00000000" w:rsidRDefault="00642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44D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4C7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742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8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575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03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71B5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93E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69FF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930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CBC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4335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CE0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45A3"/>
    <w:rsid w:val="00505121"/>
    <w:rsid w:val="00505C04"/>
    <w:rsid w:val="00505F1B"/>
    <w:rsid w:val="005073E8"/>
    <w:rsid w:val="00510503"/>
    <w:rsid w:val="0051324D"/>
    <w:rsid w:val="00514D7E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5E56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1B0"/>
    <w:rsid w:val="005E738F"/>
    <w:rsid w:val="005E788B"/>
    <w:rsid w:val="005F1519"/>
    <w:rsid w:val="005F4862"/>
    <w:rsid w:val="005F5679"/>
    <w:rsid w:val="005F5E98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D83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5D86"/>
    <w:rsid w:val="00696563"/>
    <w:rsid w:val="006979F8"/>
    <w:rsid w:val="006A0244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5C1F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4F79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EC3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850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290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5A0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551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0CF8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187"/>
    <w:rsid w:val="00BF4949"/>
    <w:rsid w:val="00BF4D7C"/>
    <w:rsid w:val="00BF5085"/>
    <w:rsid w:val="00C0025A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B1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10B"/>
    <w:rsid w:val="00D42277"/>
    <w:rsid w:val="00D43C59"/>
    <w:rsid w:val="00D44ADE"/>
    <w:rsid w:val="00D50D65"/>
    <w:rsid w:val="00D512E0"/>
    <w:rsid w:val="00D519F3"/>
    <w:rsid w:val="00D51D2A"/>
    <w:rsid w:val="00D53B7C"/>
    <w:rsid w:val="00D54822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466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BB2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43D8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71BE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2AB"/>
    <w:rsid w:val="00FD1B4B"/>
    <w:rsid w:val="00FD1B94"/>
    <w:rsid w:val="00FE19C5"/>
    <w:rsid w:val="00FE4286"/>
    <w:rsid w:val="00FE48C3"/>
    <w:rsid w:val="00FE5909"/>
    <w:rsid w:val="00FE652E"/>
    <w:rsid w:val="00FE71FE"/>
    <w:rsid w:val="00FF010C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964BF9-C593-4AF3-BFD3-380557F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045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45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45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4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45A3"/>
    <w:rPr>
      <w:b/>
      <w:bCs/>
    </w:rPr>
  </w:style>
  <w:style w:type="paragraph" w:styleId="Revision">
    <w:name w:val="Revision"/>
    <w:hidden/>
    <w:uiPriority w:val="99"/>
    <w:semiHidden/>
    <w:rsid w:val="00FF01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1265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HB01381 (Committee Report (Unamended))</vt:lpstr>
    </vt:vector>
  </TitlesOfParts>
  <Company>State of Texas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22372</dc:subject>
  <dc:creator>State of Texas</dc:creator>
  <dc:description>HB 1381 by Hernandez-(H)Land &amp; Resource Management</dc:description>
  <cp:lastModifiedBy>Damian Duarte</cp:lastModifiedBy>
  <cp:revision>2</cp:revision>
  <cp:lastPrinted>2003-11-26T17:21:00Z</cp:lastPrinted>
  <dcterms:created xsi:type="dcterms:W3CDTF">2023-04-12T16:21:00Z</dcterms:created>
  <dcterms:modified xsi:type="dcterms:W3CDTF">2023-04-12T16:21:00Z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23.96.868</vt:lpwstr>
  </property>
</Properties>
</file>