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34099" w14:paraId="6E5FB596" w14:textId="77777777" w:rsidTr="00345119">
        <w:tc>
          <w:tcPr>
            <w:tcW w:w="9576" w:type="dxa"/>
            <w:noWrap/>
          </w:tcPr>
          <w:p w14:paraId="3C49982C" w14:textId="77777777" w:rsidR="008423E4" w:rsidRPr="0022177D" w:rsidRDefault="001D18BD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68C62105" w14:textId="77777777" w:rsidR="008423E4" w:rsidRPr="0022177D" w:rsidRDefault="008423E4" w:rsidP="008423E4">
      <w:pPr>
        <w:jc w:val="center"/>
      </w:pPr>
    </w:p>
    <w:p w14:paraId="13ED9B74" w14:textId="77777777" w:rsidR="008423E4" w:rsidRPr="00B31F0E" w:rsidRDefault="008423E4" w:rsidP="008423E4"/>
    <w:p w14:paraId="1D71746E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34099" w14:paraId="371079DC" w14:textId="77777777" w:rsidTr="00345119">
        <w:tc>
          <w:tcPr>
            <w:tcW w:w="9576" w:type="dxa"/>
          </w:tcPr>
          <w:p w14:paraId="248C57C9" w14:textId="2BC282FB" w:rsidR="008423E4" w:rsidRPr="00861995" w:rsidRDefault="001D18BD" w:rsidP="00345119">
            <w:pPr>
              <w:jc w:val="right"/>
            </w:pPr>
            <w:r>
              <w:t>H.B. 1385</w:t>
            </w:r>
          </w:p>
        </w:tc>
      </w:tr>
      <w:tr w:rsidR="00534099" w14:paraId="72B4888C" w14:textId="77777777" w:rsidTr="00345119">
        <w:tc>
          <w:tcPr>
            <w:tcW w:w="9576" w:type="dxa"/>
          </w:tcPr>
          <w:p w14:paraId="0E1FBD79" w14:textId="02EE940C" w:rsidR="008423E4" w:rsidRPr="00861995" w:rsidRDefault="001D18BD" w:rsidP="00345119">
            <w:pPr>
              <w:jc w:val="right"/>
            </w:pPr>
            <w:r>
              <w:t xml:space="preserve">By: </w:t>
            </w:r>
            <w:r w:rsidR="00840CC0">
              <w:t>Moody</w:t>
            </w:r>
          </w:p>
        </w:tc>
      </w:tr>
      <w:tr w:rsidR="00534099" w14:paraId="4DD69C57" w14:textId="77777777" w:rsidTr="00345119">
        <w:tc>
          <w:tcPr>
            <w:tcW w:w="9576" w:type="dxa"/>
          </w:tcPr>
          <w:p w14:paraId="12E7488A" w14:textId="5DC9C3EF" w:rsidR="008423E4" w:rsidRPr="00861995" w:rsidRDefault="001D18BD" w:rsidP="00345119">
            <w:pPr>
              <w:jc w:val="right"/>
            </w:pPr>
            <w:r>
              <w:t>Criminal Jurisprudence</w:t>
            </w:r>
          </w:p>
        </w:tc>
      </w:tr>
      <w:tr w:rsidR="00534099" w14:paraId="3F062D06" w14:textId="77777777" w:rsidTr="00345119">
        <w:tc>
          <w:tcPr>
            <w:tcW w:w="9576" w:type="dxa"/>
          </w:tcPr>
          <w:p w14:paraId="3D389703" w14:textId="7DDD69B2" w:rsidR="008423E4" w:rsidRDefault="001D18BD" w:rsidP="00345119">
            <w:pPr>
              <w:jc w:val="right"/>
            </w:pPr>
            <w:r>
              <w:t>Committee Report (Unamended)</w:t>
            </w:r>
          </w:p>
        </w:tc>
      </w:tr>
    </w:tbl>
    <w:p w14:paraId="6AFA1E56" w14:textId="77777777" w:rsidR="008423E4" w:rsidRDefault="008423E4" w:rsidP="008423E4">
      <w:pPr>
        <w:tabs>
          <w:tab w:val="right" w:pos="9360"/>
        </w:tabs>
      </w:pPr>
    </w:p>
    <w:p w14:paraId="186ABD4F" w14:textId="77777777" w:rsidR="008423E4" w:rsidRDefault="008423E4" w:rsidP="008423E4"/>
    <w:p w14:paraId="51ED411C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34099" w14:paraId="3771BE14" w14:textId="77777777" w:rsidTr="00345119">
        <w:tc>
          <w:tcPr>
            <w:tcW w:w="9576" w:type="dxa"/>
          </w:tcPr>
          <w:p w14:paraId="15E7BEF8" w14:textId="77777777" w:rsidR="008423E4" w:rsidRPr="00A8133F" w:rsidRDefault="001D18BD" w:rsidP="0058669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695E3DE" w14:textId="77777777" w:rsidR="008423E4" w:rsidRDefault="008423E4" w:rsidP="00586693"/>
          <w:p w14:paraId="6F53A931" w14:textId="0F331189" w:rsidR="008423E4" w:rsidRDefault="001D18BD" w:rsidP="005866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C65CF">
              <w:t xml:space="preserve">Many large municipalities in Texas operate pretrial services offices that monitor </w:t>
            </w:r>
            <w:r w:rsidR="0073704E">
              <w:t>defendants befor</w:t>
            </w:r>
            <w:r>
              <w:t>e</w:t>
            </w:r>
            <w:r w:rsidRPr="00EC65CF">
              <w:t xml:space="preserve"> </w:t>
            </w:r>
            <w:r w:rsidR="0073704E">
              <w:t>the resolution of their charges</w:t>
            </w:r>
            <w:r w:rsidRPr="00EC65CF">
              <w:t xml:space="preserve">. This monitoring helps to track recidivism rates </w:t>
            </w:r>
            <w:r w:rsidR="00A568B9">
              <w:t xml:space="preserve">and </w:t>
            </w:r>
            <w:r w:rsidR="0073704E">
              <w:t>contributes to</w:t>
            </w:r>
            <w:r w:rsidR="00A568B9">
              <w:t xml:space="preserve"> </w:t>
            </w:r>
            <w:r w:rsidRPr="00EC65CF">
              <w:t xml:space="preserve">quantitative research on justice involvement. </w:t>
            </w:r>
            <w:r w:rsidR="00A568B9">
              <w:t>T</w:t>
            </w:r>
            <w:r w:rsidRPr="00EC65CF">
              <w:t xml:space="preserve">he </w:t>
            </w:r>
            <w:r w:rsidR="00A568B9">
              <w:t>information derived from these efforts</w:t>
            </w:r>
            <w:r w:rsidR="00A568B9" w:rsidRPr="00EC65CF">
              <w:t xml:space="preserve"> </w:t>
            </w:r>
            <w:r w:rsidR="0073704E">
              <w:t>over time</w:t>
            </w:r>
            <w:r w:rsidR="00C93156">
              <w:t xml:space="preserve"> </w:t>
            </w:r>
            <w:r w:rsidRPr="00EC65CF">
              <w:t>provides invaluable data for evidence-based policymaking on criminal justice issues.</w:t>
            </w:r>
            <w:r>
              <w:t xml:space="preserve"> </w:t>
            </w:r>
            <w:r w:rsidR="0073704E">
              <w:t>In the past, t</w:t>
            </w:r>
            <w:r>
              <w:t>he Department of Public Safety (</w:t>
            </w:r>
            <w:r w:rsidRPr="00EC65CF">
              <w:t>DPS</w:t>
            </w:r>
            <w:r>
              <w:t>)</w:t>
            </w:r>
            <w:r w:rsidRPr="00EC65CF">
              <w:t xml:space="preserve"> provide</w:t>
            </w:r>
            <w:r w:rsidR="00C93156">
              <w:t>d</w:t>
            </w:r>
            <w:r w:rsidRPr="00EC65CF">
              <w:t xml:space="preserve"> criminal history</w:t>
            </w:r>
            <w:r>
              <w:t xml:space="preserve"> record</w:t>
            </w:r>
            <w:r w:rsidRPr="00EC65CF">
              <w:t xml:space="preserve"> </w:t>
            </w:r>
            <w:r w:rsidR="00C93156">
              <w:t>information</w:t>
            </w:r>
            <w:r w:rsidR="00C93156" w:rsidRPr="00EC65CF">
              <w:t xml:space="preserve"> </w:t>
            </w:r>
            <w:r w:rsidRPr="00EC65CF">
              <w:t>to pretrial services offices but</w:t>
            </w:r>
            <w:r w:rsidRPr="00EC65CF">
              <w:t xml:space="preserve"> has recently stopped because of a change in </w:t>
            </w:r>
            <w:r>
              <w:t xml:space="preserve">the agency's </w:t>
            </w:r>
            <w:r w:rsidRPr="00EC65CF">
              <w:t>statutory interpretation.</w:t>
            </w:r>
            <w:r>
              <w:t xml:space="preserve"> </w:t>
            </w:r>
            <w:r w:rsidRPr="00EC65CF">
              <w:t xml:space="preserve">H.B. 1385 </w:t>
            </w:r>
            <w:r>
              <w:t>seeks</w:t>
            </w:r>
            <w:r w:rsidRPr="00EC65CF">
              <w:t xml:space="preserve"> to </w:t>
            </w:r>
            <w:r>
              <w:t xml:space="preserve">remedy this issue by </w:t>
            </w:r>
            <w:r w:rsidR="00C93156">
              <w:t>explicitly</w:t>
            </w:r>
            <w:r>
              <w:t xml:space="preserve"> requiring</w:t>
            </w:r>
            <w:r w:rsidRPr="00EC65CF">
              <w:t xml:space="preserve"> DPS to shar</w:t>
            </w:r>
            <w:r>
              <w:t>e</w:t>
            </w:r>
            <w:r w:rsidRPr="00EC65CF">
              <w:t xml:space="preserve"> </w:t>
            </w:r>
            <w:r>
              <w:t xml:space="preserve">this </w:t>
            </w:r>
            <w:r w:rsidRPr="00EC65CF">
              <w:t>critical information with pretrial services offices</w:t>
            </w:r>
            <w:r w:rsidR="00A568B9">
              <w:t>, which will help</w:t>
            </w:r>
            <w:r w:rsidRPr="00EC65CF">
              <w:t xml:space="preserve"> to improve data collection</w:t>
            </w:r>
            <w:r w:rsidR="00A568B9">
              <w:t xml:space="preserve"> efforts</w:t>
            </w:r>
            <w:r w:rsidR="00C93156">
              <w:t xml:space="preserve"> and ultimately help policymakers make evidenced-based decisions</w:t>
            </w:r>
            <w:r w:rsidR="00A7740F">
              <w:t xml:space="preserve"> on improvements</w:t>
            </w:r>
            <w:r w:rsidR="00C93156">
              <w:t xml:space="preserve"> to the criminal justice system</w:t>
            </w:r>
            <w:r w:rsidR="00A568B9">
              <w:t>.</w:t>
            </w:r>
          </w:p>
          <w:p w14:paraId="778EAC37" w14:textId="77777777" w:rsidR="008423E4" w:rsidRPr="00E26B13" w:rsidRDefault="008423E4" w:rsidP="00586693">
            <w:pPr>
              <w:rPr>
                <w:b/>
              </w:rPr>
            </w:pPr>
          </w:p>
        </w:tc>
      </w:tr>
      <w:tr w:rsidR="00534099" w14:paraId="6CB84505" w14:textId="77777777" w:rsidTr="00345119">
        <w:tc>
          <w:tcPr>
            <w:tcW w:w="9576" w:type="dxa"/>
          </w:tcPr>
          <w:p w14:paraId="2195E819" w14:textId="77777777" w:rsidR="0017725B" w:rsidRDefault="001D18BD" w:rsidP="005866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EF5D0F7" w14:textId="77777777" w:rsidR="0017725B" w:rsidRDefault="0017725B" w:rsidP="00586693">
            <w:pPr>
              <w:rPr>
                <w:b/>
                <w:u w:val="single"/>
              </w:rPr>
            </w:pPr>
          </w:p>
          <w:p w14:paraId="34CE3E17" w14:textId="6730BEB6" w:rsidR="00660F9A" w:rsidRPr="00660F9A" w:rsidRDefault="001D18BD" w:rsidP="00586693">
            <w:pPr>
              <w:jc w:val="both"/>
            </w:pPr>
            <w:r>
              <w:t>It is the committee's opinion that this bill does not expressly create a criminal</w:t>
            </w:r>
            <w:r>
              <w:t xml:space="preserve"> offense, increase the punishment for an existing criminal offense or category of offenses, or change the eligibility of a person for community supervision, parole, or mandatory supervision.</w:t>
            </w:r>
          </w:p>
          <w:p w14:paraId="476E4776" w14:textId="77777777" w:rsidR="0017725B" w:rsidRPr="0017725B" w:rsidRDefault="0017725B" w:rsidP="00586693">
            <w:pPr>
              <w:rPr>
                <w:b/>
                <w:u w:val="single"/>
              </w:rPr>
            </w:pPr>
          </w:p>
        </w:tc>
      </w:tr>
      <w:tr w:rsidR="00534099" w14:paraId="4214305B" w14:textId="77777777" w:rsidTr="00345119">
        <w:tc>
          <w:tcPr>
            <w:tcW w:w="9576" w:type="dxa"/>
          </w:tcPr>
          <w:p w14:paraId="743CB1C5" w14:textId="77777777" w:rsidR="008423E4" w:rsidRPr="00A8133F" w:rsidRDefault="001D18BD" w:rsidP="0058669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77CD491" w14:textId="77777777" w:rsidR="008423E4" w:rsidRDefault="008423E4" w:rsidP="00586693"/>
          <w:p w14:paraId="3C0CF1DC" w14:textId="57A74B94" w:rsidR="00660F9A" w:rsidRDefault="001D18BD" w:rsidP="005866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>
              <w:t>bill does not expressly grant any additional rulemaking authority to a state officer, department, agency, or institution.</w:t>
            </w:r>
          </w:p>
          <w:p w14:paraId="1F0947CC" w14:textId="77777777" w:rsidR="008423E4" w:rsidRPr="00E21FDC" w:rsidRDefault="008423E4" w:rsidP="00586693">
            <w:pPr>
              <w:rPr>
                <w:b/>
              </w:rPr>
            </w:pPr>
          </w:p>
        </w:tc>
      </w:tr>
      <w:tr w:rsidR="00534099" w14:paraId="0B704848" w14:textId="77777777" w:rsidTr="00345119">
        <w:tc>
          <w:tcPr>
            <w:tcW w:w="9576" w:type="dxa"/>
          </w:tcPr>
          <w:p w14:paraId="1B8FE555" w14:textId="77777777" w:rsidR="008423E4" w:rsidRPr="00A8133F" w:rsidRDefault="001D18BD" w:rsidP="0058669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A5DB249" w14:textId="77777777" w:rsidR="008423E4" w:rsidRDefault="008423E4" w:rsidP="00586693"/>
          <w:p w14:paraId="337C06D7" w14:textId="715653B1" w:rsidR="00660F9A" w:rsidRDefault="001D18BD" w:rsidP="00586693">
            <w:pPr>
              <w:pStyle w:val="Header"/>
              <w:jc w:val="both"/>
            </w:pPr>
            <w:r>
              <w:t xml:space="preserve">H.B. 1385 amends the </w:t>
            </w:r>
            <w:r w:rsidRPr="00660F9A">
              <w:t>Government Code</w:t>
            </w:r>
            <w:r>
              <w:t xml:space="preserve"> to </w:t>
            </w:r>
            <w:r w:rsidR="003659BA">
              <w:t xml:space="preserve">include a county office monitoring the pretrial release of a defendant, including a community supervision and corrections department </w:t>
            </w:r>
            <w:r w:rsidR="003659BA" w:rsidRPr="00237872">
              <w:t>or a personal bond office</w:t>
            </w:r>
            <w:r w:rsidR="003659BA">
              <w:t>,</w:t>
            </w:r>
            <w:r w:rsidR="003659BA" w:rsidRPr="001C6D8D">
              <w:t xml:space="preserve"> </w:t>
            </w:r>
            <w:r w:rsidR="003659BA">
              <w:t xml:space="preserve">among the </w:t>
            </w:r>
            <w:r w:rsidR="001C6D8D" w:rsidRPr="001C6D8D">
              <w:t xml:space="preserve">entities </w:t>
            </w:r>
            <w:r w:rsidR="003659BA">
              <w:t xml:space="preserve">to which </w:t>
            </w:r>
            <w:r>
              <w:t xml:space="preserve">the </w:t>
            </w:r>
            <w:r w:rsidR="000A1DDF" w:rsidRPr="000A1DDF">
              <w:t xml:space="preserve">Department of Public Safety (DPS) </w:t>
            </w:r>
            <w:r w:rsidR="003659BA">
              <w:t>must</w:t>
            </w:r>
            <w:r w:rsidR="009E2038">
              <w:t xml:space="preserve"> </w:t>
            </w:r>
            <w:r w:rsidR="001C6D8D">
              <w:t>grant access to criminal history record information</w:t>
            </w:r>
            <w:r w:rsidR="00237872">
              <w:t xml:space="preserve">. </w:t>
            </w:r>
            <w:r w:rsidR="00505D42">
              <w:t xml:space="preserve">The bill authorizes </w:t>
            </w:r>
            <w:r w:rsidR="00237872">
              <w:t xml:space="preserve">DPS </w:t>
            </w:r>
            <w:r w:rsidR="00505D42">
              <w:t>to</w:t>
            </w:r>
            <w:r w:rsidR="009E2038">
              <w:t xml:space="preserve"> </w:t>
            </w:r>
            <w:r w:rsidR="00237872" w:rsidRPr="00237872">
              <w:t xml:space="preserve">disseminate </w:t>
            </w:r>
            <w:r w:rsidR="009E2038">
              <w:t>the</w:t>
            </w:r>
            <w:r w:rsidR="00237872" w:rsidRPr="00237872">
              <w:t xml:space="preserve"> information only to the extent necessary for </w:t>
            </w:r>
            <w:r w:rsidR="009E2038">
              <w:t>the</w:t>
            </w:r>
            <w:r w:rsidR="009E2038" w:rsidRPr="00237872">
              <w:t xml:space="preserve"> </w:t>
            </w:r>
            <w:r w:rsidR="00237872" w:rsidRPr="00237872">
              <w:t>county office to perform a duty imposed by law to monitor the pretrial release of a defendant.</w:t>
            </w:r>
          </w:p>
          <w:p w14:paraId="0D86E79E" w14:textId="77777777" w:rsidR="008423E4" w:rsidRPr="00835628" w:rsidRDefault="008423E4" w:rsidP="00586693">
            <w:pPr>
              <w:rPr>
                <w:b/>
              </w:rPr>
            </w:pPr>
          </w:p>
        </w:tc>
      </w:tr>
      <w:tr w:rsidR="00534099" w14:paraId="396491C3" w14:textId="77777777" w:rsidTr="00345119">
        <w:tc>
          <w:tcPr>
            <w:tcW w:w="9576" w:type="dxa"/>
          </w:tcPr>
          <w:p w14:paraId="6D91A841" w14:textId="77777777" w:rsidR="008423E4" w:rsidRPr="00A8133F" w:rsidRDefault="001D18BD" w:rsidP="0058669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7F0A500" w14:textId="77777777" w:rsidR="008423E4" w:rsidRDefault="008423E4" w:rsidP="00586693"/>
          <w:p w14:paraId="35F6AD51" w14:textId="70647D36" w:rsidR="008423E4" w:rsidRPr="003624F2" w:rsidRDefault="001D18BD" w:rsidP="005866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363DEBB" w14:textId="77777777" w:rsidR="008423E4" w:rsidRPr="00233FDB" w:rsidRDefault="008423E4" w:rsidP="00586693">
            <w:pPr>
              <w:rPr>
                <w:b/>
              </w:rPr>
            </w:pPr>
          </w:p>
        </w:tc>
      </w:tr>
    </w:tbl>
    <w:p w14:paraId="6238B9E8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3540F1D8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97B6" w14:textId="77777777" w:rsidR="00000000" w:rsidRDefault="001D18BD">
      <w:r>
        <w:separator/>
      </w:r>
    </w:p>
  </w:endnote>
  <w:endnote w:type="continuationSeparator" w:id="0">
    <w:p w14:paraId="5C2BBD76" w14:textId="77777777" w:rsidR="00000000" w:rsidRDefault="001D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397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34099" w14:paraId="33C94CD2" w14:textId="77777777" w:rsidTr="009C1E9A">
      <w:trPr>
        <w:cantSplit/>
      </w:trPr>
      <w:tc>
        <w:tcPr>
          <w:tcW w:w="0" w:type="pct"/>
        </w:tcPr>
        <w:p w14:paraId="442BC7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89AE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E7748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6E3B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3E503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4099" w14:paraId="141C8B77" w14:textId="77777777" w:rsidTr="009C1E9A">
      <w:trPr>
        <w:cantSplit/>
      </w:trPr>
      <w:tc>
        <w:tcPr>
          <w:tcW w:w="0" w:type="pct"/>
        </w:tcPr>
        <w:p w14:paraId="4C94EE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9178E3" w14:textId="20CE12CE" w:rsidR="00EC379B" w:rsidRPr="009C1E9A" w:rsidRDefault="001D18B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20254-D</w:t>
          </w:r>
        </w:p>
      </w:tc>
      <w:tc>
        <w:tcPr>
          <w:tcW w:w="2453" w:type="pct"/>
        </w:tcPr>
        <w:p w14:paraId="4FD75D21" w14:textId="65CACC1C" w:rsidR="00EC379B" w:rsidRDefault="001D18B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86693">
            <w:t>23.83.692</w:t>
          </w:r>
          <w:r>
            <w:fldChar w:fldCharType="end"/>
          </w:r>
        </w:p>
      </w:tc>
    </w:tr>
    <w:tr w:rsidR="00534099" w14:paraId="1B46C1F8" w14:textId="77777777" w:rsidTr="009C1E9A">
      <w:trPr>
        <w:cantSplit/>
      </w:trPr>
      <w:tc>
        <w:tcPr>
          <w:tcW w:w="0" w:type="pct"/>
        </w:tcPr>
        <w:p w14:paraId="261F0AD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FF036F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D7A9A6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381F2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4099" w14:paraId="35EF090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48BFDA5" w14:textId="77777777" w:rsidR="00EC379B" w:rsidRDefault="001D18B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98E5F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3A08C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7B3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6FE2" w14:textId="77777777" w:rsidR="00000000" w:rsidRDefault="001D18BD">
      <w:r>
        <w:separator/>
      </w:r>
    </w:p>
  </w:footnote>
  <w:footnote w:type="continuationSeparator" w:id="0">
    <w:p w14:paraId="62B33E58" w14:textId="77777777" w:rsidR="00000000" w:rsidRDefault="001D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BBF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71B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DD5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3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DDF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8C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D8D"/>
    <w:rsid w:val="001C7957"/>
    <w:rsid w:val="001C7DB8"/>
    <w:rsid w:val="001C7EA8"/>
    <w:rsid w:val="001D1711"/>
    <w:rsid w:val="001D18BD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872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8A4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9BA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83A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5CD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D42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099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6693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EA0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0F9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04E"/>
    <w:rsid w:val="007404BC"/>
    <w:rsid w:val="00740D13"/>
    <w:rsid w:val="00740F5F"/>
    <w:rsid w:val="00742794"/>
    <w:rsid w:val="00743C4C"/>
    <w:rsid w:val="007444C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CC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A8A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E9B"/>
    <w:rsid w:val="008D27A5"/>
    <w:rsid w:val="008D2AAB"/>
    <w:rsid w:val="008D309C"/>
    <w:rsid w:val="008D58F9"/>
    <w:rsid w:val="008D7427"/>
    <w:rsid w:val="008E3338"/>
    <w:rsid w:val="008E47BE"/>
    <w:rsid w:val="008E6614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97D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038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D9A"/>
    <w:rsid w:val="00A50CDB"/>
    <w:rsid w:val="00A51F3E"/>
    <w:rsid w:val="00A5364B"/>
    <w:rsid w:val="00A54142"/>
    <w:rsid w:val="00A54C42"/>
    <w:rsid w:val="00A568B9"/>
    <w:rsid w:val="00A572B1"/>
    <w:rsid w:val="00A577AF"/>
    <w:rsid w:val="00A60177"/>
    <w:rsid w:val="00A61C27"/>
    <w:rsid w:val="00A62638"/>
    <w:rsid w:val="00A6344D"/>
    <w:rsid w:val="00A644B8"/>
    <w:rsid w:val="00A66D92"/>
    <w:rsid w:val="00A70E35"/>
    <w:rsid w:val="00A720DC"/>
    <w:rsid w:val="00A7740F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E77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D7A"/>
    <w:rsid w:val="00B43672"/>
    <w:rsid w:val="00B473D8"/>
    <w:rsid w:val="00B5165A"/>
    <w:rsid w:val="00B524C1"/>
    <w:rsid w:val="00B52C8D"/>
    <w:rsid w:val="00B564BF"/>
    <w:rsid w:val="00B56799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156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B6C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51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5CF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BBE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985382-A8CF-4DE8-ABE7-B94B5738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60F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F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F9A"/>
    <w:rPr>
      <w:b/>
      <w:bCs/>
    </w:rPr>
  </w:style>
  <w:style w:type="paragraph" w:styleId="Revision">
    <w:name w:val="Revision"/>
    <w:hidden/>
    <w:uiPriority w:val="99"/>
    <w:semiHidden/>
    <w:rsid w:val="00505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1738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HB01385 (Committee Report (Unamended))</vt:lpstr>
    </vt:vector>
  </TitlesOfParts>
  <Company>State of Texas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20254</dc:subject>
  <dc:creator>State of Texas</dc:creator>
  <dc:description>HB 1385 by Moody-(H)Criminal Jurisprudence</dc:description>
  <cp:lastModifiedBy>Stacey Nicchio</cp:lastModifiedBy>
  <cp:revision>2</cp:revision>
  <cp:lastPrinted>2003-11-26T17:21:00Z</cp:lastPrinted>
  <dcterms:created xsi:type="dcterms:W3CDTF">2023-04-14T21:53:00Z</dcterms:created>
  <dcterms:modified xsi:type="dcterms:W3CDTF">2023-04-14T21:53:00Z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23.83.692</vt:lpwstr>
  </property>
</Properties>
</file>