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C2F05" w14:paraId="076A1490" w14:textId="77777777" w:rsidTr="00345119">
        <w:tc>
          <w:tcPr>
            <w:tcW w:w="9576" w:type="dxa"/>
            <w:noWrap/>
          </w:tcPr>
          <w:p w14:paraId="53E8073A" w14:textId="77777777" w:rsidR="008423E4" w:rsidRPr="0022177D" w:rsidRDefault="001933A5" w:rsidP="006F5483">
            <w:pPr>
              <w:pStyle w:val="Heading1"/>
            </w:pPr>
            <w:r w:rsidRPr="00631897">
              <w:t>BILL ANALYSIS</w:t>
            </w:r>
          </w:p>
        </w:tc>
      </w:tr>
    </w:tbl>
    <w:p w14:paraId="0BA39FA6" w14:textId="77777777" w:rsidR="008423E4" w:rsidRPr="0022177D" w:rsidRDefault="008423E4" w:rsidP="006F5483">
      <w:pPr>
        <w:jc w:val="center"/>
      </w:pPr>
    </w:p>
    <w:p w14:paraId="1F3053C9" w14:textId="77777777" w:rsidR="008423E4" w:rsidRPr="00B31F0E" w:rsidRDefault="008423E4" w:rsidP="006F5483"/>
    <w:p w14:paraId="1C0B0D81" w14:textId="77777777" w:rsidR="008423E4" w:rsidRPr="00742794" w:rsidRDefault="008423E4" w:rsidP="006F548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C2F05" w14:paraId="18D6A566" w14:textId="77777777" w:rsidTr="00345119">
        <w:tc>
          <w:tcPr>
            <w:tcW w:w="9576" w:type="dxa"/>
          </w:tcPr>
          <w:p w14:paraId="6F11CC47" w14:textId="26A6FE18" w:rsidR="008423E4" w:rsidRPr="00861995" w:rsidRDefault="001933A5" w:rsidP="006F5483">
            <w:pPr>
              <w:jc w:val="right"/>
            </w:pPr>
            <w:r>
              <w:t>H.B. 1410</w:t>
            </w:r>
          </w:p>
        </w:tc>
      </w:tr>
      <w:tr w:rsidR="001C2F05" w14:paraId="30CCB7E8" w14:textId="77777777" w:rsidTr="00345119">
        <w:tc>
          <w:tcPr>
            <w:tcW w:w="9576" w:type="dxa"/>
          </w:tcPr>
          <w:p w14:paraId="7D93F937" w14:textId="1FEC7C2A" w:rsidR="008423E4" w:rsidRPr="00861995" w:rsidRDefault="001933A5" w:rsidP="006F5483">
            <w:pPr>
              <w:jc w:val="right"/>
            </w:pPr>
            <w:r>
              <w:t xml:space="preserve">By: </w:t>
            </w:r>
            <w:r w:rsidR="00CF3842">
              <w:t>Rogers</w:t>
            </w:r>
          </w:p>
        </w:tc>
      </w:tr>
      <w:tr w:rsidR="001C2F05" w14:paraId="0541BEA2" w14:textId="77777777" w:rsidTr="00345119">
        <w:tc>
          <w:tcPr>
            <w:tcW w:w="9576" w:type="dxa"/>
          </w:tcPr>
          <w:p w14:paraId="38B7FBC0" w14:textId="69AE8754" w:rsidR="008423E4" w:rsidRPr="00861995" w:rsidRDefault="001933A5" w:rsidP="006F5483">
            <w:pPr>
              <w:jc w:val="right"/>
            </w:pPr>
            <w:r>
              <w:t>Ways &amp; Means</w:t>
            </w:r>
          </w:p>
        </w:tc>
      </w:tr>
      <w:tr w:rsidR="001C2F05" w14:paraId="611821B8" w14:textId="77777777" w:rsidTr="00345119">
        <w:tc>
          <w:tcPr>
            <w:tcW w:w="9576" w:type="dxa"/>
          </w:tcPr>
          <w:p w14:paraId="463B0413" w14:textId="5AAF235D" w:rsidR="008423E4" w:rsidRDefault="001933A5" w:rsidP="006F5483">
            <w:pPr>
              <w:jc w:val="right"/>
            </w:pPr>
            <w:r>
              <w:t>Committee Report (Unamended)</w:t>
            </w:r>
          </w:p>
        </w:tc>
      </w:tr>
    </w:tbl>
    <w:p w14:paraId="75D2815B" w14:textId="77777777" w:rsidR="008423E4" w:rsidRDefault="008423E4" w:rsidP="006F5483">
      <w:pPr>
        <w:tabs>
          <w:tab w:val="right" w:pos="9360"/>
        </w:tabs>
      </w:pPr>
    </w:p>
    <w:p w14:paraId="27B98762" w14:textId="77777777" w:rsidR="008423E4" w:rsidRDefault="008423E4" w:rsidP="006F5483"/>
    <w:p w14:paraId="138B6FE1" w14:textId="77777777" w:rsidR="008423E4" w:rsidRDefault="008423E4" w:rsidP="006F548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C2F05" w14:paraId="0975D347" w14:textId="77777777" w:rsidTr="00345119">
        <w:tc>
          <w:tcPr>
            <w:tcW w:w="9576" w:type="dxa"/>
          </w:tcPr>
          <w:p w14:paraId="674FC3D5" w14:textId="77777777" w:rsidR="008423E4" w:rsidRPr="00A8133F" w:rsidRDefault="001933A5" w:rsidP="006F548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18ABF3" w14:textId="77777777" w:rsidR="008423E4" w:rsidRDefault="008423E4" w:rsidP="006F5483"/>
          <w:p w14:paraId="1F8986DC" w14:textId="58BC0B5E" w:rsidR="008423E4" w:rsidRDefault="001933A5" w:rsidP="006F54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Although state law authorizes all municipalities to impose a hotel occupancy tax, counties have to be specifically authorized by the </w:t>
            </w:r>
            <w:r>
              <w:t>legislature to do so. Currently, a county with</w:t>
            </w:r>
            <w:r w:rsidRPr="00BC4438">
              <w:t xml:space="preserve"> a population of 30,000 or less </w:t>
            </w:r>
            <w:r>
              <w:t>that</w:t>
            </w:r>
            <w:r w:rsidRPr="00BC4438">
              <w:t xml:space="preserve"> borders Possum Kingdom Lake</w:t>
            </w:r>
            <w:r>
              <w:t xml:space="preserve"> may impose a hotel occupancy tax. One of the counties that currently imposes such a tax under </w:t>
            </w:r>
            <w:r w:rsidR="0041652E">
              <w:t>this authority</w:t>
            </w:r>
            <w:r>
              <w:t>, Palo Pinto County, is growing and m</w:t>
            </w:r>
            <w:r>
              <w:t>ay soon exceed this 30,000 population ceiling</w:t>
            </w:r>
            <w:r w:rsidR="0041652E">
              <w:t xml:space="preserve"> provided in that population bracket</w:t>
            </w:r>
            <w:r>
              <w:t>. H.B.</w:t>
            </w:r>
            <w:r w:rsidR="00DA0D2F">
              <w:t> </w:t>
            </w:r>
            <w:r>
              <w:t>1410 seeks to address this issue and ensure Palo Pinto County may continue to impose a hotel occupancy tax by increasing the population ceiling to 50,000.</w:t>
            </w:r>
          </w:p>
          <w:p w14:paraId="7A0769E1" w14:textId="77777777" w:rsidR="008423E4" w:rsidRPr="00E26B13" w:rsidRDefault="008423E4" w:rsidP="006F5483">
            <w:pPr>
              <w:rPr>
                <w:b/>
              </w:rPr>
            </w:pPr>
          </w:p>
        </w:tc>
      </w:tr>
      <w:tr w:rsidR="001C2F05" w14:paraId="1C4273ED" w14:textId="77777777" w:rsidTr="00345119">
        <w:tc>
          <w:tcPr>
            <w:tcW w:w="9576" w:type="dxa"/>
          </w:tcPr>
          <w:p w14:paraId="08370C0F" w14:textId="77777777" w:rsidR="0017725B" w:rsidRDefault="001933A5" w:rsidP="006F548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</w:t>
            </w:r>
            <w:r>
              <w:rPr>
                <w:b/>
                <w:u w:val="single"/>
              </w:rPr>
              <w:t>STICE IMPACT</w:t>
            </w:r>
          </w:p>
          <w:p w14:paraId="42D656F1" w14:textId="77777777" w:rsidR="0017725B" w:rsidRDefault="0017725B" w:rsidP="006F5483">
            <w:pPr>
              <w:rPr>
                <w:b/>
                <w:u w:val="single"/>
              </w:rPr>
            </w:pPr>
          </w:p>
          <w:p w14:paraId="6FEA41BE" w14:textId="08E9169B" w:rsidR="00926A06" w:rsidRPr="00926A06" w:rsidRDefault="001933A5" w:rsidP="006F548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</w:t>
            </w:r>
            <w:r>
              <w:t>le, or mandatory supervision.</w:t>
            </w:r>
          </w:p>
          <w:p w14:paraId="239EC042" w14:textId="77777777" w:rsidR="0017725B" w:rsidRPr="0017725B" w:rsidRDefault="0017725B" w:rsidP="006F5483">
            <w:pPr>
              <w:rPr>
                <w:b/>
                <w:u w:val="single"/>
              </w:rPr>
            </w:pPr>
          </w:p>
        </w:tc>
      </w:tr>
      <w:tr w:rsidR="001C2F05" w14:paraId="1BA36BD8" w14:textId="77777777" w:rsidTr="00345119">
        <w:tc>
          <w:tcPr>
            <w:tcW w:w="9576" w:type="dxa"/>
          </w:tcPr>
          <w:p w14:paraId="3C661DAB" w14:textId="77777777" w:rsidR="008423E4" w:rsidRPr="00A8133F" w:rsidRDefault="001933A5" w:rsidP="006F548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8D0968" w14:textId="77777777" w:rsidR="008423E4" w:rsidRDefault="008423E4" w:rsidP="006F5483"/>
          <w:p w14:paraId="6457DF4D" w14:textId="1A1E8C6E" w:rsidR="00926A06" w:rsidRDefault="001933A5" w:rsidP="006F54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2ED109F" w14:textId="77777777" w:rsidR="008423E4" w:rsidRPr="00E21FDC" w:rsidRDefault="008423E4" w:rsidP="006F5483">
            <w:pPr>
              <w:rPr>
                <w:b/>
              </w:rPr>
            </w:pPr>
          </w:p>
        </w:tc>
      </w:tr>
      <w:tr w:rsidR="001C2F05" w14:paraId="75F463BF" w14:textId="77777777" w:rsidTr="00345119">
        <w:tc>
          <w:tcPr>
            <w:tcW w:w="9576" w:type="dxa"/>
          </w:tcPr>
          <w:p w14:paraId="676D0D44" w14:textId="77777777" w:rsidR="008423E4" w:rsidRPr="00A8133F" w:rsidRDefault="001933A5" w:rsidP="006F548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A2D4B3" w14:textId="77777777" w:rsidR="008423E4" w:rsidRDefault="008423E4" w:rsidP="006F5483"/>
          <w:p w14:paraId="4AC6BF8D" w14:textId="6C1DA807" w:rsidR="009C36CD" w:rsidRPr="009C36CD" w:rsidRDefault="001933A5" w:rsidP="006F54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1410 amends the Tax Code to </w:t>
            </w:r>
            <w:r w:rsidR="003F3584">
              <w:t xml:space="preserve">increase from 30,000 to 50,000 the maximum population </w:t>
            </w:r>
            <w:r w:rsidR="007224FA">
              <w:t xml:space="preserve">that </w:t>
            </w:r>
            <w:r w:rsidR="00651989">
              <w:t>a county border</w:t>
            </w:r>
            <w:r w:rsidR="007224FA">
              <w:t>ing</w:t>
            </w:r>
            <w:r w:rsidR="00651989">
              <w:t xml:space="preserve"> Possum Kingdom Lake</w:t>
            </w:r>
            <w:r w:rsidR="007224FA">
              <w:t xml:space="preserve"> may have </w:t>
            </w:r>
            <w:r w:rsidR="00324C80">
              <w:t>to be eligible</w:t>
            </w:r>
            <w:r w:rsidR="007224FA">
              <w:t xml:space="preserve"> to exercise the authority to impose a county hotel occupancy tax.</w:t>
            </w:r>
            <w:r w:rsidR="00651989">
              <w:t xml:space="preserve"> </w:t>
            </w:r>
          </w:p>
          <w:p w14:paraId="45AF6CF9" w14:textId="77777777" w:rsidR="008423E4" w:rsidRPr="00835628" w:rsidRDefault="008423E4" w:rsidP="006F5483">
            <w:pPr>
              <w:rPr>
                <w:b/>
              </w:rPr>
            </w:pPr>
          </w:p>
        </w:tc>
      </w:tr>
      <w:tr w:rsidR="001C2F05" w14:paraId="41D1968C" w14:textId="77777777" w:rsidTr="00345119">
        <w:tc>
          <w:tcPr>
            <w:tcW w:w="9576" w:type="dxa"/>
          </w:tcPr>
          <w:p w14:paraId="3BA387AE" w14:textId="77777777" w:rsidR="008423E4" w:rsidRPr="00A8133F" w:rsidRDefault="001933A5" w:rsidP="006F548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98EA44" w14:textId="77777777" w:rsidR="008423E4" w:rsidRDefault="008423E4" w:rsidP="006F5483"/>
          <w:p w14:paraId="045FF432" w14:textId="7114E018" w:rsidR="008423E4" w:rsidRPr="003624F2" w:rsidRDefault="001933A5" w:rsidP="006F54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</w:t>
            </w:r>
            <w:r>
              <w:t xml:space="preserve"> if the bill does not receive the necessary vote, September 1, 2023.</w:t>
            </w:r>
          </w:p>
          <w:p w14:paraId="7027CC32" w14:textId="77777777" w:rsidR="008423E4" w:rsidRPr="00233FDB" w:rsidRDefault="008423E4" w:rsidP="006F5483">
            <w:pPr>
              <w:rPr>
                <w:b/>
              </w:rPr>
            </w:pPr>
          </w:p>
        </w:tc>
      </w:tr>
    </w:tbl>
    <w:p w14:paraId="2089406B" w14:textId="77777777" w:rsidR="008423E4" w:rsidRPr="00BE0E75" w:rsidRDefault="008423E4" w:rsidP="006F5483">
      <w:pPr>
        <w:jc w:val="both"/>
        <w:rPr>
          <w:rFonts w:ascii="Arial" w:hAnsi="Arial"/>
          <w:sz w:val="16"/>
          <w:szCs w:val="16"/>
        </w:rPr>
      </w:pPr>
    </w:p>
    <w:p w14:paraId="4C790E41" w14:textId="77777777" w:rsidR="004108C3" w:rsidRPr="008423E4" w:rsidRDefault="004108C3" w:rsidP="006F548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E015" w14:textId="77777777" w:rsidR="00000000" w:rsidRDefault="001933A5">
      <w:r>
        <w:separator/>
      </w:r>
    </w:p>
  </w:endnote>
  <w:endnote w:type="continuationSeparator" w:id="0">
    <w:p w14:paraId="0DE3E703" w14:textId="77777777" w:rsidR="00000000" w:rsidRDefault="0019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C57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C2F05" w14:paraId="491A92CC" w14:textId="77777777" w:rsidTr="009C1E9A">
      <w:trPr>
        <w:cantSplit/>
      </w:trPr>
      <w:tc>
        <w:tcPr>
          <w:tcW w:w="0" w:type="pct"/>
        </w:tcPr>
        <w:p w14:paraId="7EE6D2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2DD1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C1755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BE82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8E81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2F05" w14:paraId="03B274D1" w14:textId="77777777" w:rsidTr="009C1E9A">
      <w:trPr>
        <w:cantSplit/>
      </w:trPr>
      <w:tc>
        <w:tcPr>
          <w:tcW w:w="0" w:type="pct"/>
        </w:tcPr>
        <w:p w14:paraId="1B7E7D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93B088" w14:textId="077284F8" w:rsidR="00EC379B" w:rsidRPr="009C1E9A" w:rsidRDefault="001933A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23309-D</w:t>
          </w:r>
        </w:p>
      </w:tc>
      <w:tc>
        <w:tcPr>
          <w:tcW w:w="2453" w:type="pct"/>
        </w:tcPr>
        <w:p w14:paraId="62E8452B" w14:textId="410CEAB8" w:rsidR="00EC379B" w:rsidRDefault="001933A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A13C9">
            <w:t>23.103.291</w:t>
          </w:r>
          <w:r>
            <w:fldChar w:fldCharType="end"/>
          </w:r>
        </w:p>
      </w:tc>
    </w:tr>
    <w:tr w:rsidR="001C2F05" w14:paraId="59F5FA9F" w14:textId="77777777" w:rsidTr="009C1E9A">
      <w:trPr>
        <w:cantSplit/>
      </w:trPr>
      <w:tc>
        <w:tcPr>
          <w:tcW w:w="0" w:type="pct"/>
        </w:tcPr>
        <w:p w14:paraId="7038228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90B1F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E090B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1C6F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2F05" w14:paraId="2CFCBCB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9C825F" w14:textId="77777777" w:rsidR="00EC379B" w:rsidRDefault="001933A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4263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E1A11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4D1B" w14:textId="77777777" w:rsidR="00000000" w:rsidRDefault="001933A5">
      <w:r>
        <w:separator/>
      </w:r>
    </w:p>
  </w:footnote>
  <w:footnote w:type="continuationSeparator" w:id="0">
    <w:p w14:paraId="684537F0" w14:textId="77777777" w:rsidR="00000000" w:rsidRDefault="0019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160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37D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DA1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177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DF3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016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3A5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291"/>
    <w:rsid w:val="001B75B8"/>
    <w:rsid w:val="001C1230"/>
    <w:rsid w:val="001C2F05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0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4C80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3CB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584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52E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BE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689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3C9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989"/>
    <w:rsid w:val="00653AE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48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4FA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766"/>
    <w:rsid w:val="008E47BE"/>
    <w:rsid w:val="008F09DF"/>
    <w:rsid w:val="008F3053"/>
    <w:rsid w:val="008F3136"/>
    <w:rsid w:val="008F359F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A06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438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834"/>
    <w:rsid w:val="00C2142B"/>
    <w:rsid w:val="00C22987"/>
    <w:rsid w:val="00C23956"/>
    <w:rsid w:val="00C248E6"/>
    <w:rsid w:val="00C2766F"/>
    <w:rsid w:val="00C31A28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84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966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D2F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59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4CD0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949355-B38C-464C-B70A-7E9ED7DC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19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9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989"/>
    <w:rPr>
      <w:b/>
      <w:bCs/>
    </w:rPr>
  </w:style>
  <w:style w:type="paragraph" w:styleId="Revision">
    <w:name w:val="Revision"/>
    <w:hidden/>
    <w:uiPriority w:val="99"/>
    <w:semiHidden/>
    <w:rsid w:val="000A3177"/>
    <w:rPr>
      <w:sz w:val="24"/>
      <w:szCs w:val="24"/>
    </w:rPr>
  </w:style>
  <w:style w:type="character" w:styleId="Hyperlink">
    <w:name w:val="Hyperlink"/>
    <w:basedOn w:val="DefaultParagraphFont"/>
    <w:unhideWhenUsed/>
    <w:rsid w:val="00CF38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1296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HB01410 (Committee Report (Unamended))</vt:lpstr>
    </vt:vector>
  </TitlesOfParts>
  <Company>State of Texas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23309</dc:subject>
  <dc:creator>State of Texas</dc:creator>
  <dc:description>HB 1410 by Rogers-(H)Ways &amp; Means</dc:description>
  <cp:lastModifiedBy>Matthew Lee</cp:lastModifiedBy>
  <cp:revision>2</cp:revision>
  <cp:lastPrinted>2003-11-26T17:21:00Z</cp:lastPrinted>
  <dcterms:created xsi:type="dcterms:W3CDTF">2023-04-19T17:56:00Z</dcterms:created>
  <dcterms:modified xsi:type="dcterms:W3CDTF">2023-04-19T17:56:00Z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23.103.291</vt:lpwstr>
  </property>
</Properties>
</file>