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FF93A4DFBA554EC38A6497772D177551"/>
        </w:placeholder>
      </w:sdtPr>
      <w:sdtContent>
        <w:p w:rsidR="008263C5" w:rsidRDefault="008263C5" w:rsidP="007F670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263C5" w:rsidRDefault="008263C5" w:rsidP="007F6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5D1A7286E4044391B706333BCB200FC3"/>
        </w:placeholder>
      </w:sdtPr>
      <w:sdtContent>
        <w:p w:rsidR="008263C5" w:rsidRPr="00612717" w:rsidRDefault="008263C5" w:rsidP="007F6700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806664">
            <w:rPr>
              <w:rFonts w:ascii="Times New Roman" w:hAnsi="Times New Roman" w:cs="Times New Roman"/>
              <w:color w:val="000000"/>
              <w:sz w:val="24"/>
              <w:szCs w:val="24"/>
            </w:rPr>
            <w:t>C.S.H.B. 1488</w:t>
          </w:r>
        </w:p>
      </w:sdtContent>
    </w:sdt>
    <w:p w:rsidR="008263C5" w:rsidRDefault="008263C5" w:rsidP="007F6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45F8A4CB6F1444D5BA003AAD6987C8C6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BD609B16127E4C7191C103FAC09EF42D"/>
          </w:placeholder>
        </w:sdtPr>
        <w:sdtContent>
          <w:r w:rsidRPr="00806664">
            <w:rPr>
              <w:rFonts w:ascii="Times New Roman" w:hAnsi="Times New Roman" w:cs="Times New Roman"/>
              <w:color w:val="000000"/>
              <w:sz w:val="24"/>
              <w:szCs w:val="24"/>
            </w:rPr>
            <w:t>Rose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45FA9D659E914BE0A086D462FEF88365"/>
        </w:placeholder>
      </w:sdtPr>
      <w:sdtContent>
        <w:p w:rsidR="008263C5" w:rsidRPr="007833BF" w:rsidRDefault="008263C5" w:rsidP="007F6700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806664">
            <w:rPr>
              <w:rFonts w:ascii="Times New Roman" w:hAnsi="Times New Roman" w:cs="Times New Roman"/>
              <w:color w:val="000000"/>
              <w:sz w:val="24"/>
              <w:szCs w:val="24"/>
            </w:rPr>
            <w:t>Public Health</w:t>
          </w:r>
        </w:p>
      </w:sdtContent>
    </w:sdt>
    <w:p w:rsidR="008263C5" w:rsidRDefault="008263C5" w:rsidP="007F6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45F8A4CB6F1444D5BA003AAD6987C8C6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147AC95A8E2B4E0AA39183B879DDF67C"/>
          </w:placeholder>
        </w:sdtPr>
        <w:sdtContent>
          <w:r w:rsidRPr="00806664">
            <w:rPr>
              <w:rFonts w:ascii="Times New Roman" w:hAnsi="Times New Roman" w:cs="Times New Roman"/>
              <w:color w:val="000000"/>
              <w:sz w:val="24"/>
              <w:szCs w:val="24"/>
            </w:rPr>
            <w:t>Substituted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Pr="003226E8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45F8A4CB6F1444D5BA003AAD6987C8C6"/>
          </w:placeholder>
        </w:sdtPr>
        <w:sdtEndPr>
          <w:rPr>
            <w:b w:val="0"/>
            <w:u w:val="none"/>
          </w:rPr>
        </w:sdtEndPr>
        <w:sdtContent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8263C5" w:rsidRDefault="008263C5" w:rsidP="007F6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2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found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among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people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various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racial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ethnic</w:t>
      </w:r>
      <w:r w:rsidRPr="002C64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backgrounds,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but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 disproportionate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amount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cases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are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found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among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Black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Americans.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People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 disease</w:t>
      </w:r>
      <w:r w:rsidRPr="002C64A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can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expect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lifespan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less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than</w:t>
      </w:r>
      <w:r w:rsidRPr="002C64A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50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years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often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severe</w:t>
      </w:r>
      <w:r w:rsidRPr="002C64A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pain, anemia,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organ</w:t>
      </w:r>
      <w:r w:rsidRPr="002C64A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failure,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stroke,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infection.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Furthermore,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managing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throughout an</w:t>
      </w:r>
      <w:r w:rsidRPr="002C64A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individual's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lifetime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can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cost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average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$1.7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million.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C.S.H.B.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1488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seeks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 current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disparities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awareness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by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requiring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Human</w:t>
      </w:r>
      <w:r w:rsidRPr="002C64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Commission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support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initiatives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that</w:t>
      </w:r>
      <w:r w:rsidRPr="002C64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ensure</w:t>
      </w:r>
      <w:r w:rsidRPr="002C64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Texas</w:t>
      </w:r>
      <w:r w:rsidRPr="002C64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Medicaid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managed</w:t>
      </w:r>
      <w:r w:rsidRPr="002C64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plans offer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that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align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national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standard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use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pacing w:val="74"/>
          <w:sz w:val="24"/>
          <w:szCs w:val="24"/>
        </w:rPr>
        <w:t>a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identify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opportunities for improving healthcare outcomes for recipients under such plans.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Pr="000474F4" w:rsidRDefault="008263C5" w:rsidP="007F67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D5E9ED91A7114BBEBB6A78F80E364F6B"/>
          </w:placeholder>
        </w:sdtPr>
        <w:sdtContent>
          <w:r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45F8A4CB6F1444D5BA003AAD6987C8C6"/>
        </w:placeholder>
      </w:sdtPr>
      <w:sdtEndPr>
        <w:rPr>
          <w:b w:val="0"/>
          <w:u w:val="none"/>
        </w:rPr>
      </w:sdtEndPr>
      <w:sdtContent>
        <w:p w:rsidR="008263C5" w:rsidRPr="003226E8" w:rsidRDefault="008263C5" w:rsidP="007F67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 authority to a state officer, department, agency, or institution.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45F8A4CB6F1444D5BA003AAD6987C8C6"/>
        </w:placeholder>
      </w:sdtPr>
      <w:sdtEndPr>
        <w:rPr>
          <w:b w:val="0"/>
          <w:u w:val="none"/>
        </w:rPr>
      </w:sdtEndPr>
      <w:sdtContent>
        <w:p w:rsidR="008263C5" w:rsidRPr="003226E8" w:rsidRDefault="008263C5" w:rsidP="007F67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4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C.S.H.B.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1488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amends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Government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Code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Human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 Commission (HHSC), to do the following to the extent possible:</w:t>
      </w:r>
    </w:p>
    <w:p w:rsidR="008263C5" w:rsidRPr="002C64A4" w:rsidRDefault="008263C5" w:rsidP="007F6700">
      <w:pPr>
        <w:numPr>
          <w:ilvl w:val="0"/>
          <w:numId w:val="1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hanging="535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in collaboration with the sickle cell task force:</w:t>
      </w:r>
    </w:p>
    <w:p w:rsidR="008263C5" w:rsidRPr="002C64A4" w:rsidRDefault="008263C5" w:rsidP="007F6700">
      <w:pPr>
        <w:numPr>
          <w:ilvl w:val="1"/>
          <w:numId w:val="1"/>
        </w:numPr>
        <w:tabs>
          <w:tab w:val="left" w:pos="1655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148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address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Medicaid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providers,</w:t>
      </w:r>
      <w:r w:rsidRPr="002C64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including emergency</w:t>
      </w:r>
      <w:r w:rsidRPr="002C64A4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department</w:t>
      </w:r>
      <w:r w:rsidRPr="002C64A4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providers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by</w:t>
      </w:r>
      <w:r w:rsidRPr="002C64A4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collaborating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specialty organizations in Texas, state</w:t>
      </w:r>
      <w:r w:rsidRPr="002C64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agencies, and health-related institutions to promote existing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new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continuing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courses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facilitate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development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any necessary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new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courses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improve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diagnosis,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treatment,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management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 sickle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personal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treatment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patients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disease; and</w:t>
      </w:r>
    </w:p>
    <w:p w:rsidR="008263C5" w:rsidRPr="002C64A4" w:rsidRDefault="008263C5" w:rsidP="007F6700">
      <w:pPr>
        <w:numPr>
          <w:ilvl w:val="1"/>
          <w:numId w:val="1"/>
        </w:numPr>
        <w:tabs>
          <w:tab w:val="left" w:pos="1655"/>
        </w:tabs>
        <w:kinsoku w:val="0"/>
        <w:overflowPunct w:val="0"/>
        <w:autoSpaceDE w:val="0"/>
        <w:autoSpaceDN w:val="0"/>
        <w:adjustRightInd w:val="0"/>
        <w:spacing w:after="0" w:line="235" w:lineRule="auto"/>
        <w:ind w:left="1480" w:right="112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support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initiatives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assist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Medicaid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managed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plans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promoting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timely, evidence-informed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plan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enrollees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diagnosed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 cell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ensure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reflect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national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clinical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practice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guidelines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 protocols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treatment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meet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necessity</w:t>
      </w:r>
      <w:r w:rsidRPr="002C64A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criteria; and</w:t>
      </w:r>
    </w:p>
    <w:p w:rsidR="008263C5" w:rsidRPr="002C64A4" w:rsidRDefault="008263C5" w:rsidP="007F6700">
      <w:pPr>
        <w:numPr>
          <w:ilvl w:val="0"/>
          <w:numId w:val="1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13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use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HHSC's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existing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data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identify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opportunities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improving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outcomes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 recipients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diagnosed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by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reducing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hospital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admissions</w:t>
      </w:r>
      <w:r w:rsidRPr="002C64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 readmissions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connecting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those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recipients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home</w:t>
      </w:r>
      <w:r w:rsidRPr="002C64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pacing w:val="-2"/>
          <w:sz w:val="24"/>
          <w:szCs w:val="24"/>
        </w:rPr>
        <w:t>expert.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pacing w:val="-2"/>
          <w:sz w:val="24"/>
          <w:szCs w:val="24"/>
        </w:rPr>
        <w:sectPr w:rsidR="008263C5" w:rsidRPr="002C64A4" w:rsidSect="002C64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20160"/>
          <w:pgMar w:top="2340" w:right="1440" w:bottom="280" w:left="1340" w:header="720" w:footer="720" w:gutter="0"/>
          <w:cols w:space="720"/>
          <w:noEndnote/>
        </w:sect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Nirmala UI" w:hAnsi="Nirmala UI" w:cs="Nirmala UI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C.S.H.B. 1488 amends the Health and Safety Code to expand the membership of the sickle cell task force from seven to 13 by adding the following persons: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 representative of the Texas Education Agency (TEA);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 representative of HHSC;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physician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addressing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needs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individuals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 disease or sickle cell trait;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researcher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from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public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health-related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academic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institution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 addressing sickle cell disease and sickle cell trait;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</w:t>
      </w:r>
      <w:r w:rsidRPr="002C64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professional</w:t>
      </w:r>
      <w:r w:rsidRPr="002C64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addressing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needs</w:t>
      </w:r>
      <w:r w:rsidRPr="002C64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individuals</w:t>
      </w:r>
      <w:r w:rsidRPr="002C64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 sickle cell disease or sickle cell trait; and</w:t>
      </w:r>
    </w:p>
    <w:p w:rsidR="008263C5" w:rsidRPr="002C64A4" w:rsidRDefault="008263C5" w:rsidP="007F6700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one member of the public who has sickle cell disease or sickle cell trait.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The bill requires the executive commissioner of HHSC to appoint the new members as soon as practicable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after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bill's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effective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date.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bill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task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force,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collaboration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 HHSC,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include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task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force's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annual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report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recommendations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improving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 disease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providers.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bill</w:t>
      </w:r>
      <w:r w:rsidRPr="002C64A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abolishes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expires</w:t>
      </w:r>
      <w:r w:rsidRPr="002C64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statutory</w:t>
      </w:r>
      <w:r w:rsidRPr="002C64A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provisions relating to the sickle cell task force August 31, 2035.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C.S.H.B.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1488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school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graduate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Texas</w:t>
      </w:r>
      <w:r w:rsidRPr="002C64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that offers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</w:t>
      </w:r>
      <w:r w:rsidRPr="002C64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emergency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medicine,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family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medicine,</w:t>
      </w:r>
      <w:r w:rsidRPr="002C64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internal</w:t>
      </w:r>
      <w:r w:rsidRPr="002C64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medicine,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obstetrics,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pediatrics residency</w:t>
      </w:r>
      <w:r w:rsidRPr="002C64A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examine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and,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extent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possible,</w:t>
      </w:r>
      <w:r w:rsidRPr="002C64A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incorporate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curriculum requirements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focused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trait.</w:t>
      </w:r>
      <w:r w:rsidRPr="002C64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 bill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authorizes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school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graduate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enter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into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agreements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as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necessary</w:t>
      </w:r>
      <w:r w:rsidRPr="002C64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 purposes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that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requirement.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These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provisions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apply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residents</w:t>
      </w:r>
      <w:r w:rsidRPr="002C64A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entering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</w:t>
      </w:r>
      <w:r w:rsidRPr="002C64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emergency medicine,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family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medicine,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internal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medicine,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obstetrics,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pediatrics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residency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at</w:t>
      </w:r>
      <w:r w:rsidRPr="002C64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 medical school</w:t>
      </w:r>
      <w:r w:rsidRPr="002C64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 graduate medical education program in Texas on or after January</w:t>
      </w:r>
      <w:r w:rsidRPr="002C64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1, 2024.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C.S.H.B.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1488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TEA,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collaboration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community-based organizations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extent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possible,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information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 cell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trait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public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school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districts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district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staff.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bill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HHSC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collaboration</w:t>
      </w:r>
      <w:r w:rsidRPr="002C64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task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force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explore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methods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improving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 awareness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within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public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school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system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recommendations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TEA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</w:t>
      </w:r>
      <w:r w:rsidRPr="002C64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improvement methods.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45F8A4CB6F1444D5BA003AAD6987C8C6"/>
        </w:placeholder>
      </w:sdtPr>
      <w:sdtEndPr>
        <w:rPr>
          <w:b w:val="0"/>
          <w:u w:val="none"/>
        </w:rPr>
      </w:sdtEndPr>
      <w:sdtContent>
        <w:p w:rsidR="008263C5" w:rsidRPr="003226E8" w:rsidRDefault="008263C5" w:rsidP="007F67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1, 2023.</w:t>
      </w:r>
    </w:p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F27D12EC228A46FCBC640177620FC4EE"/>
        </w:placeholder>
      </w:sdtPr>
      <w:sdtContent>
        <w:p w:rsidR="008263C5" w:rsidRDefault="008263C5" w:rsidP="007F670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0666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COMPARISON OF ORIGINAL TO SUBSTITUTE</w:t>
          </w:r>
        </w:p>
      </w:sdtContent>
    </w:sdt>
    <w:p w:rsidR="008263C5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2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While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C.S.H.B.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1488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may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differ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from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introduced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minor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nonsubstantive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ways,</w:t>
      </w:r>
      <w:r w:rsidRPr="002C64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 following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summarizes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substantial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differences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between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introduced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committee substitute versions of the bill.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2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substitute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revises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requirements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included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introduced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HHSC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collaboration with the sickle cell task force with respect to sickle cell disease treatment, as follows:</w:t>
      </w:r>
    </w:p>
    <w:p w:rsidR="008263C5" w:rsidRPr="002C64A4" w:rsidRDefault="008263C5" w:rsidP="007F6700">
      <w:pPr>
        <w:numPr>
          <w:ilvl w:val="0"/>
          <w:numId w:val="1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removes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requirement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ensure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reflect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national</w:t>
      </w:r>
      <w:r w:rsidRPr="002C64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clinical practice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guidelines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protocols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such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HHSC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instead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support initiatives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assist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Medicaid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managed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plans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promoting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timely,</w:t>
      </w:r>
      <w:r w:rsidRPr="002C64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evidence- informed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plan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enrollees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diagnosed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 ensure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services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reflect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national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clinical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practice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guidelines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protocols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such treatment and meet medical necessity criteria; and</w:t>
      </w:r>
    </w:p>
    <w:p w:rsidR="008263C5" w:rsidRPr="002C64A4" w:rsidRDefault="008263C5" w:rsidP="007F6700">
      <w:pPr>
        <w:numPr>
          <w:ilvl w:val="0"/>
          <w:numId w:val="1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requires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HHSC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Medicaid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providers</w:t>
      </w:r>
      <w:r w:rsidRPr="002C64A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by collaborating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specialty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organizations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this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state,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state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agencies,</w:t>
      </w:r>
      <w:r w:rsidRPr="002C64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 health-related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institutions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promote</w:t>
      </w:r>
      <w:r w:rsidRPr="002C64A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existing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new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continuing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courses</w:t>
      </w:r>
      <w:r w:rsidRPr="002C64A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facilitate development of any necessary new courses to improve the diagnosis, treatment,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  <w:sectPr w:rsidR="008263C5" w:rsidRPr="002C64A4" w:rsidSect="002C64A4">
          <w:pgSz w:w="12240" w:h="20160"/>
          <w:pgMar w:top="0" w:right="1440" w:bottom="0" w:left="1340" w:header="720" w:footer="720" w:gutter="0"/>
          <w:cols w:space="720"/>
          <w:noEndnote/>
        </w:sect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and management of sickle cell disease and the personal treatment of patients with sickle cell disease.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The substitute includes a provision absent from the introduced that set a date on which the task force is abolished and statutory provisions related to the task force expire.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While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both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introduced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substitute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expand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membership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task</w:t>
      </w:r>
      <w:r w:rsidRPr="002C64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force, the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substitute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includes,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respect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sickle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cell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trait,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one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physician</w:t>
      </w:r>
      <w:r w:rsidRPr="002C64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 experience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addressing</w:t>
      </w:r>
      <w:r w:rsidRPr="002C64A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needs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individuals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trait,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one</w:t>
      </w:r>
      <w:r w:rsidRPr="002C64A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researcher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from</w:t>
      </w:r>
      <w:r w:rsidRPr="002C64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 public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health-related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academic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institution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addressing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trait, one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health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care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professional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experience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addressing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needs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of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individuals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with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disease or trait, and a member of the public with the disease or trait.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1"/>
        <w:jc w:val="both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While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both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introduced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the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substitute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include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provisions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relating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to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emergency</w:t>
      </w:r>
      <w:r w:rsidRPr="002C64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 primary care medicine graduate medical education program curriculum, the substitute includes a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graduate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education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and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expands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programs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medical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school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or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such</w:t>
      </w:r>
      <w:r w:rsidRPr="002C64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64A4">
        <w:rPr>
          <w:rFonts w:ascii="Times New Roman" w:hAnsi="Times New Roman" w:cs="Times New Roman"/>
          <w:sz w:val="24"/>
          <w:szCs w:val="24"/>
        </w:rPr>
        <w:t>a</w:t>
      </w:r>
    </w:p>
    <w:p w:rsidR="008263C5" w:rsidRPr="002C64A4" w:rsidRDefault="008263C5" w:rsidP="007F67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C64A4">
        <w:rPr>
          <w:rFonts w:ascii="Times New Roman" w:hAnsi="Times New Roman" w:cs="Times New Roman"/>
          <w:sz w:val="24"/>
          <w:szCs w:val="24"/>
        </w:rPr>
        <w:t>graduate program offers to include an obstetrics or pediatrics residency program.</w:t>
      </w:r>
    </w:p>
    <w:p w:rsidR="008263C5" w:rsidRPr="007F6700" w:rsidRDefault="008263C5" w:rsidP="007F6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3C5" w:rsidRPr="007F6700" w:rsidSect="005D17A7">
      <w:footerReference w:type="default" r:id="rId15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3C5" w:rsidRDefault="008263C5" w:rsidP="004E4979">
      <w:pPr>
        <w:spacing w:after="0" w:line="240" w:lineRule="auto"/>
      </w:pPr>
      <w:r>
        <w:separator/>
      </w:r>
    </w:p>
  </w:endnote>
  <w:endnote w:type="continuationSeparator" w:id="0">
    <w:p w:rsidR="008263C5" w:rsidRDefault="008263C5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Footer"/>
    </w:pPr>
    <w:sdt>
      <w:sdtPr>
        <w:rPr>
          <w:rFonts w:ascii="Times New Roman" w:hAnsi="Times New Roman" w:cs="Times New Roman"/>
          <w:sz w:val="24"/>
          <w:szCs w:val="24"/>
        </w:rPr>
        <w:alias w:val="BillNumberFooter"/>
        <w:tag w:val="BillSpecific"/>
        <w:id w:val="239377747"/>
        <w:lock w:val="contentLocked"/>
      </w:sdtPr>
      <w:sdtContent>
        <w:r w:rsidRPr="008E008F">
          <w:rPr>
            <w:rFonts w:ascii="Times New Roman" w:hAnsi="Times New Roman" w:cs="Times New Roman"/>
            <w:color w:val="000000"/>
            <w:sz w:val="24"/>
            <w:szCs w:val="24"/>
          </w:rPr>
          <w:t>C.S.H.B. 1488 88(R)</w:t>
        </w:r>
      </w:sdtContent>
    </w:sdt>
    <w:r>
      <w:ptab w:relativeTo="margin" w:alignment="center" w:leader="none"/>
    </w:r>
    <w:sdt>
      <w:sdtPr>
        <w:id w:val="-923804828"/>
        <w:temporary/>
        <w:showingPlcHdr/>
      </w:sdtPr>
      <w:sdtContent/>
    </w:sdt>
    <w:r>
      <w:ptab w:relativeTo="margin" w:alignment="right" w:leader="none"/>
    </w:r>
    <w:r w:rsidRPr="00612717">
      <w:rPr>
        <w:rFonts w:ascii="Times New Roman" w:hAnsi="Times New Roman" w:cs="Times New Roman"/>
        <w:sz w:val="24"/>
        <w:szCs w:val="24"/>
      </w:rPr>
      <w:fldChar w:fldCharType="begin"/>
    </w:r>
    <w:r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1271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61271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979" w:rsidRDefault="00B54E50">
    <w:pPr>
      <w:pStyle w:val="Footer"/>
      <w:rPr>
        <w:rFonts w:ascii="Times New Roman" w:hAnsi="Times New Roman" w:cs="Times New Roman"/>
        <w:sz w:val="24"/>
        <w:szCs w:val="24"/>
      </w:rPr>
    </w:pPr>
    <w:r w:rsidRPr="00B54E50">
      <w:rPr>
        <w:rFonts w:ascii="Times New Roman" w:hAnsi="Times New Roman" w:cs="Times New Roman"/>
        <w:color w:val="000000"/>
        <w:sz w:val="24"/>
        <w:szCs w:val="24"/>
      </w:rPr>
      <w:t>C.S.H.B. 1488 88(R)</w:t>
    </w:r>
    <w:r w:rsidR="004E4979">
      <w:ptab w:relativeTo="margin" w:alignment="center" w:leader="none"/>
    </w:r>
    <w:sdt>
      <w:sdtPr>
        <w:id w:val="969400748"/>
        <w:placeholder>
          <w:docPart w:val="5D1A7286E4044391B706333BCB200FC3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0474F4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3C5" w:rsidRDefault="008263C5" w:rsidP="004E4979">
      <w:pPr>
        <w:spacing w:after="0" w:line="240" w:lineRule="auto"/>
      </w:pPr>
      <w:r>
        <w:separator/>
      </w:r>
    </w:p>
  </w:footnote>
  <w:footnote w:type="continuationSeparator" w:id="0">
    <w:p w:rsidR="008263C5" w:rsidRDefault="008263C5" w:rsidP="004E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63C5" w:rsidRDefault="0082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935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655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26" w:hanging="360"/>
      </w:pPr>
    </w:lvl>
    <w:lvl w:ilvl="3">
      <w:numFmt w:val="bullet"/>
      <w:lvlText w:val="•"/>
      <w:lvlJc w:val="left"/>
      <w:pPr>
        <w:ind w:left="3393" w:hanging="360"/>
      </w:pPr>
    </w:lvl>
    <w:lvl w:ilvl="4">
      <w:numFmt w:val="bullet"/>
      <w:lvlText w:val="•"/>
      <w:lvlJc w:val="left"/>
      <w:pPr>
        <w:ind w:left="4260" w:hanging="360"/>
      </w:pPr>
    </w:lvl>
    <w:lvl w:ilvl="5">
      <w:numFmt w:val="bullet"/>
      <w:lvlText w:val="•"/>
      <w:lvlJc w:val="left"/>
      <w:pPr>
        <w:ind w:left="5126" w:hanging="360"/>
      </w:pPr>
    </w:lvl>
    <w:lvl w:ilvl="6">
      <w:numFmt w:val="bullet"/>
      <w:lvlText w:val="•"/>
      <w:lvlJc w:val="left"/>
      <w:pPr>
        <w:ind w:left="5993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26" w:hanging="360"/>
      </w:pPr>
    </w:lvl>
  </w:abstractNum>
  <w:abstractNum w:abstractNumId="1" w15:restartNumberingAfterBreak="0">
    <w:nsid w:val="5FF62412"/>
    <w:multiLevelType w:val="hybridMultilevel"/>
    <w:tmpl w:val="2118019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1121267158">
    <w:abstractNumId w:val="0"/>
  </w:num>
  <w:num w:numId="2" w16cid:durableId="84544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3C5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40124C"/>
    <w:rsid w:val="004B0C5E"/>
    <w:rsid w:val="004E4979"/>
    <w:rsid w:val="00541342"/>
    <w:rsid w:val="005D17A7"/>
    <w:rsid w:val="00612717"/>
    <w:rsid w:val="006E1A44"/>
    <w:rsid w:val="006E3C1B"/>
    <w:rsid w:val="00745825"/>
    <w:rsid w:val="007833BF"/>
    <w:rsid w:val="007B2D5B"/>
    <w:rsid w:val="00822D60"/>
    <w:rsid w:val="008263C5"/>
    <w:rsid w:val="008863C2"/>
    <w:rsid w:val="008A0444"/>
    <w:rsid w:val="008C7FAD"/>
    <w:rsid w:val="008F6919"/>
    <w:rsid w:val="009A339A"/>
    <w:rsid w:val="00AC1CE7"/>
    <w:rsid w:val="00AC67C9"/>
    <w:rsid w:val="00B54E50"/>
    <w:rsid w:val="00B82800"/>
    <w:rsid w:val="00BF79F4"/>
    <w:rsid w:val="00C011CF"/>
    <w:rsid w:val="00C14EEF"/>
    <w:rsid w:val="00C5547D"/>
    <w:rsid w:val="00C6299D"/>
    <w:rsid w:val="00DE65FC"/>
    <w:rsid w:val="00DE7B5F"/>
    <w:rsid w:val="00E67585"/>
    <w:rsid w:val="00E9162A"/>
    <w:rsid w:val="00E9550B"/>
    <w:rsid w:val="00EB51FA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D3B4A63-6355-4FCC-8DFB-D580D71E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263C5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8263C5"/>
    <w:rPr>
      <w:b/>
      <w:color w:val="0000FF"/>
      <w:u w:val="none"/>
    </w:rPr>
  </w:style>
  <w:style w:type="paragraph" w:styleId="ListParagraph">
    <w:name w:val="List Paragraph"/>
    <w:basedOn w:val="Normal"/>
    <w:uiPriority w:val="1"/>
    <w:qFormat/>
    <w:rsid w:val="0082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3A4DFBA554EC38A6497772D17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216C-E125-4ABC-9138-BB3C60E1A122}"/>
      </w:docPartPr>
      <w:docPartBody>
        <w:p w:rsidR="00000000" w:rsidRDefault="00681EC1"/>
      </w:docPartBody>
    </w:docPart>
    <w:docPart>
      <w:docPartPr>
        <w:name w:val="5D1A7286E4044391B706333BCB20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01AA-C4F2-4F2A-BED8-6BC6CB58C2E2}"/>
      </w:docPartPr>
      <w:docPartBody>
        <w:p w:rsidR="00000000" w:rsidRDefault="00681EC1" w:rsidP="00681EC1">
          <w:pPr>
            <w:pStyle w:val="5D1A7286E4044391B706333BCB200FC3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45F8A4CB6F1444D5BA003AAD6987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D2B5-B3F1-4699-8A48-8C6173A57E01}"/>
      </w:docPartPr>
      <w:docPartBody>
        <w:p w:rsidR="00000000" w:rsidRDefault="00681EC1" w:rsidP="00681EC1">
          <w:pPr>
            <w:pStyle w:val="45F8A4CB6F1444D5BA003AAD6987C8C6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BD609B16127E4C7191C103FAC09E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B0E4-6855-4843-BFF5-F63C6C4E2159}"/>
      </w:docPartPr>
      <w:docPartBody>
        <w:p w:rsidR="00000000" w:rsidRDefault="00681EC1" w:rsidP="00681EC1">
          <w:pPr>
            <w:pStyle w:val="BD609B16127E4C7191C103FAC09EF42D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45FA9D659E914BE0A086D462FEF8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3044-07C1-49F5-A67A-50B6EEEAA5E5}"/>
      </w:docPartPr>
      <w:docPartBody>
        <w:p w:rsidR="00000000" w:rsidRDefault="00681EC1"/>
      </w:docPartBody>
    </w:docPart>
    <w:docPart>
      <w:docPartPr>
        <w:name w:val="147AC95A8E2B4E0AA39183B879DD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0D05-ADD2-4178-A367-60408D0FED43}"/>
      </w:docPartPr>
      <w:docPartBody>
        <w:p w:rsidR="00000000" w:rsidRDefault="00681EC1" w:rsidP="00681EC1">
          <w:pPr>
            <w:pStyle w:val="147AC95A8E2B4E0AA39183B879DDF67C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D5E9ED91A7114BBEBB6A78F80E364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D042-4913-4339-8274-6246A7FE02D2}"/>
      </w:docPartPr>
      <w:docPartBody>
        <w:p w:rsidR="00000000" w:rsidRDefault="00681EC1" w:rsidP="00681EC1">
          <w:pPr>
            <w:pStyle w:val="D5E9ED91A7114BBEBB6A78F80E364F6B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F27D12EC228A46FCBC640177620F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5434C-5A50-4869-A55C-28FA7559CA02}"/>
      </w:docPartPr>
      <w:docPartBody>
        <w:p w:rsidR="00000000" w:rsidRDefault="00681E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C1"/>
    <w:rsid w:val="006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EC1"/>
    <w:rPr>
      <w:color w:val="808080"/>
    </w:rPr>
  </w:style>
  <w:style w:type="paragraph" w:customStyle="1" w:styleId="B70132233D4048D38715B1A36538E437">
    <w:name w:val="B70132233D4048D38715B1A36538E437"/>
  </w:style>
  <w:style w:type="paragraph" w:customStyle="1" w:styleId="69ECAD15AC214D97997760160785D2D6">
    <w:name w:val="69ECAD15AC214D97997760160785D2D6"/>
  </w:style>
  <w:style w:type="paragraph" w:customStyle="1" w:styleId="FB553F465E454F438935289ABBD5A7DC">
    <w:name w:val="FB553F465E454F438935289ABBD5A7DC"/>
  </w:style>
  <w:style w:type="paragraph" w:customStyle="1" w:styleId="513D0E193C58473A95398A0E37A2CB31">
    <w:name w:val="513D0E193C58473A95398A0E37A2CB31"/>
  </w:style>
  <w:style w:type="paragraph" w:customStyle="1" w:styleId="7E4C03BFA66C4A56B99CFBB6371C660A">
    <w:name w:val="7E4C03BFA66C4A56B99CFBB6371C660A"/>
  </w:style>
  <w:style w:type="paragraph" w:customStyle="1" w:styleId="5D1A7286E4044391B706333BCB200FC3">
    <w:name w:val="5D1A7286E4044391B706333BCB200FC3"/>
    <w:rsid w:val="00681EC1"/>
  </w:style>
  <w:style w:type="paragraph" w:customStyle="1" w:styleId="45F8A4CB6F1444D5BA003AAD6987C8C6">
    <w:name w:val="45F8A4CB6F1444D5BA003AAD6987C8C6"/>
    <w:rsid w:val="00681EC1"/>
  </w:style>
  <w:style w:type="paragraph" w:customStyle="1" w:styleId="BD609B16127E4C7191C103FAC09EF42D">
    <w:name w:val="BD609B16127E4C7191C103FAC09EF42D"/>
    <w:rsid w:val="00681EC1"/>
  </w:style>
  <w:style w:type="paragraph" w:customStyle="1" w:styleId="147AC95A8E2B4E0AA39183B879DDF67C">
    <w:name w:val="147AC95A8E2B4E0AA39183B879DDF67C"/>
    <w:rsid w:val="00681EC1"/>
  </w:style>
  <w:style w:type="paragraph" w:customStyle="1" w:styleId="D5E9ED91A7114BBEBB6A78F80E364F6B">
    <w:name w:val="D5E9ED91A7114BBEBB6A78F80E364F6B"/>
    <w:rsid w:val="00681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C48F8A6E-65C5-4A2E-8BA0-3E008FFC6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1B50D-B8BD-444E-B232-5099AD0AB470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0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Avery_HC</dc:creator>
  <cp:lastModifiedBy>Teri Avery_HC</cp:lastModifiedBy>
  <cp:revision>2</cp:revision>
  <dcterms:created xsi:type="dcterms:W3CDTF">2023-03-30T18:13:00Z</dcterms:created>
  <dcterms:modified xsi:type="dcterms:W3CDTF">2023-03-30T18:13:00Z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