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D31" w:rsidRDefault="00304D3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0B4187CABA447318E3F6339758D631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04D31" w:rsidRPr="00585C31" w:rsidRDefault="00304D31" w:rsidP="000F1DF9">
      <w:pPr>
        <w:spacing w:after="0" w:line="240" w:lineRule="auto"/>
        <w:rPr>
          <w:rFonts w:cs="Times New Roman"/>
          <w:szCs w:val="24"/>
        </w:rPr>
      </w:pPr>
    </w:p>
    <w:p w:rsidR="00304D31" w:rsidRPr="00585C31" w:rsidRDefault="00304D3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04D31" w:rsidTr="000F1DF9">
        <w:tc>
          <w:tcPr>
            <w:tcW w:w="2718" w:type="dxa"/>
          </w:tcPr>
          <w:p w:rsidR="00304D31" w:rsidRPr="005C2A78" w:rsidRDefault="00304D3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CC0489A240945D3A5FE4F56DACD612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04D31" w:rsidRPr="00FF6471" w:rsidRDefault="00304D3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2A8E1B6B91643B0948FD82167A0851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1550</w:t>
                </w:r>
              </w:sdtContent>
            </w:sdt>
          </w:p>
        </w:tc>
      </w:tr>
      <w:tr w:rsidR="00304D3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60F3798755843CF84A6793E5ED4224C"/>
            </w:placeholder>
          </w:sdtPr>
          <w:sdtContent>
            <w:tc>
              <w:tcPr>
                <w:tcW w:w="2718" w:type="dxa"/>
              </w:tcPr>
              <w:p w:rsidR="00304D31" w:rsidRPr="000F1DF9" w:rsidRDefault="00304D3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88R8852 LRM-D</w:t>
                </w:r>
              </w:p>
            </w:tc>
          </w:sdtContent>
        </w:sdt>
        <w:tc>
          <w:tcPr>
            <w:tcW w:w="6858" w:type="dxa"/>
          </w:tcPr>
          <w:p w:rsidR="00304D31" w:rsidRPr="005C2A78" w:rsidRDefault="00304D3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751C0794CA44CB28E967B5F04B775F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0DD103C0C734B52A34CEE9348627E2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Goldman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B29C060CCF84CDCB8671AEF7FF4935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(Springer)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B4BCC381EBB4F688A70100ED5ED4059"/>
                </w:placeholder>
                <w:showingPlcHdr/>
              </w:sdtPr>
              <w:sdtContent/>
            </w:sdt>
          </w:p>
        </w:tc>
      </w:tr>
      <w:tr w:rsidR="00304D31" w:rsidTr="000F1DF9">
        <w:tc>
          <w:tcPr>
            <w:tcW w:w="2718" w:type="dxa"/>
          </w:tcPr>
          <w:p w:rsidR="00304D31" w:rsidRPr="00BC7495" w:rsidRDefault="00304D3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5DA3736384642A0A0F4DA4B31C66659"/>
            </w:placeholder>
          </w:sdtPr>
          <w:sdtContent>
            <w:tc>
              <w:tcPr>
                <w:tcW w:w="6858" w:type="dxa"/>
              </w:tcPr>
              <w:p w:rsidR="00304D31" w:rsidRPr="00FF6471" w:rsidRDefault="00304D3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304D31" w:rsidTr="000F1DF9">
        <w:tc>
          <w:tcPr>
            <w:tcW w:w="2718" w:type="dxa"/>
          </w:tcPr>
          <w:p w:rsidR="00304D31" w:rsidRPr="00BC7495" w:rsidRDefault="00304D3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FB4FE70908B4858B902120A130FA80A"/>
            </w:placeholder>
            <w:date w:fullDate="2023-04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04D31" w:rsidRPr="00FF6471" w:rsidRDefault="00304D3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4/27/2023</w:t>
                </w:r>
              </w:p>
            </w:tc>
          </w:sdtContent>
        </w:sdt>
      </w:tr>
      <w:tr w:rsidR="00304D31" w:rsidTr="000F1DF9">
        <w:tc>
          <w:tcPr>
            <w:tcW w:w="2718" w:type="dxa"/>
          </w:tcPr>
          <w:p w:rsidR="00304D31" w:rsidRPr="00BC7495" w:rsidRDefault="00304D3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987DC85DD0C45F690FDE30A1F9A06E8"/>
            </w:placeholder>
          </w:sdtPr>
          <w:sdtContent>
            <w:tc>
              <w:tcPr>
                <w:tcW w:w="6858" w:type="dxa"/>
              </w:tcPr>
              <w:p w:rsidR="00304D31" w:rsidRPr="00FF6471" w:rsidRDefault="00304D3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304D31" w:rsidRPr="00FF6471" w:rsidRDefault="00304D31" w:rsidP="000F1DF9">
      <w:pPr>
        <w:spacing w:after="0" w:line="240" w:lineRule="auto"/>
        <w:rPr>
          <w:rFonts w:cs="Times New Roman"/>
          <w:szCs w:val="24"/>
        </w:rPr>
      </w:pPr>
    </w:p>
    <w:p w:rsidR="00304D31" w:rsidRPr="00FF6471" w:rsidRDefault="00304D31" w:rsidP="000F1DF9">
      <w:pPr>
        <w:spacing w:after="0" w:line="240" w:lineRule="auto"/>
        <w:rPr>
          <w:rFonts w:cs="Times New Roman"/>
          <w:szCs w:val="24"/>
        </w:rPr>
      </w:pPr>
    </w:p>
    <w:p w:rsidR="00304D31" w:rsidRPr="00FF6471" w:rsidRDefault="00304D3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104ED8A458846158E6907D48154D097"/>
        </w:placeholder>
      </w:sdtPr>
      <w:sdtContent>
        <w:p w:rsidR="00304D31" w:rsidRDefault="00304D3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E0D9E530369460492E934DF6F1B4591"/>
        </w:placeholder>
      </w:sdtPr>
      <w:sdtContent>
        <w:p w:rsidR="00304D31" w:rsidRDefault="00304D31" w:rsidP="00304D31">
          <w:pPr>
            <w:pStyle w:val="NormalWeb"/>
            <w:spacing w:before="0" w:beforeAutospacing="0" w:after="0" w:afterAutospacing="0"/>
            <w:jc w:val="both"/>
            <w:divId w:val="1255360284"/>
            <w:rPr>
              <w:rFonts w:eastAsia="Times New Roman"/>
              <w:bCs/>
            </w:rPr>
          </w:pPr>
        </w:p>
        <w:p w:rsidR="00304D31" w:rsidRPr="00E3109A" w:rsidRDefault="00304D31" w:rsidP="00304D31">
          <w:pPr>
            <w:pStyle w:val="NormalWeb"/>
            <w:spacing w:before="0" w:beforeAutospacing="0" w:after="0" w:afterAutospacing="0"/>
            <w:jc w:val="both"/>
            <w:divId w:val="1255360284"/>
          </w:pPr>
          <w:r>
            <w:t>H.B. 1550 is the s</w:t>
          </w:r>
          <w:r w:rsidRPr="00E3109A">
            <w:t xml:space="preserve">unset </w:t>
          </w:r>
          <w:r>
            <w:t>b</w:t>
          </w:r>
          <w:r w:rsidRPr="00E3109A">
            <w:t xml:space="preserve">ill for the Office of State-Federal Relations (OSFR), a trusteed program within the Office of the Governor. </w:t>
          </w:r>
          <w:r>
            <w:t>OSFR</w:t>
          </w:r>
          <w:r w:rsidRPr="00E3109A">
            <w:t xml:space="preserve"> is responsible for coordinating state and federal programs and informing Texas leaders about federal actions that could affect state policy. The bill continue</w:t>
          </w:r>
          <w:r>
            <w:t>s</w:t>
          </w:r>
          <w:r w:rsidRPr="00E3109A">
            <w:t xml:space="preserve"> OSFR for 12 years, remove</w:t>
          </w:r>
          <w:r>
            <w:t>s</w:t>
          </w:r>
          <w:r w:rsidRPr="00E3109A">
            <w:t xml:space="preserve"> outdated statutory provisions relating to OSFR's federal funds management, and require</w:t>
          </w:r>
          <w:r>
            <w:t>s</w:t>
          </w:r>
          <w:r w:rsidRPr="00E3109A">
            <w:t xml:space="preserve"> OSFR to post each annual report on its website.</w:t>
          </w:r>
        </w:p>
        <w:p w:rsidR="00304D31" w:rsidRPr="00D70925" w:rsidRDefault="00304D31" w:rsidP="00304D3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04D31" w:rsidRDefault="00304D3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1550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continuation and functions of the Office of State-Federal Relations.</w:t>
      </w:r>
    </w:p>
    <w:p w:rsidR="00304D31" w:rsidRPr="00A326A1" w:rsidRDefault="00304D3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04D31" w:rsidRPr="005C2A78" w:rsidRDefault="00304D3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70FBB95D0A14EEA87C148C4D2D628C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04D31" w:rsidRPr="006529C4" w:rsidRDefault="00304D3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04D31" w:rsidRPr="006529C4" w:rsidRDefault="00304D3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previously granted to </w:t>
      </w:r>
      <w:r>
        <w:rPr>
          <w:rFonts w:eastAsia="Times New Roman" w:cs="Times New Roman"/>
          <w:szCs w:val="24"/>
        </w:rPr>
        <w:t>t</w:t>
      </w:r>
      <w:r w:rsidRPr="00A326A1">
        <w:rPr>
          <w:rFonts w:eastAsia="Times New Roman" w:cs="Times New Roman"/>
          <w:szCs w:val="24"/>
        </w:rPr>
        <w:t>he Office of State-Federal Relations</w:t>
      </w:r>
      <w:r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szCs w:val="24"/>
        </w:rPr>
        <w:t>is rescinded in SECTION 3 (Section 751.002, Government Code) of this bill.</w:t>
      </w:r>
    </w:p>
    <w:p w:rsidR="00304D31" w:rsidRPr="006529C4" w:rsidRDefault="00304D31" w:rsidP="00BB7645">
      <w:pPr>
        <w:spacing w:after="0" w:line="240" w:lineRule="auto"/>
        <w:jc w:val="both"/>
        <w:rPr>
          <w:rFonts w:cs="Times New Roman"/>
          <w:szCs w:val="24"/>
        </w:rPr>
      </w:pPr>
    </w:p>
    <w:p w:rsidR="00304D31" w:rsidRPr="005C2A78" w:rsidRDefault="00304D31" w:rsidP="00BB764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D12C160F70148F6BB252B9865E0432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04D31" w:rsidRPr="005C2A78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04D31" w:rsidRPr="00A326A1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A326A1">
        <w:t xml:space="preserve"> </w:t>
      </w:r>
      <w:r>
        <w:t xml:space="preserve">Amends </w:t>
      </w:r>
      <w:r w:rsidRPr="00A326A1">
        <w:rPr>
          <w:rFonts w:eastAsia="Times New Roman" w:cs="Times New Roman"/>
          <w:szCs w:val="24"/>
        </w:rPr>
        <w:t>Section 751.003, Government Code, as follows:</w:t>
      </w:r>
    </w:p>
    <w:p w:rsidR="00304D31" w:rsidRPr="00A326A1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04D31" w:rsidRPr="005C2A78" w:rsidRDefault="00304D31" w:rsidP="00BB764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326A1">
        <w:rPr>
          <w:rFonts w:eastAsia="Times New Roman" w:cs="Times New Roman"/>
          <w:szCs w:val="24"/>
        </w:rPr>
        <w:t xml:space="preserve">Sec. 751.003. SUNSET PROVISION. </w:t>
      </w:r>
      <w:r>
        <w:rPr>
          <w:rFonts w:eastAsia="Times New Roman" w:cs="Times New Roman"/>
          <w:szCs w:val="24"/>
        </w:rPr>
        <w:t>Provides that t</w:t>
      </w:r>
      <w:r w:rsidRPr="00A326A1">
        <w:rPr>
          <w:rFonts w:eastAsia="Times New Roman" w:cs="Times New Roman"/>
          <w:szCs w:val="24"/>
        </w:rPr>
        <w:t>he Office of State-Federal Relations</w:t>
      </w:r>
      <w:r>
        <w:rPr>
          <w:rFonts w:eastAsia="Times New Roman" w:cs="Times New Roman"/>
          <w:szCs w:val="24"/>
        </w:rPr>
        <w:t xml:space="preserve"> (OSFR),</w:t>
      </w:r>
      <w:r w:rsidRPr="00A326A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Pr="00A326A1">
        <w:rPr>
          <w:rFonts w:eastAsia="Times New Roman" w:cs="Times New Roman"/>
          <w:szCs w:val="24"/>
        </w:rPr>
        <w:t xml:space="preserve">nless continued in existence as provided by Chapter 325 (Sunset </w:t>
      </w:r>
      <w:r>
        <w:rPr>
          <w:rFonts w:eastAsia="Times New Roman" w:cs="Times New Roman"/>
          <w:szCs w:val="24"/>
        </w:rPr>
        <w:t>Law</w:t>
      </w:r>
      <w:r w:rsidRPr="00A326A1">
        <w:rPr>
          <w:rFonts w:eastAsia="Times New Roman" w:cs="Times New Roman"/>
          <w:szCs w:val="24"/>
        </w:rPr>
        <w:t>), is abolished September 1, 2035.</w:t>
      </w:r>
      <w:r>
        <w:rPr>
          <w:rFonts w:eastAsia="Times New Roman" w:cs="Times New Roman"/>
          <w:szCs w:val="24"/>
        </w:rPr>
        <w:t xml:space="preserve"> Deletes existing text providing that OSFR, u</w:t>
      </w:r>
      <w:r w:rsidRPr="00A326A1">
        <w:rPr>
          <w:rFonts w:eastAsia="Times New Roman" w:cs="Times New Roman"/>
          <w:szCs w:val="24"/>
        </w:rPr>
        <w:t xml:space="preserve">nless continued in existence as provided by that chapter, is abolished and </w:t>
      </w:r>
      <w:r>
        <w:rPr>
          <w:rFonts w:eastAsia="Times New Roman" w:cs="Times New Roman"/>
          <w:szCs w:val="24"/>
        </w:rPr>
        <w:t>C</w:t>
      </w:r>
      <w:r w:rsidRPr="00A326A1">
        <w:rPr>
          <w:rFonts w:eastAsia="Times New Roman" w:cs="Times New Roman"/>
          <w:szCs w:val="24"/>
        </w:rPr>
        <w:t>hapter</w:t>
      </w:r>
      <w:r>
        <w:rPr>
          <w:rFonts w:eastAsia="Times New Roman" w:cs="Times New Roman"/>
          <w:szCs w:val="24"/>
        </w:rPr>
        <w:t xml:space="preserve"> 751 (Office of State-Federal Relations)</w:t>
      </w:r>
      <w:r w:rsidRPr="00A326A1">
        <w:rPr>
          <w:rFonts w:eastAsia="Times New Roman" w:cs="Times New Roman"/>
          <w:szCs w:val="24"/>
        </w:rPr>
        <w:t xml:space="preserve"> expires September 1, 2023</w:t>
      </w:r>
      <w:r>
        <w:rPr>
          <w:rFonts w:eastAsia="Times New Roman" w:cs="Times New Roman"/>
          <w:szCs w:val="24"/>
        </w:rPr>
        <w:t>.</w:t>
      </w:r>
    </w:p>
    <w:p w:rsidR="00304D31" w:rsidRPr="005C2A78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04D31" w:rsidRPr="00A326A1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</w:t>
      </w:r>
      <w:r w:rsidRPr="00A326A1">
        <w:t xml:space="preserve"> </w:t>
      </w:r>
      <w:r w:rsidRPr="00A326A1">
        <w:rPr>
          <w:rFonts w:eastAsia="Times New Roman" w:cs="Times New Roman"/>
          <w:szCs w:val="24"/>
        </w:rPr>
        <w:t>Section 751.005, Government Code, by amending Subsection (b) and adding Subsection (f)</w:t>
      </w:r>
      <w:r>
        <w:rPr>
          <w:rFonts w:eastAsia="Times New Roman" w:cs="Times New Roman"/>
          <w:szCs w:val="24"/>
        </w:rPr>
        <w:t>,</w:t>
      </w:r>
      <w:r w:rsidRPr="00A326A1">
        <w:rPr>
          <w:rFonts w:eastAsia="Times New Roman" w:cs="Times New Roman"/>
          <w:szCs w:val="24"/>
        </w:rPr>
        <w:t xml:space="preserve"> as follows:</w:t>
      </w:r>
    </w:p>
    <w:p w:rsidR="00304D31" w:rsidRPr="00A326A1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04D31" w:rsidRDefault="00304D31" w:rsidP="00BB764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326A1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Deletes existing text requiring OSFR to </w:t>
      </w:r>
      <w:r w:rsidRPr="00A326A1">
        <w:rPr>
          <w:rFonts w:eastAsia="Times New Roman" w:cs="Times New Roman"/>
          <w:szCs w:val="24"/>
        </w:rPr>
        <w:t>prepare and supply to the governor and all members of the legislature an annual report that</w:t>
      </w:r>
      <w:r>
        <w:rPr>
          <w:rFonts w:eastAsia="Times New Roman" w:cs="Times New Roman"/>
          <w:szCs w:val="24"/>
        </w:rPr>
        <w:t xml:space="preserve"> </w:t>
      </w:r>
      <w:r w:rsidRPr="00A326A1">
        <w:rPr>
          <w:rFonts w:eastAsia="Times New Roman" w:cs="Times New Roman"/>
          <w:szCs w:val="24"/>
        </w:rPr>
        <w:t>contains an analysis of federal funds availability and formulae</w:t>
      </w:r>
      <w:r>
        <w:rPr>
          <w:rFonts w:eastAsia="Times New Roman" w:cs="Times New Roman"/>
          <w:szCs w:val="24"/>
        </w:rPr>
        <w:t>.</w:t>
      </w:r>
    </w:p>
    <w:p w:rsidR="00304D31" w:rsidRDefault="00304D31" w:rsidP="00BB764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04D31" w:rsidRPr="005C2A78" w:rsidRDefault="00304D31" w:rsidP="00BB764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326A1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 xml:space="preserve">Requires OSFR to </w:t>
      </w:r>
      <w:r w:rsidRPr="00A326A1">
        <w:rPr>
          <w:rFonts w:eastAsia="Times New Roman" w:cs="Times New Roman"/>
          <w:szCs w:val="24"/>
        </w:rPr>
        <w:t>post the report required under Subsection (b)(5)</w:t>
      </w:r>
      <w:r>
        <w:rPr>
          <w:rFonts w:eastAsia="Times New Roman" w:cs="Times New Roman"/>
          <w:szCs w:val="24"/>
        </w:rPr>
        <w:t xml:space="preserve"> (relating to requiring OSFR to </w:t>
      </w:r>
      <w:r w:rsidRPr="00A326A1">
        <w:rPr>
          <w:rFonts w:eastAsia="Times New Roman" w:cs="Times New Roman"/>
          <w:szCs w:val="24"/>
        </w:rPr>
        <w:t>prepare and supply to the governor and all members of the legislature an annual report that</w:t>
      </w:r>
      <w:r>
        <w:rPr>
          <w:rFonts w:eastAsia="Times New Roman" w:cs="Times New Roman"/>
          <w:szCs w:val="24"/>
        </w:rPr>
        <w:t xml:space="preserve"> meets certain criteria)</w:t>
      </w:r>
      <w:r w:rsidRPr="00A326A1">
        <w:rPr>
          <w:rFonts w:eastAsia="Times New Roman" w:cs="Times New Roman"/>
          <w:szCs w:val="24"/>
        </w:rPr>
        <w:t xml:space="preserve"> to </w:t>
      </w:r>
      <w:r>
        <w:rPr>
          <w:rFonts w:eastAsia="Times New Roman" w:cs="Times New Roman"/>
          <w:szCs w:val="24"/>
        </w:rPr>
        <w:t>OSFR's</w:t>
      </w:r>
      <w:r w:rsidRPr="00A326A1">
        <w:rPr>
          <w:rFonts w:eastAsia="Times New Roman" w:cs="Times New Roman"/>
          <w:szCs w:val="24"/>
        </w:rPr>
        <w:t xml:space="preserve"> publicly accessible Internet website.</w:t>
      </w:r>
    </w:p>
    <w:p w:rsidR="00304D31" w:rsidRPr="005C2A78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04D31" w:rsidRPr="00A326A1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3.</w:t>
      </w:r>
      <w:r w:rsidRPr="00A326A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Repealer: </w:t>
      </w:r>
      <w:r w:rsidRPr="00A326A1">
        <w:rPr>
          <w:rFonts w:eastAsia="Times New Roman" w:cs="Times New Roman"/>
          <w:szCs w:val="24"/>
        </w:rPr>
        <w:t>the heading to Subchapter A</w:t>
      </w:r>
      <w:r>
        <w:rPr>
          <w:rFonts w:eastAsia="Times New Roman" w:cs="Times New Roman"/>
          <w:szCs w:val="24"/>
        </w:rPr>
        <w:t xml:space="preserve"> (General Provisions)</w:t>
      </w:r>
      <w:r w:rsidRPr="00A326A1">
        <w:rPr>
          <w:rFonts w:eastAsia="Times New Roman" w:cs="Times New Roman"/>
          <w:szCs w:val="24"/>
        </w:rPr>
        <w:t>, Chapter 751</w:t>
      </w:r>
      <w:r>
        <w:rPr>
          <w:rFonts w:eastAsia="Times New Roman" w:cs="Times New Roman"/>
          <w:szCs w:val="24"/>
        </w:rPr>
        <w:t>, Government Code.</w:t>
      </w:r>
    </w:p>
    <w:p w:rsidR="00304D31" w:rsidRPr="00A326A1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04D31" w:rsidRPr="00A326A1" w:rsidRDefault="00304D31" w:rsidP="00BB764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Repealer: </w:t>
      </w:r>
      <w:r w:rsidRPr="00A326A1">
        <w:rPr>
          <w:rFonts w:eastAsia="Times New Roman" w:cs="Times New Roman"/>
          <w:szCs w:val="24"/>
        </w:rPr>
        <w:t>Subchapter B</w:t>
      </w:r>
      <w:r>
        <w:rPr>
          <w:rFonts w:eastAsia="Times New Roman" w:cs="Times New Roman"/>
          <w:szCs w:val="24"/>
        </w:rPr>
        <w:t xml:space="preserve"> (Federal Funds Management)</w:t>
      </w:r>
      <w:r w:rsidRPr="00A326A1">
        <w:rPr>
          <w:rFonts w:eastAsia="Times New Roman" w:cs="Times New Roman"/>
          <w:szCs w:val="24"/>
        </w:rPr>
        <w:t>, Chapter 751</w:t>
      </w:r>
      <w:r>
        <w:rPr>
          <w:rFonts w:eastAsia="Times New Roman" w:cs="Times New Roman"/>
          <w:szCs w:val="24"/>
        </w:rPr>
        <w:t>, Government Code.</w:t>
      </w:r>
    </w:p>
    <w:p w:rsidR="00304D31" w:rsidRPr="00A326A1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04D31" w:rsidRPr="00C8671F" w:rsidRDefault="00304D31" w:rsidP="00BB764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326A1">
        <w:rPr>
          <w:rFonts w:eastAsia="Times New Roman" w:cs="Times New Roman"/>
          <w:szCs w:val="24"/>
        </w:rPr>
        <w:t xml:space="preserve">SECTION 4. </w:t>
      </w:r>
      <w:r>
        <w:rPr>
          <w:rFonts w:eastAsia="Times New Roman" w:cs="Times New Roman"/>
          <w:szCs w:val="24"/>
        </w:rPr>
        <w:t>E</w:t>
      </w:r>
      <w:r w:rsidRPr="00A326A1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A326A1">
        <w:rPr>
          <w:rFonts w:eastAsia="Times New Roman" w:cs="Times New Roman"/>
          <w:szCs w:val="24"/>
        </w:rPr>
        <w:t xml:space="preserve"> September 1, 2023.</w:t>
      </w:r>
    </w:p>
    <w:sectPr w:rsidR="00304D3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A01" w:rsidRDefault="007D7A01" w:rsidP="000F1DF9">
      <w:pPr>
        <w:spacing w:after="0" w:line="240" w:lineRule="auto"/>
      </w:pPr>
      <w:r>
        <w:separator/>
      </w:r>
    </w:p>
  </w:endnote>
  <w:endnote w:type="continuationSeparator" w:id="0">
    <w:p w:rsidR="007D7A01" w:rsidRDefault="007D7A0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D7A0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04D31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04D31">
                <w:rPr>
                  <w:sz w:val="20"/>
                  <w:szCs w:val="20"/>
                </w:rPr>
                <w:t>H.B. 1550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04D3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D7A0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A01" w:rsidRDefault="007D7A01" w:rsidP="000F1DF9">
      <w:pPr>
        <w:spacing w:after="0" w:line="240" w:lineRule="auto"/>
      </w:pPr>
      <w:r>
        <w:separator/>
      </w:r>
    </w:p>
  </w:footnote>
  <w:footnote w:type="continuationSeparator" w:id="0">
    <w:p w:rsidR="007D7A01" w:rsidRDefault="007D7A0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4D31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D7A01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B7432"/>
  <w15:docId w15:val="{511AEFCC-E165-4348-8A14-8878BA1E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4D3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0B4187CABA447318E3F6339758D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5F0B-1C63-4140-B5C0-AB27C043AB73}"/>
      </w:docPartPr>
      <w:docPartBody>
        <w:p w:rsidR="00000000" w:rsidRDefault="007B6F9C"/>
      </w:docPartBody>
    </w:docPart>
    <w:docPart>
      <w:docPartPr>
        <w:name w:val="6CC0489A240945D3A5FE4F56DACD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C5EC5-B909-41C0-B5D2-5F56929602A4}"/>
      </w:docPartPr>
      <w:docPartBody>
        <w:p w:rsidR="00000000" w:rsidRDefault="007B6F9C"/>
      </w:docPartBody>
    </w:docPart>
    <w:docPart>
      <w:docPartPr>
        <w:name w:val="62A8E1B6B91643B0948FD82167A0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F429-F26F-4A3B-A365-7FDBD8CC45F5}"/>
      </w:docPartPr>
      <w:docPartBody>
        <w:p w:rsidR="00000000" w:rsidRDefault="007B6F9C"/>
      </w:docPartBody>
    </w:docPart>
    <w:docPart>
      <w:docPartPr>
        <w:name w:val="D60F3798755843CF84A6793E5ED4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3C5BA-C14C-4459-ACDA-E8F647B5881E}"/>
      </w:docPartPr>
      <w:docPartBody>
        <w:p w:rsidR="00000000" w:rsidRDefault="007B6F9C"/>
      </w:docPartBody>
    </w:docPart>
    <w:docPart>
      <w:docPartPr>
        <w:name w:val="D751C0794CA44CB28E967B5F04B7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A80C-B60E-4E9C-85C4-DBBCC6D6D5CB}"/>
      </w:docPartPr>
      <w:docPartBody>
        <w:p w:rsidR="00000000" w:rsidRDefault="007B6F9C"/>
      </w:docPartBody>
    </w:docPart>
    <w:docPart>
      <w:docPartPr>
        <w:name w:val="C0DD103C0C734B52A34CEE934862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7194-E3F4-4E37-9A83-4FF61437FA0C}"/>
      </w:docPartPr>
      <w:docPartBody>
        <w:p w:rsidR="00000000" w:rsidRDefault="007B6F9C"/>
      </w:docPartBody>
    </w:docPart>
    <w:docPart>
      <w:docPartPr>
        <w:name w:val="1B29C060CCF84CDCB8671AEF7FF4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4E82-A639-4E65-8572-526519BEF236}"/>
      </w:docPartPr>
      <w:docPartBody>
        <w:p w:rsidR="00000000" w:rsidRDefault="007B6F9C"/>
      </w:docPartBody>
    </w:docPart>
    <w:docPart>
      <w:docPartPr>
        <w:name w:val="7B4BCC381EBB4F688A70100ED5ED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72CF-02EB-46CF-9010-E4C36B84219A}"/>
      </w:docPartPr>
      <w:docPartBody>
        <w:p w:rsidR="00000000" w:rsidRDefault="007B6F9C"/>
      </w:docPartBody>
    </w:docPart>
    <w:docPart>
      <w:docPartPr>
        <w:name w:val="F5DA3736384642A0A0F4DA4B31C6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A783-C6E4-4AF4-BA34-B60C86657BB1}"/>
      </w:docPartPr>
      <w:docPartBody>
        <w:p w:rsidR="00000000" w:rsidRDefault="007B6F9C"/>
      </w:docPartBody>
    </w:docPart>
    <w:docPart>
      <w:docPartPr>
        <w:name w:val="EFB4FE70908B4858B902120A130F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D284-8AB4-4B25-BAF0-45EFF9A1A2E8}"/>
      </w:docPartPr>
      <w:docPartBody>
        <w:p w:rsidR="00000000" w:rsidRDefault="00E0375F" w:rsidP="00E0375F">
          <w:pPr>
            <w:pStyle w:val="EFB4FE70908B4858B902120A130FA80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987DC85DD0C45F690FDE30A1F9A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FFBD-F4C2-4189-845B-F08C9027AF07}"/>
      </w:docPartPr>
      <w:docPartBody>
        <w:p w:rsidR="00000000" w:rsidRDefault="007B6F9C"/>
      </w:docPartBody>
    </w:docPart>
    <w:docPart>
      <w:docPartPr>
        <w:name w:val="1104ED8A458846158E6907D48154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B7A3-D038-4626-907F-88F88D96835C}"/>
      </w:docPartPr>
      <w:docPartBody>
        <w:p w:rsidR="00000000" w:rsidRDefault="007B6F9C"/>
      </w:docPartBody>
    </w:docPart>
    <w:docPart>
      <w:docPartPr>
        <w:name w:val="DE0D9E530369460492E934DF6F1B4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AC4E-C407-4627-A23A-A63A339A516E}"/>
      </w:docPartPr>
      <w:docPartBody>
        <w:p w:rsidR="00000000" w:rsidRDefault="00E0375F" w:rsidP="00E0375F">
          <w:pPr>
            <w:pStyle w:val="DE0D9E530369460492E934DF6F1B459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70FBB95D0A14EEA87C148C4D2D6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E376-CFDC-4455-8919-8976CC31B6A8}"/>
      </w:docPartPr>
      <w:docPartBody>
        <w:p w:rsidR="00000000" w:rsidRDefault="007B6F9C"/>
      </w:docPartBody>
    </w:docPart>
    <w:docPart>
      <w:docPartPr>
        <w:name w:val="3D12C160F70148F6BB252B9865E0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49FC-A264-4EFD-9AF9-DF5734469C5E}"/>
      </w:docPartPr>
      <w:docPartBody>
        <w:p w:rsidR="00000000" w:rsidRDefault="007B6F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B6F9C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0375F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75F"/>
    <w:rPr>
      <w:color w:val="808080"/>
    </w:rPr>
  </w:style>
  <w:style w:type="paragraph" w:customStyle="1" w:styleId="EFB4FE70908B4858B902120A130FA80A">
    <w:name w:val="EFB4FE70908B4858B902120A130FA80A"/>
    <w:rsid w:val="00E0375F"/>
    <w:pPr>
      <w:spacing w:after="160" w:line="259" w:lineRule="auto"/>
    </w:pPr>
  </w:style>
  <w:style w:type="paragraph" w:customStyle="1" w:styleId="DE0D9E530369460492E934DF6F1B4591">
    <w:name w:val="DE0D9E530369460492E934DF6F1B4591"/>
    <w:rsid w:val="00E0375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338</Words>
  <Characters>1928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2023-04-28T16:42:00Z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