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3B99" w:rsidRDefault="00233B9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B8549A4263949CC9043C2614DFF96BC"/>
          </w:placeholder>
        </w:sdtPr>
        <w:sdtContent>
          <w:r w:rsidRPr="005C2A78">
            <w:rPr>
              <w:rFonts w:cs="Times New Roman"/>
              <w:b/>
              <w:szCs w:val="24"/>
              <w:u w:val="single"/>
            </w:rPr>
            <w:t>BILL ANALYSIS</w:t>
          </w:r>
        </w:sdtContent>
      </w:sdt>
    </w:p>
    <w:p w:rsidR="00233B99" w:rsidRPr="00585C31" w:rsidRDefault="00233B99" w:rsidP="000F1DF9">
      <w:pPr>
        <w:spacing w:after="0" w:line="240" w:lineRule="auto"/>
        <w:rPr>
          <w:rFonts w:cs="Times New Roman"/>
          <w:szCs w:val="24"/>
        </w:rPr>
      </w:pPr>
    </w:p>
    <w:p w:rsidR="00233B99" w:rsidRPr="00585C31" w:rsidRDefault="00233B9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33B99" w:rsidTr="000F1DF9">
        <w:tc>
          <w:tcPr>
            <w:tcW w:w="2718" w:type="dxa"/>
          </w:tcPr>
          <w:p w:rsidR="00233B99" w:rsidRPr="005C2A78" w:rsidRDefault="00233B99" w:rsidP="006D756B">
            <w:pPr>
              <w:rPr>
                <w:rFonts w:cs="Times New Roman"/>
                <w:szCs w:val="24"/>
              </w:rPr>
            </w:pPr>
            <w:sdt>
              <w:sdtPr>
                <w:rPr>
                  <w:rFonts w:cs="Times New Roman"/>
                  <w:szCs w:val="24"/>
                </w:rPr>
                <w:alias w:val="Agency Title"/>
                <w:tag w:val="AgencyTitleContentControl"/>
                <w:id w:val="1920747753"/>
                <w:lock w:val="sdtContentLocked"/>
                <w:placeholder>
                  <w:docPart w:val="CD8247B5112A4048A50879EACDEF4306"/>
                </w:placeholder>
              </w:sdtPr>
              <w:sdtEndPr>
                <w:rPr>
                  <w:rFonts w:cstheme="minorBidi"/>
                  <w:szCs w:val="22"/>
                </w:rPr>
              </w:sdtEndPr>
              <w:sdtContent>
                <w:r>
                  <w:rPr>
                    <w:rFonts w:cs="Times New Roman"/>
                    <w:szCs w:val="24"/>
                  </w:rPr>
                  <w:t>Senate Research Center</w:t>
                </w:r>
              </w:sdtContent>
            </w:sdt>
          </w:p>
        </w:tc>
        <w:tc>
          <w:tcPr>
            <w:tcW w:w="6858" w:type="dxa"/>
          </w:tcPr>
          <w:p w:rsidR="00233B99" w:rsidRPr="00FF6471" w:rsidRDefault="00233B99" w:rsidP="000F1DF9">
            <w:pPr>
              <w:jc w:val="right"/>
              <w:rPr>
                <w:rFonts w:cs="Times New Roman"/>
                <w:szCs w:val="24"/>
              </w:rPr>
            </w:pPr>
            <w:sdt>
              <w:sdtPr>
                <w:rPr>
                  <w:rFonts w:cs="Times New Roman"/>
                  <w:szCs w:val="24"/>
                </w:rPr>
                <w:alias w:val="Bill Number"/>
                <w:tag w:val="BillNumberOne"/>
                <w:id w:val="-410784069"/>
                <w:lock w:val="sdtContentLocked"/>
                <w:placeholder>
                  <w:docPart w:val="F7AA8D21C05B48529E0870A0E5B5F425"/>
                </w:placeholder>
              </w:sdtPr>
              <w:sdtContent>
                <w:r>
                  <w:rPr>
                    <w:rFonts w:cs="Times New Roman"/>
                    <w:szCs w:val="24"/>
                  </w:rPr>
                  <w:t>H.B. 1565</w:t>
                </w:r>
              </w:sdtContent>
            </w:sdt>
          </w:p>
        </w:tc>
      </w:tr>
      <w:tr w:rsidR="00233B99" w:rsidTr="000F1DF9">
        <w:sdt>
          <w:sdtPr>
            <w:rPr>
              <w:rFonts w:cs="Times New Roman"/>
              <w:szCs w:val="24"/>
            </w:rPr>
            <w:alias w:val="TLCNumber"/>
            <w:tag w:val="TLCNumber"/>
            <w:id w:val="-542600604"/>
            <w:lock w:val="sdtLocked"/>
            <w:placeholder>
              <w:docPart w:val="17006792EDA04777A72339E4DEEFF94E"/>
            </w:placeholder>
          </w:sdtPr>
          <w:sdtContent>
            <w:tc>
              <w:tcPr>
                <w:tcW w:w="2718" w:type="dxa"/>
              </w:tcPr>
              <w:p w:rsidR="00233B99" w:rsidRPr="000F1DF9" w:rsidRDefault="00233B99" w:rsidP="00C65088">
                <w:pPr>
                  <w:rPr>
                    <w:rFonts w:cs="Times New Roman"/>
                    <w:szCs w:val="24"/>
                  </w:rPr>
                </w:pPr>
                <w:r>
                  <w:rPr>
                    <w:rFonts w:cs="Times New Roman"/>
                    <w:szCs w:val="24"/>
                  </w:rPr>
                  <w:t>88R19951 ANG-D</w:t>
                </w:r>
              </w:p>
            </w:tc>
          </w:sdtContent>
        </w:sdt>
        <w:tc>
          <w:tcPr>
            <w:tcW w:w="6858" w:type="dxa"/>
          </w:tcPr>
          <w:p w:rsidR="00233B99" w:rsidRPr="005C2A78" w:rsidRDefault="00233B99" w:rsidP="00073EDD">
            <w:pPr>
              <w:jc w:val="right"/>
              <w:rPr>
                <w:rFonts w:cs="Times New Roman"/>
                <w:szCs w:val="24"/>
              </w:rPr>
            </w:pPr>
            <w:sdt>
              <w:sdtPr>
                <w:rPr>
                  <w:rFonts w:cs="Times New Roman"/>
                  <w:szCs w:val="24"/>
                </w:rPr>
                <w:alias w:val="Author Label"/>
                <w:tag w:val="By"/>
                <w:id w:val="72399597"/>
                <w:lock w:val="sdtLocked"/>
                <w:placeholder>
                  <w:docPart w:val="05E9300EB9144B0A9183BF48613D2E9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7B8E98BD4654FC6B3D3A76E3A9E3455"/>
                </w:placeholder>
              </w:sdtPr>
              <w:sdtContent>
                <w:r>
                  <w:rPr>
                    <w:rFonts w:cs="Times New Roman"/>
                    <w:szCs w:val="24"/>
                  </w:rPr>
                  <w:t>Canales et al.</w:t>
                </w:r>
              </w:sdtContent>
            </w:sdt>
            <w:sdt>
              <w:sdtPr>
                <w:rPr>
                  <w:rFonts w:cs="Times New Roman"/>
                  <w:szCs w:val="24"/>
                </w:rPr>
                <w:alias w:val="Sponsor"/>
                <w:tag w:val="Sponsor"/>
                <w:id w:val="-2039656131"/>
                <w:lock w:val="sdtContentLocked"/>
                <w:placeholder>
                  <w:docPart w:val="A4A9E7237D144F6C9636EDEF0A488139"/>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6D9A5EF9DA4E44489C9F193B59B3792B"/>
                </w:placeholder>
                <w:showingPlcHdr/>
              </w:sdtPr>
              <w:sdtContent/>
            </w:sdt>
          </w:p>
        </w:tc>
      </w:tr>
      <w:tr w:rsidR="00233B99" w:rsidTr="000F1DF9">
        <w:tc>
          <w:tcPr>
            <w:tcW w:w="2718" w:type="dxa"/>
          </w:tcPr>
          <w:p w:rsidR="00233B99" w:rsidRPr="00BC7495" w:rsidRDefault="00233B99" w:rsidP="000F1DF9">
            <w:pPr>
              <w:rPr>
                <w:rFonts w:cs="Times New Roman"/>
                <w:szCs w:val="24"/>
              </w:rPr>
            </w:pPr>
          </w:p>
        </w:tc>
        <w:sdt>
          <w:sdtPr>
            <w:rPr>
              <w:rFonts w:cs="Times New Roman"/>
              <w:szCs w:val="24"/>
            </w:rPr>
            <w:alias w:val="Committee"/>
            <w:tag w:val="Committee"/>
            <w:id w:val="1914272295"/>
            <w:lock w:val="sdtContentLocked"/>
            <w:placeholder>
              <w:docPart w:val="B6685D311FDF49AEB61D884446203DD4"/>
            </w:placeholder>
          </w:sdtPr>
          <w:sdtContent>
            <w:tc>
              <w:tcPr>
                <w:tcW w:w="6858" w:type="dxa"/>
              </w:tcPr>
              <w:p w:rsidR="00233B99" w:rsidRPr="00FF6471" w:rsidRDefault="00233B99" w:rsidP="000F1DF9">
                <w:pPr>
                  <w:jc w:val="right"/>
                  <w:rPr>
                    <w:rFonts w:cs="Times New Roman"/>
                    <w:szCs w:val="24"/>
                  </w:rPr>
                </w:pPr>
                <w:r>
                  <w:rPr>
                    <w:rFonts w:cs="Times New Roman"/>
                    <w:szCs w:val="24"/>
                  </w:rPr>
                  <w:t>Water, Agriculture &amp; Rural Affairs</w:t>
                </w:r>
              </w:p>
            </w:tc>
          </w:sdtContent>
        </w:sdt>
      </w:tr>
      <w:tr w:rsidR="00233B99" w:rsidTr="000F1DF9">
        <w:tc>
          <w:tcPr>
            <w:tcW w:w="2718" w:type="dxa"/>
          </w:tcPr>
          <w:p w:rsidR="00233B99" w:rsidRPr="00BC7495" w:rsidRDefault="00233B99" w:rsidP="000F1DF9">
            <w:pPr>
              <w:rPr>
                <w:rFonts w:cs="Times New Roman"/>
                <w:szCs w:val="24"/>
              </w:rPr>
            </w:pPr>
          </w:p>
        </w:tc>
        <w:sdt>
          <w:sdtPr>
            <w:rPr>
              <w:rFonts w:cs="Times New Roman"/>
              <w:szCs w:val="24"/>
            </w:rPr>
            <w:alias w:val="Date"/>
            <w:tag w:val="DateContentControl"/>
            <w:id w:val="1178081906"/>
            <w:lock w:val="sdtLocked"/>
            <w:placeholder>
              <w:docPart w:val="CD9224CFE1A04497A2DD48A325423404"/>
            </w:placeholder>
            <w:date w:fullDate="2023-04-28T00:00:00Z">
              <w:dateFormat w:val="M/d/yyyy"/>
              <w:lid w:val="en-US"/>
              <w:storeMappedDataAs w:val="dateTime"/>
              <w:calendar w:val="gregorian"/>
            </w:date>
          </w:sdtPr>
          <w:sdtContent>
            <w:tc>
              <w:tcPr>
                <w:tcW w:w="6858" w:type="dxa"/>
              </w:tcPr>
              <w:p w:rsidR="00233B99" w:rsidRPr="00FF6471" w:rsidRDefault="00233B99" w:rsidP="000F1DF9">
                <w:pPr>
                  <w:jc w:val="right"/>
                  <w:rPr>
                    <w:rFonts w:cs="Times New Roman"/>
                    <w:szCs w:val="24"/>
                  </w:rPr>
                </w:pPr>
                <w:r>
                  <w:rPr>
                    <w:rFonts w:cs="Times New Roman"/>
                    <w:szCs w:val="24"/>
                  </w:rPr>
                  <w:t>4/28/2023</w:t>
                </w:r>
              </w:p>
            </w:tc>
          </w:sdtContent>
        </w:sdt>
      </w:tr>
      <w:tr w:rsidR="00233B99" w:rsidTr="000F1DF9">
        <w:tc>
          <w:tcPr>
            <w:tcW w:w="2718" w:type="dxa"/>
          </w:tcPr>
          <w:p w:rsidR="00233B99" w:rsidRPr="00BC7495" w:rsidRDefault="00233B99" w:rsidP="000F1DF9">
            <w:pPr>
              <w:rPr>
                <w:rFonts w:cs="Times New Roman"/>
                <w:szCs w:val="24"/>
              </w:rPr>
            </w:pPr>
          </w:p>
        </w:tc>
        <w:sdt>
          <w:sdtPr>
            <w:rPr>
              <w:rFonts w:cs="Times New Roman"/>
              <w:szCs w:val="24"/>
            </w:rPr>
            <w:alias w:val="BA Version"/>
            <w:tag w:val="BAVersion"/>
            <w:id w:val="-1685590809"/>
            <w:lock w:val="sdtContentLocked"/>
            <w:placeholder>
              <w:docPart w:val="4BD70E700702473CA584C3FF6E8F4587"/>
            </w:placeholder>
          </w:sdtPr>
          <w:sdtContent>
            <w:tc>
              <w:tcPr>
                <w:tcW w:w="6858" w:type="dxa"/>
              </w:tcPr>
              <w:p w:rsidR="00233B99" w:rsidRPr="00FF6471" w:rsidRDefault="00233B99" w:rsidP="000F1DF9">
                <w:pPr>
                  <w:jc w:val="right"/>
                  <w:rPr>
                    <w:rFonts w:cs="Times New Roman"/>
                    <w:szCs w:val="24"/>
                  </w:rPr>
                </w:pPr>
                <w:r>
                  <w:rPr>
                    <w:rFonts w:cs="Times New Roman"/>
                    <w:szCs w:val="24"/>
                  </w:rPr>
                  <w:t>Engrossed</w:t>
                </w:r>
              </w:p>
            </w:tc>
          </w:sdtContent>
        </w:sdt>
      </w:tr>
    </w:tbl>
    <w:p w:rsidR="00233B99" w:rsidRPr="00FF6471" w:rsidRDefault="00233B99" w:rsidP="000F1DF9">
      <w:pPr>
        <w:spacing w:after="0" w:line="240" w:lineRule="auto"/>
        <w:rPr>
          <w:rFonts w:cs="Times New Roman"/>
          <w:szCs w:val="24"/>
        </w:rPr>
      </w:pPr>
    </w:p>
    <w:p w:rsidR="00233B99" w:rsidRPr="00FF6471" w:rsidRDefault="00233B99" w:rsidP="000F1DF9">
      <w:pPr>
        <w:spacing w:after="0" w:line="240" w:lineRule="auto"/>
        <w:rPr>
          <w:rFonts w:cs="Times New Roman"/>
          <w:szCs w:val="24"/>
        </w:rPr>
      </w:pPr>
    </w:p>
    <w:p w:rsidR="00233B99" w:rsidRPr="00FF6471" w:rsidRDefault="00233B9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D7171D59C864474BFBECAE2B86ABF12"/>
        </w:placeholder>
      </w:sdtPr>
      <w:sdtContent>
        <w:p w:rsidR="00233B99" w:rsidRDefault="00233B9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DDBE165CE7B49AD90D111EB885EBE7D"/>
        </w:placeholder>
      </w:sdtPr>
      <w:sdtContent>
        <w:p w:rsidR="00233B99" w:rsidRPr="00AD03F7" w:rsidRDefault="00233B99" w:rsidP="004D4EBE">
          <w:pPr>
            <w:pStyle w:val="NormalWeb"/>
            <w:spacing w:before="0" w:beforeAutospacing="0" w:after="0" w:afterAutospacing="0"/>
            <w:jc w:val="both"/>
            <w:divId w:val="1755584241"/>
            <w:rPr>
              <w:rFonts w:eastAsia="Times New Roman"/>
              <w:bCs/>
            </w:rPr>
          </w:pPr>
        </w:p>
        <w:p w:rsidR="00233B99" w:rsidRDefault="00233B99" w:rsidP="004D4EBE">
          <w:pPr>
            <w:pStyle w:val="NormalWeb"/>
            <w:spacing w:before="0" w:beforeAutospacing="0" w:after="0" w:afterAutospacing="0"/>
            <w:jc w:val="both"/>
            <w:divId w:val="1755584241"/>
          </w:pPr>
          <w:r w:rsidRPr="00324365">
            <w:t xml:space="preserve">The Texas Water Development Board (TWDB) provides loans and grants for water supply, water and wastewater treatment, flood control, and agricultural conservation projects, and plans for drought and flood conditions. The Sunset </w:t>
          </w:r>
          <w:r>
            <w:t xml:space="preserve">Advisory </w:t>
          </w:r>
          <w:r w:rsidRPr="00324365">
            <w:t xml:space="preserve">Commission found TWDB to be well-run, but identified several opportunities to increase the efficiency of </w:t>
          </w:r>
          <w:r>
            <w:t>TWDB's</w:t>
          </w:r>
          <w:r w:rsidRPr="00324365">
            <w:t xml:space="preserve"> project review process and improve the effectiveness of the water supply planning process. TWDB is not subject to abolishment under the Sunset Act since it is constitutionally created.</w:t>
          </w:r>
        </w:p>
        <w:p w:rsidR="00233B99" w:rsidRPr="00324365" w:rsidRDefault="00233B99" w:rsidP="004D4EBE">
          <w:pPr>
            <w:pStyle w:val="NormalWeb"/>
            <w:spacing w:before="0" w:beforeAutospacing="0" w:after="0" w:afterAutospacing="0"/>
            <w:jc w:val="both"/>
            <w:divId w:val="1755584241"/>
          </w:pPr>
        </w:p>
        <w:p w:rsidR="00233B99" w:rsidRDefault="00233B99" w:rsidP="004D4EBE">
          <w:pPr>
            <w:pStyle w:val="NormalWeb"/>
            <w:spacing w:before="0" w:beforeAutospacing="0" w:after="0" w:afterAutospacing="0"/>
            <w:jc w:val="both"/>
            <w:divId w:val="1755584241"/>
          </w:pPr>
          <w:r w:rsidRPr="00324365">
            <w:t>The Sunset Commission also evaluated and found a continuing need for the State Water Implementation Fund for Texas (SWIFT) Advisory Committee. SWIFT provides financial assistance for projects in the state water plan and the advisory committee provides legislative guidance on the fun</w:t>
          </w:r>
          <w:r>
            <w:t>d'</w:t>
          </w:r>
          <w:r w:rsidRPr="00324365">
            <w:t xml:space="preserve">s operation, function, and structure. The SWIFT Advisory Committee is subject to abolishment under the Sunset Act on September 1, 2023, unless continued by the </w:t>
          </w:r>
          <w:r>
            <w:t>l</w:t>
          </w:r>
          <w:r w:rsidRPr="00324365">
            <w:t>egislature.</w:t>
          </w:r>
        </w:p>
        <w:p w:rsidR="00233B99" w:rsidRPr="00324365" w:rsidRDefault="00233B99" w:rsidP="004D4EBE">
          <w:pPr>
            <w:pStyle w:val="NormalWeb"/>
            <w:spacing w:before="0" w:beforeAutospacing="0" w:after="0" w:afterAutospacing="0"/>
            <w:jc w:val="both"/>
            <w:divId w:val="1755584241"/>
          </w:pPr>
        </w:p>
        <w:p w:rsidR="00233B99" w:rsidRDefault="00233B99" w:rsidP="004D4EBE">
          <w:pPr>
            <w:pStyle w:val="NormalWeb"/>
            <w:spacing w:before="0" w:beforeAutospacing="0" w:after="0" w:afterAutospacing="0"/>
            <w:jc w:val="both"/>
            <w:divId w:val="1755584241"/>
          </w:pPr>
          <w:r w:rsidRPr="00324365">
            <w:t>Major Provisions in Engrossed Version</w:t>
          </w:r>
        </w:p>
        <w:p w:rsidR="00233B99" w:rsidRPr="00324365" w:rsidRDefault="00233B99" w:rsidP="004D4EBE">
          <w:pPr>
            <w:pStyle w:val="NormalWeb"/>
            <w:spacing w:before="0" w:beforeAutospacing="0" w:after="0" w:afterAutospacing="0"/>
            <w:jc w:val="both"/>
            <w:divId w:val="1755584241"/>
          </w:pPr>
        </w:p>
        <w:p w:rsidR="00233B99" w:rsidRPr="00324365" w:rsidRDefault="00233B99" w:rsidP="004D4EBE">
          <w:pPr>
            <w:numPr>
              <w:ilvl w:val="0"/>
              <w:numId w:val="1"/>
            </w:numPr>
            <w:spacing w:after="0" w:line="240" w:lineRule="auto"/>
            <w:jc w:val="both"/>
            <w:divId w:val="1755584241"/>
            <w:rPr>
              <w:rFonts w:eastAsia="Times New Roman"/>
            </w:rPr>
          </w:pPr>
          <w:r w:rsidRPr="00324365">
            <w:rPr>
              <w:rFonts w:eastAsia="Times New Roman"/>
            </w:rPr>
            <w:t>Amends TWDB</w:t>
          </w:r>
          <w:r>
            <w:rPr>
              <w:rFonts w:eastAsia="Times New Roman"/>
            </w:rPr>
            <w:t>'</w:t>
          </w:r>
          <w:r w:rsidRPr="00324365">
            <w:rPr>
              <w:rFonts w:eastAsia="Times New Roman"/>
            </w:rPr>
            <w:t xml:space="preserve">s next Sunset review date to 2035. </w:t>
          </w:r>
        </w:p>
        <w:p w:rsidR="00233B99" w:rsidRPr="00324365" w:rsidRDefault="00233B99" w:rsidP="004D4EBE">
          <w:pPr>
            <w:numPr>
              <w:ilvl w:val="1"/>
              <w:numId w:val="1"/>
            </w:numPr>
            <w:spacing w:after="0" w:line="240" w:lineRule="auto"/>
            <w:jc w:val="both"/>
            <w:divId w:val="1755584241"/>
            <w:rPr>
              <w:rFonts w:eastAsia="Times New Roman"/>
            </w:rPr>
          </w:pPr>
          <w:r w:rsidRPr="00324365">
            <w:rPr>
              <w:rFonts w:eastAsia="Times New Roman"/>
            </w:rPr>
            <w:t>Continues the SWIFT Advisory Committee for 12 years.</w:t>
          </w:r>
        </w:p>
        <w:p w:rsidR="00233B99" w:rsidRPr="00324365" w:rsidRDefault="00233B99" w:rsidP="004D4EBE">
          <w:pPr>
            <w:numPr>
              <w:ilvl w:val="0"/>
              <w:numId w:val="1"/>
            </w:numPr>
            <w:spacing w:after="0" w:line="240" w:lineRule="auto"/>
            <w:jc w:val="both"/>
            <w:divId w:val="1755584241"/>
            <w:rPr>
              <w:rFonts w:eastAsia="Times New Roman"/>
            </w:rPr>
          </w:pPr>
          <w:r w:rsidRPr="00324365">
            <w:rPr>
              <w:rFonts w:eastAsia="Times New Roman"/>
            </w:rPr>
            <w:t>Improves the efficiency of TWDB</w:t>
          </w:r>
          <w:r>
            <w:rPr>
              <w:rFonts w:eastAsia="Times New Roman"/>
            </w:rPr>
            <w:t>'</w:t>
          </w:r>
          <w:r w:rsidRPr="00324365">
            <w:rPr>
              <w:rFonts w:eastAsia="Times New Roman"/>
            </w:rPr>
            <w:t xml:space="preserve">s project review process. </w:t>
          </w:r>
        </w:p>
        <w:p w:rsidR="00233B99" w:rsidRPr="00324365" w:rsidRDefault="00233B99" w:rsidP="004D4EBE">
          <w:pPr>
            <w:numPr>
              <w:ilvl w:val="1"/>
              <w:numId w:val="1"/>
            </w:numPr>
            <w:spacing w:after="0" w:line="240" w:lineRule="auto"/>
            <w:jc w:val="both"/>
            <w:divId w:val="1755584241"/>
            <w:rPr>
              <w:rFonts w:eastAsia="Times New Roman"/>
            </w:rPr>
          </w:pPr>
          <w:r w:rsidRPr="00324365">
            <w:rPr>
              <w:rFonts w:eastAsia="Times New Roman"/>
            </w:rPr>
            <w:t>Authorizes TWDB to implement a risk-based approach to project review.</w:t>
          </w:r>
        </w:p>
        <w:p w:rsidR="00233B99" w:rsidRPr="00324365" w:rsidRDefault="00233B99" w:rsidP="004D4EBE">
          <w:pPr>
            <w:numPr>
              <w:ilvl w:val="1"/>
              <w:numId w:val="1"/>
            </w:numPr>
            <w:spacing w:after="0" w:line="240" w:lineRule="auto"/>
            <w:jc w:val="both"/>
            <w:divId w:val="1755584241"/>
            <w:rPr>
              <w:rFonts w:eastAsia="Times New Roman"/>
            </w:rPr>
          </w:pPr>
          <w:r w:rsidRPr="00324365">
            <w:rPr>
              <w:rFonts w:eastAsia="Times New Roman"/>
            </w:rPr>
            <w:t>Requires TWDB to develop, collect, and analyze performance metrics and establish goals for evaluating its project review process.</w:t>
          </w:r>
        </w:p>
        <w:p w:rsidR="00233B99" w:rsidRPr="00324365" w:rsidRDefault="00233B99" w:rsidP="004D4EBE">
          <w:pPr>
            <w:numPr>
              <w:ilvl w:val="0"/>
              <w:numId w:val="1"/>
            </w:numPr>
            <w:spacing w:after="0" w:line="240" w:lineRule="auto"/>
            <w:jc w:val="both"/>
            <w:divId w:val="1755584241"/>
            <w:rPr>
              <w:rFonts w:eastAsia="Times New Roman"/>
            </w:rPr>
          </w:pPr>
          <w:r w:rsidRPr="00324365">
            <w:rPr>
              <w:rFonts w:eastAsia="Times New Roman"/>
            </w:rPr>
            <w:t>Improves the effectiveness of TWDB</w:t>
          </w:r>
          <w:r>
            <w:rPr>
              <w:rFonts w:eastAsia="Times New Roman"/>
            </w:rPr>
            <w:t>'</w:t>
          </w:r>
          <w:r w:rsidRPr="00324365">
            <w:rPr>
              <w:rFonts w:eastAsia="Times New Roman"/>
            </w:rPr>
            <w:t xml:space="preserve">s water supply planning process. </w:t>
          </w:r>
        </w:p>
        <w:p w:rsidR="00233B99" w:rsidRPr="00324365" w:rsidRDefault="00233B99" w:rsidP="004D4EBE">
          <w:pPr>
            <w:numPr>
              <w:ilvl w:val="1"/>
              <w:numId w:val="1"/>
            </w:numPr>
            <w:spacing w:after="0" w:line="240" w:lineRule="auto"/>
            <w:jc w:val="both"/>
            <w:divId w:val="1755584241"/>
            <w:rPr>
              <w:rFonts w:eastAsia="Times New Roman"/>
            </w:rPr>
          </w:pPr>
          <w:r w:rsidRPr="00324365">
            <w:rPr>
              <w:rFonts w:eastAsia="Times New Roman"/>
            </w:rPr>
            <w:t>Requires regional water planning groups to include in regional water plans implementation updates about large projects, including status updates about expenditures, permit applications, and construction.</w:t>
          </w:r>
        </w:p>
        <w:p w:rsidR="00233B99" w:rsidRPr="00324365" w:rsidRDefault="00233B99" w:rsidP="004D4EBE">
          <w:pPr>
            <w:numPr>
              <w:ilvl w:val="1"/>
              <w:numId w:val="1"/>
            </w:numPr>
            <w:spacing w:after="0" w:line="240" w:lineRule="auto"/>
            <w:jc w:val="both"/>
            <w:divId w:val="1755584241"/>
            <w:rPr>
              <w:rFonts w:eastAsia="Times New Roman"/>
            </w:rPr>
          </w:pPr>
          <w:r w:rsidRPr="00324365">
            <w:rPr>
              <w:rFonts w:eastAsia="Times New Roman"/>
            </w:rPr>
            <w:t>Authorizes regional water planning groups to use a drought worse than the drought of record as the baseline for planning purposes.</w:t>
          </w:r>
        </w:p>
        <w:p w:rsidR="00233B99" w:rsidRPr="00324365" w:rsidRDefault="00233B99" w:rsidP="004D4EBE">
          <w:pPr>
            <w:numPr>
              <w:ilvl w:val="0"/>
              <w:numId w:val="1"/>
            </w:numPr>
            <w:spacing w:after="0" w:line="240" w:lineRule="auto"/>
            <w:jc w:val="both"/>
            <w:divId w:val="1755584241"/>
            <w:rPr>
              <w:rFonts w:eastAsia="Times New Roman"/>
            </w:rPr>
          </w:pPr>
          <w:r w:rsidRPr="00324365">
            <w:rPr>
              <w:rFonts w:eastAsia="Times New Roman"/>
            </w:rPr>
            <w:t>Applies a standard Sunset good government provision on board member training and eliminates three unnecessary reporting requirements.</w:t>
          </w:r>
        </w:p>
        <w:p w:rsidR="00233B99" w:rsidRPr="00324365" w:rsidRDefault="00233B99" w:rsidP="004D4EBE">
          <w:pPr>
            <w:pStyle w:val="NormalWeb"/>
            <w:spacing w:before="0" w:beforeAutospacing="0" w:after="0" w:afterAutospacing="0"/>
            <w:ind w:left="634"/>
            <w:jc w:val="both"/>
            <w:divId w:val="1755584241"/>
          </w:pPr>
          <w:r w:rsidRPr="00324365">
            <w:t> </w:t>
          </w:r>
        </w:p>
        <w:p w:rsidR="00233B99" w:rsidRDefault="00233B99" w:rsidP="004D4EBE">
          <w:pPr>
            <w:pStyle w:val="NormalWeb"/>
            <w:spacing w:before="0" w:beforeAutospacing="0" w:after="0" w:afterAutospacing="0"/>
            <w:jc w:val="both"/>
            <w:divId w:val="1755584241"/>
          </w:pPr>
          <w:r w:rsidRPr="00324365">
            <w:t>Comparison of Engrossed Version to the Introduced Version</w:t>
          </w:r>
        </w:p>
        <w:p w:rsidR="00233B99" w:rsidRPr="00324365" w:rsidRDefault="00233B99" w:rsidP="004D4EBE">
          <w:pPr>
            <w:pStyle w:val="NormalWeb"/>
            <w:spacing w:before="0" w:beforeAutospacing="0" w:after="0" w:afterAutospacing="0"/>
            <w:jc w:val="both"/>
            <w:divId w:val="1755584241"/>
          </w:pPr>
        </w:p>
        <w:p w:rsidR="00233B99" w:rsidRDefault="00233B99" w:rsidP="004D4EBE">
          <w:pPr>
            <w:pStyle w:val="NormalWeb"/>
            <w:spacing w:before="0" w:beforeAutospacing="0" w:after="0" w:afterAutospacing="0"/>
            <w:jc w:val="both"/>
            <w:divId w:val="1755584241"/>
          </w:pPr>
          <w:r w:rsidRPr="00324365">
            <w:t>The engrossed version modifies the introduced of the bill by making the following change:</w:t>
          </w:r>
        </w:p>
        <w:p w:rsidR="00233B99" w:rsidRPr="00324365" w:rsidRDefault="00233B99" w:rsidP="004D4EBE">
          <w:pPr>
            <w:pStyle w:val="NormalWeb"/>
            <w:spacing w:before="0" w:beforeAutospacing="0" w:after="0" w:afterAutospacing="0"/>
            <w:jc w:val="both"/>
            <w:divId w:val="1755584241"/>
          </w:pPr>
        </w:p>
        <w:p w:rsidR="00233B99" w:rsidRDefault="00233B99" w:rsidP="004D4EBE">
          <w:pPr>
            <w:pStyle w:val="NormalWeb"/>
            <w:spacing w:before="0" w:beforeAutospacing="0" w:after="0" w:afterAutospacing="0"/>
            <w:jc w:val="both"/>
            <w:divId w:val="1755584241"/>
          </w:pPr>
          <w:r>
            <w:t>Rather than</w:t>
          </w:r>
          <w:r w:rsidRPr="00324365">
            <w:t xml:space="preserve"> requiring TWDB to conduct a feasibility review of certain projects in the state water plan, </w:t>
          </w:r>
          <w:r>
            <w:t xml:space="preserve">it </w:t>
          </w:r>
          <w:r w:rsidRPr="00324365">
            <w:t>require</w:t>
          </w:r>
          <w:r>
            <w:t>s</w:t>
          </w:r>
          <w:r w:rsidRPr="00324365">
            <w:t xml:space="preserve"> regional water planning groups to report on the implementation status of large projects.</w:t>
          </w:r>
        </w:p>
        <w:p w:rsidR="00233B99" w:rsidRDefault="00233B99" w:rsidP="004D4EBE">
          <w:pPr>
            <w:pStyle w:val="NormalWeb"/>
            <w:spacing w:before="0" w:beforeAutospacing="0" w:after="0" w:afterAutospacing="0"/>
            <w:jc w:val="both"/>
            <w:divId w:val="1755584241"/>
          </w:pPr>
        </w:p>
        <w:p w:rsidR="00233B99" w:rsidRPr="00324365" w:rsidRDefault="00233B99" w:rsidP="004D4EBE">
          <w:pPr>
            <w:pStyle w:val="NormalWeb"/>
            <w:spacing w:before="0" w:beforeAutospacing="0" w:after="0" w:afterAutospacing="0"/>
            <w:jc w:val="both"/>
            <w:divId w:val="1755584241"/>
          </w:pPr>
          <w:r>
            <w:t xml:space="preserve">[Note: While the statutory reference in this bill is to </w:t>
          </w:r>
          <w:r w:rsidRPr="00324365">
            <w:rPr>
              <w:rFonts w:eastAsia="Times New Roman"/>
            </w:rPr>
            <w:t>the Texas Natural Resource Conservation Commission</w:t>
          </w:r>
          <w:r>
            <w:rPr>
              <w:rFonts w:eastAsia="Times New Roman"/>
            </w:rPr>
            <w:t>,</w:t>
          </w:r>
          <w:r>
            <w:t xml:space="preserve"> the following amendments affect</w:t>
          </w:r>
          <w:r w:rsidRPr="00AD03F7">
            <w:t xml:space="preserve"> </w:t>
          </w:r>
          <w:r>
            <w:t xml:space="preserve">the Texas Commission on Environmental Quality, as the successor agency to </w:t>
          </w:r>
          <w:r w:rsidRPr="00AD03F7">
            <w:t>the Texas Natural Resource Conservation Commission</w:t>
          </w:r>
          <w:r>
            <w:t>.]</w:t>
          </w:r>
        </w:p>
        <w:p w:rsidR="00233B99" w:rsidRPr="00D70925" w:rsidRDefault="00233B99" w:rsidP="004D4EBE">
          <w:pPr>
            <w:spacing w:after="0" w:line="240" w:lineRule="auto"/>
            <w:jc w:val="both"/>
            <w:rPr>
              <w:rFonts w:eastAsia="Times New Roman" w:cs="Times New Roman"/>
              <w:bCs/>
              <w:szCs w:val="24"/>
            </w:rPr>
          </w:pPr>
        </w:p>
      </w:sdtContent>
    </w:sdt>
    <w:p w:rsidR="00233B99" w:rsidRDefault="00233B9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1565 </w:t>
      </w:r>
      <w:bookmarkStart w:id="1" w:name="AmendsCurrentLaw"/>
      <w:bookmarkEnd w:id="1"/>
      <w:r>
        <w:rPr>
          <w:rFonts w:cs="Times New Roman"/>
          <w:szCs w:val="24"/>
        </w:rPr>
        <w:t>amends current law relating to the functions of the Texas Water Development Board and continuation and functions of the State Water Implementation Fund for Texas Advisory Committee.</w:t>
      </w:r>
    </w:p>
    <w:p w:rsidR="00233B99" w:rsidRPr="00324365" w:rsidRDefault="00233B99" w:rsidP="000F1DF9">
      <w:pPr>
        <w:spacing w:after="0" w:line="240" w:lineRule="auto"/>
        <w:jc w:val="both"/>
        <w:rPr>
          <w:rFonts w:eastAsia="Times New Roman" w:cs="Times New Roman"/>
          <w:szCs w:val="24"/>
        </w:rPr>
      </w:pPr>
    </w:p>
    <w:p w:rsidR="00233B99" w:rsidRPr="005C2A78" w:rsidRDefault="00233B99" w:rsidP="00233B9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0AC4F5B93FF4F0DBBE9F74A146AA759"/>
          </w:placeholder>
        </w:sdtPr>
        <w:sdtContent>
          <w:r>
            <w:rPr>
              <w:rFonts w:eastAsia="Times New Roman" w:cs="Times New Roman"/>
              <w:b/>
              <w:szCs w:val="24"/>
              <w:u w:val="single"/>
            </w:rPr>
            <w:t>RULEMAKING AUTHORITY</w:t>
          </w:r>
        </w:sdtContent>
      </w:sdt>
    </w:p>
    <w:p w:rsidR="00233B99" w:rsidRPr="006529C4" w:rsidRDefault="00233B99" w:rsidP="00233B99">
      <w:pPr>
        <w:spacing w:after="0" w:line="240" w:lineRule="auto"/>
        <w:jc w:val="both"/>
        <w:rPr>
          <w:rFonts w:cs="Times New Roman"/>
          <w:szCs w:val="24"/>
        </w:rPr>
      </w:pPr>
    </w:p>
    <w:p w:rsidR="00233B99" w:rsidRPr="006529C4" w:rsidRDefault="00233B99" w:rsidP="00233B99">
      <w:pPr>
        <w:spacing w:after="0" w:line="240" w:lineRule="auto"/>
        <w:jc w:val="both"/>
        <w:rPr>
          <w:rFonts w:cs="Times New Roman"/>
          <w:szCs w:val="24"/>
        </w:rPr>
      </w:pPr>
      <w:r>
        <w:rPr>
          <w:rFonts w:cs="Times New Roman"/>
          <w:szCs w:val="24"/>
        </w:rPr>
        <w:t>Rulemaking authority is expressly granted to the Texas Water Development Board in SECTION 6 (Section 17.276, Water Code) of this bill.</w:t>
      </w:r>
    </w:p>
    <w:p w:rsidR="00233B99" w:rsidRPr="006529C4" w:rsidRDefault="00233B99" w:rsidP="00233B99">
      <w:pPr>
        <w:spacing w:after="0" w:line="240" w:lineRule="auto"/>
        <w:jc w:val="both"/>
        <w:rPr>
          <w:rFonts w:cs="Times New Roman"/>
          <w:szCs w:val="24"/>
        </w:rPr>
      </w:pPr>
    </w:p>
    <w:p w:rsidR="00233B99" w:rsidRPr="005C2A78" w:rsidRDefault="00233B99" w:rsidP="00233B9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A2F050B5CBC42BE9258454708589E59"/>
          </w:placeholder>
        </w:sdtPr>
        <w:sdtContent>
          <w:r>
            <w:rPr>
              <w:rFonts w:eastAsia="Times New Roman" w:cs="Times New Roman"/>
              <w:b/>
              <w:szCs w:val="24"/>
              <w:u w:val="single"/>
            </w:rPr>
            <w:t>SECTION BY SECTION ANALYSIS</w:t>
          </w:r>
        </w:sdtContent>
      </w:sdt>
    </w:p>
    <w:p w:rsidR="00233B99" w:rsidRPr="004D4EBE" w:rsidRDefault="00233B99" w:rsidP="00233B99">
      <w:pPr>
        <w:spacing w:after="0" w:line="240" w:lineRule="auto"/>
        <w:jc w:val="both"/>
        <w:rPr>
          <w:rFonts w:eastAsia="Times New Roman" w:cs="Times New Roman"/>
          <w:szCs w:val="24"/>
        </w:rPr>
      </w:pPr>
    </w:p>
    <w:p w:rsidR="00233B99" w:rsidRPr="004D4EBE" w:rsidRDefault="00233B99" w:rsidP="00233B99">
      <w:pPr>
        <w:spacing w:after="0" w:line="240" w:lineRule="auto"/>
        <w:jc w:val="both"/>
        <w:rPr>
          <w:rFonts w:eastAsia="Times New Roman" w:cs="Times New Roman"/>
          <w:szCs w:val="24"/>
        </w:rPr>
      </w:pPr>
      <w:r w:rsidRPr="004D4EBE">
        <w:rPr>
          <w:rFonts w:eastAsia="Times New Roman" w:cs="Times New Roman"/>
          <w:szCs w:val="24"/>
        </w:rPr>
        <w:t>SECTION 1.</w:t>
      </w:r>
      <w:r w:rsidRPr="004D4EBE">
        <w:rPr>
          <w:rFonts w:cs="Times New Roman"/>
          <w:szCs w:val="24"/>
        </w:rPr>
        <w:t xml:space="preserve"> Amends </w:t>
      </w:r>
      <w:r w:rsidRPr="004D4EBE">
        <w:rPr>
          <w:rFonts w:eastAsia="Times New Roman" w:cs="Times New Roman"/>
          <w:szCs w:val="24"/>
        </w:rPr>
        <w:t>Section 6.013, Water Code, as follows:</w:t>
      </w:r>
    </w:p>
    <w:p w:rsidR="00233B99" w:rsidRPr="004D4EBE" w:rsidRDefault="00233B99" w:rsidP="00233B99">
      <w:pPr>
        <w:spacing w:after="0" w:line="240" w:lineRule="auto"/>
        <w:jc w:val="both"/>
        <w:rPr>
          <w:rFonts w:eastAsia="Times New Roman" w:cs="Times New Roman"/>
          <w:szCs w:val="24"/>
        </w:rPr>
      </w:pPr>
    </w:p>
    <w:p w:rsidR="00233B99" w:rsidRPr="004D4EBE" w:rsidRDefault="00233B99" w:rsidP="00233B99">
      <w:pPr>
        <w:spacing w:after="0" w:line="240" w:lineRule="auto"/>
        <w:ind w:left="720"/>
        <w:jc w:val="both"/>
        <w:rPr>
          <w:rFonts w:eastAsia="Times New Roman" w:cs="Times New Roman"/>
          <w:szCs w:val="24"/>
        </w:rPr>
      </w:pPr>
      <w:r w:rsidRPr="004D4EBE">
        <w:rPr>
          <w:rFonts w:eastAsia="Times New Roman" w:cs="Times New Roman"/>
          <w:szCs w:val="24"/>
        </w:rPr>
        <w:t>Sec. 6.013.  SUNSET PROVISION. Requires the Texas Water Development Board (TWDB) to be reviewed during the period in which state agencies abolished in 2035, rather than in 2023, and every 12th year after 2035, rather than 2023, are reviewed.</w:t>
      </w:r>
    </w:p>
    <w:p w:rsidR="00233B99" w:rsidRPr="004D4EBE" w:rsidRDefault="00233B99" w:rsidP="00233B99">
      <w:pPr>
        <w:spacing w:after="0" w:line="240" w:lineRule="auto"/>
        <w:jc w:val="both"/>
        <w:rPr>
          <w:rFonts w:eastAsia="Times New Roman" w:cs="Times New Roman"/>
          <w:szCs w:val="24"/>
        </w:rPr>
      </w:pPr>
    </w:p>
    <w:p w:rsidR="00233B99" w:rsidRPr="004D4EBE" w:rsidRDefault="00233B99" w:rsidP="00233B99">
      <w:pPr>
        <w:spacing w:after="0" w:line="240" w:lineRule="auto"/>
        <w:jc w:val="both"/>
        <w:rPr>
          <w:rFonts w:eastAsia="Times New Roman" w:cs="Times New Roman"/>
          <w:szCs w:val="24"/>
        </w:rPr>
      </w:pPr>
      <w:r w:rsidRPr="004D4EBE">
        <w:rPr>
          <w:rFonts w:eastAsia="Times New Roman" w:cs="Times New Roman"/>
          <w:szCs w:val="24"/>
        </w:rPr>
        <w:t>SECTION 2.</w:t>
      </w:r>
      <w:r w:rsidRPr="004D4EBE">
        <w:rPr>
          <w:rFonts w:cs="Times New Roman"/>
          <w:szCs w:val="24"/>
        </w:rPr>
        <w:t xml:space="preserve"> Amends </w:t>
      </w:r>
      <w:r w:rsidRPr="004D4EBE">
        <w:rPr>
          <w:rFonts w:eastAsia="Times New Roman" w:cs="Times New Roman"/>
          <w:szCs w:val="24"/>
        </w:rPr>
        <w:t>Section 6.062, Water Code, by amending Subsection (b) and adding Subsection (d), as follows:</w:t>
      </w:r>
    </w:p>
    <w:p w:rsidR="00233B99" w:rsidRPr="004D4EBE" w:rsidRDefault="00233B99" w:rsidP="00233B99">
      <w:pPr>
        <w:spacing w:after="0" w:line="240" w:lineRule="auto"/>
        <w:jc w:val="both"/>
        <w:rPr>
          <w:rFonts w:eastAsia="Times New Roman" w:cs="Times New Roman"/>
          <w:szCs w:val="24"/>
        </w:rPr>
      </w:pPr>
    </w:p>
    <w:p w:rsidR="00233B99" w:rsidRPr="004D4EBE" w:rsidRDefault="00233B99" w:rsidP="00233B99">
      <w:pPr>
        <w:spacing w:after="0" w:line="240" w:lineRule="auto"/>
        <w:ind w:left="720"/>
        <w:jc w:val="both"/>
        <w:rPr>
          <w:rFonts w:eastAsia="Times New Roman" w:cs="Times New Roman"/>
          <w:szCs w:val="24"/>
        </w:rPr>
      </w:pPr>
      <w:r w:rsidRPr="004D4EBE">
        <w:rPr>
          <w:rFonts w:eastAsia="Times New Roman" w:cs="Times New Roman"/>
          <w:szCs w:val="24"/>
        </w:rPr>
        <w:t>(b) Requires that the training program for a TWDB board member provide the person with information regarding:</w:t>
      </w:r>
    </w:p>
    <w:p w:rsidR="00233B99" w:rsidRPr="004D4EBE" w:rsidRDefault="00233B99" w:rsidP="00233B99">
      <w:pPr>
        <w:spacing w:after="0" w:line="240" w:lineRule="auto"/>
        <w:ind w:left="720"/>
        <w:jc w:val="both"/>
        <w:rPr>
          <w:rFonts w:eastAsia="Times New Roman" w:cs="Times New Roman"/>
          <w:szCs w:val="24"/>
        </w:rPr>
      </w:pPr>
    </w:p>
    <w:p w:rsidR="00233B99" w:rsidRPr="004D4EBE" w:rsidRDefault="00233B99" w:rsidP="00233B99">
      <w:pPr>
        <w:spacing w:after="0" w:line="240" w:lineRule="auto"/>
        <w:ind w:left="1440"/>
        <w:jc w:val="both"/>
        <w:rPr>
          <w:rFonts w:eastAsia="Times New Roman" w:cs="Times New Roman"/>
          <w:szCs w:val="24"/>
        </w:rPr>
      </w:pPr>
      <w:r w:rsidRPr="004D4EBE">
        <w:rPr>
          <w:rFonts w:eastAsia="Times New Roman" w:cs="Times New Roman"/>
          <w:szCs w:val="24"/>
        </w:rPr>
        <w:t>(1) the law governing TWDB operations;</w:t>
      </w:r>
    </w:p>
    <w:p w:rsidR="00233B99" w:rsidRPr="004D4EBE" w:rsidRDefault="00233B99" w:rsidP="00233B99">
      <w:pPr>
        <w:spacing w:after="0" w:line="240" w:lineRule="auto"/>
        <w:ind w:left="1440"/>
        <w:jc w:val="both"/>
        <w:rPr>
          <w:rFonts w:eastAsia="Times New Roman" w:cs="Times New Roman"/>
          <w:szCs w:val="24"/>
        </w:rPr>
      </w:pPr>
    </w:p>
    <w:p w:rsidR="00233B99" w:rsidRPr="004D4EBE" w:rsidRDefault="00233B99" w:rsidP="00233B99">
      <w:pPr>
        <w:spacing w:after="0" w:line="240" w:lineRule="auto"/>
        <w:ind w:left="1440"/>
        <w:jc w:val="both"/>
        <w:rPr>
          <w:rFonts w:eastAsia="Times New Roman" w:cs="Times New Roman"/>
          <w:szCs w:val="24"/>
        </w:rPr>
      </w:pPr>
      <w:r w:rsidRPr="004D4EBE">
        <w:rPr>
          <w:rFonts w:eastAsia="Times New Roman" w:cs="Times New Roman"/>
          <w:szCs w:val="24"/>
        </w:rPr>
        <w:t>(2) the programs, functions, rules, and budget of TWDB;</w:t>
      </w:r>
    </w:p>
    <w:p w:rsidR="00233B99" w:rsidRPr="004D4EBE" w:rsidRDefault="00233B99" w:rsidP="00233B99">
      <w:pPr>
        <w:spacing w:after="0" w:line="240" w:lineRule="auto"/>
        <w:ind w:left="1440"/>
        <w:jc w:val="both"/>
        <w:rPr>
          <w:rFonts w:eastAsia="Times New Roman" w:cs="Times New Roman"/>
          <w:szCs w:val="24"/>
        </w:rPr>
      </w:pPr>
    </w:p>
    <w:p w:rsidR="00233B99" w:rsidRPr="004D4EBE" w:rsidRDefault="00233B99" w:rsidP="00233B99">
      <w:pPr>
        <w:spacing w:after="0" w:line="240" w:lineRule="auto"/>
        <w:ind w:left="1440"/>
        <w:jc w:val="both"/>
        <w:rPr>
          <w:rFonts w:eastAsia="Times New Roman" w:cs="Times New Roman"/>
          <w:szCs w:val="24"/>
        </w:rPr>
      </w:pPr>
      <w:r w:rsidRPr="004D4EBE">
        <w:rPr>
          <w:rFonts w:eastAsia="Times New Roman" w:cs="Times New Roman"/>
          <w:szCs w:val="24"/>
        </w:rPr>
        <w:t>(3) the scope of and limitations on the rulemaking authority of TWDB;</w:t>
      </w:r>
    </w:p>
    <w:p w:rsidR="00233B99" w:rsidRPr="004D4EBE" w:rsidRDefault="00233B99" w:rsidP="00233B99">
      <w:pPr>
        <w:spacing w:after="0" w:line="240" w:lineRule="auto"/>
        <w:ind w:left="1440"/>
        <w:jc w:val="both"/>
        <w:rPr>
          <w:rFonts w:eastAsia="Times New Roman" w:cs="Times New Roman"/>
          <w:szCs w:val="24"/>
        </w:rPr>
      </w:pPr>
    </w:p>
    <w:p w:rsidR="00233B99" w:rsidRPr="004D4EBE" w:rsidRDefault="00233B99" w:rsidP="00233B99">
      <w:pPr>
        <w:spacing w:after="0" w:line="240" w:lineRule="auto"/>
        <w:ind w:left="1440"/>
        <w:jc w:val="both"/>
        <w:rPr>
          <w:rFonts w:eastAsia="Times New Roman" w:cs="Times New Roman"/>
          <w:szCs w:val="24"/>
        </w:rPr>
      </w:pPr>
      <w:r w:rsidRPr="004D4EBE">
        <w:rPr>
          <w:rFonts w:eastAsia="Times New Roman" w:cs="Times New Roman"/>
          <w:szCs w:val="24"/>
        </w:rPr>
        <w:t>(4) redesignates existing Subdivision (6) as Subdivision (4);</w:t>
      </w:r>
    </w:p>
    <w:p w:rsidR="00233B99" w:rsidRPr="004D4EBE" w:rsidRDefault="00233B99" w:rsidP="00233B99">
      <w:pPr>
        <w:spacing w:after="0" w:line="240" w:lineRule="auto"/>
        <w:ind w:left="1440"/>
        <w:jc w:val="both"/>
        <w:rPr>
          <w:rFonts w:eastAsia="Times New Roman" w:cs="Times New Roman"/>
          <w:szCs w:val="24"/>
        </w:rPr>
      </w:pPr>
    </w:p>
    <w:p w:rsidR="00233B99" w:rsidRPr="004D4EBE" w:rsidRDefault="00233B99" w:rsidP="00233B99">
      <w:pPr>
        <w:spacing w:after="0" w:line="240" w:lineRule="auto"/>
        <w:ind w:left="1440"/>
        <w:jc w:val="both"/>
        <w:rPr>
          <w:rFonts w:eastAsia="Times New Roman" w:cs="Times New Roman"/>
          <w:szCs w:val="24"/>
        </w:rPr>
      </w:pPr>
      <w:r w:rsidRPr="004D4EBE">
        <w:rPr>
          <w:rFonts w:eastAsia="Times New Roman" w:cs="Times New Roman"/>
          <w:szCs w:val="24"/>
        </w:rPr>
        <w:t>(5) the requirements of:</w:t>
      </w:r>
    </w:p>
    <w:p w:rsidR="00233B99" w:rsidRPr="004D4EBE" w:rsidRDefault="00233B99" w:rsidP="00233B99">
      <w:pPr>
        <w:spacing w:after="0" w:line="240" w:lineRule="auto"/>
        <w:ind w:left="1440"/>
        <w:jc w:val="both"/>
        <w:rPr>
          <w:rFonts w:eastAsia="Times New Roman" w:cs="Times New Roman"/>
          <w:szCs w:val="24"/>
        </w:rPr>
      </w:pPr>
    </w:p>
    <w:p w:rsidR="00233B99" w:rsidRPr="004D4EBE" w:rsidRDefault="00233B99" w:rsidP="00233B99">
      <w:pPr>
        <w:spacing w:after="0" w:line="240" w:lineRule="auto"/>
        <w:ind w:left="2160"/>
        <w:jc w:val="both"/>
        <w:rPr>
          <w:rFonts w:eastAsia="Times New Roman" w:cs="Times New Roman"/>
          <w:szCs w:val="24"/>
        </w:rPr>
      </w:pPr>
      <w:r w:rsidRPr="004D4EBE">
        <w:rPr>
          <w:rFonts w:eastAsia="Times New Roman" w:cs="Times New Roman"/>
          <w:szCs w:val="24"/>
        </w:rPr>
        <w:t>(A)  laws relating to open meetings, public information, administrative procedure, and disclosing conflicts of interest; and</w:t>
      </w:r>
    </w:p>
    <w:p w:rsidR="00233B99" w:rsidRPr="004D4EBE" w:rsidRDefault="00233B99" w:rsidP="00233B99">
      <w:pPr>
        <w:spacing w:after="0" w:line="240" w:lineRule="auto"/>
        <w:ind w:left="2160"/>
        <w:jc w:val="both"/>
        <w:rPr>
          <w:rFonts w:eastAsia="Times New Roman" w:cs="Times New Roman"/>
          <w:szCs w:val="24"/>
        </w:rPr>
      </w:pPr>
    </w:p>
    <w:p w:rsidR="00233B99" w:rsidRPr="004D4EBE" w:rsidRDefault="00233B99" w:rsidP="00233B99">
      <w:pPr>
        <w:spacing w:after="0" w:line="240" w:lineRule="auto"/>
        <w:ind w:left="2160"/>
        <w:jc w:val="both"/>
        <w:rPr>
          <w:rFonts w:eastAsia="Times New Roman" w:cs="Times New Roman"/>
          <w:szCs w:val="24"/>
        </w:rPr>
      </w:pPr>
      <w:r w:rsidRPr="004D4EBE">
        <w:rPr>
          <w:rFonts w:eastAsia="Times New Roman" w:cs="Times New Roman"/>
          <w:szCs w:val="24"/>
        </w:rPr>
        <w:t>(B) other laws applicable to members of a state policy-making body in performing their duties; and</w:t>
      </w:r>
    </w:p>
    <w:p w:rsidR="00233B99" w:rsidRPr="004D4EBE" w:rsidRDefault="00233B99" w:rsidP="00233B99">
      <w:pPr>
        <w:spacing w:after="0" w:line="240" w:lineRule="auto"/>
        <w:ind w:left="1440"/>
        <w:jc w:val="both"/>
        <w:rPr>
          <w:rFonts w:eastAsia="Times New Roman" w:cs="Times New Roman"/>
          <w:szCs w:val="24"/>
        </w:rPr>
      </w:pPr>
    </w:p>
    <w:p w:rsidR="00233B99" w:rsidRPr="004D4EBE" w:rsidRDefault="00233B99" w:rsidP="00233B99">
      <w:pPr>
        <w:spacing w:after="0" w:line="240" w:lineRule="auto"/>
        <w:ind w:left="1440"/>
        <w:jc w:val="both"/>
        <w:rPr>
          <w:rFonts w:eastAsia="Times New Roman" w:cs="Times New Roman"/>
          <w:szCs w:val="24"/>
        </w:rPr>
      </w:pPr>
      <w:r w:rsidRPr="004D4EBE">
        <w:rPr>
          <w:rFonts w:eastAsia="Times New Roman" w:cs="Times New Roman"/>
          <w:szCs w:val="24"/>
        </w:rPr>
        <w:t>(6) redesignates existing Subdivision (8) as Subdivision (6).</w:t>
      </w:r>
    </w:p>
    <w:p w:rsidR="00233B99" w:rsidRPr="004D4EBE" w:rsidRDefault="00233B99" w:rsidP="00233B99">
      <w:pPr>
        <w:spacing w:after="0" w:line="240" w:lineRule="auto"/>
        <w:ind w:left="1440"/>
        <w:jc w:val="both"/>
        <w:rPr>
          <w:rFonts w:eastAsia="Times New Roman" w:cs="Times New Roman"/>
          <w:szCs w:val="24"/>
        </w:rPr>
      </w:pPr>
    </w:p>
    <w:p w:rsidR="00233B99" w:rsidRPr="004D4EBE" w:rsidRDefault="00233B99" w:rsidP="00233B99">
      <w:pPr>
        <w:spacing w:after="0" w:line="240" w:lineRule="auto"/>
        <w:ind w:left="720"/>
        <w:jc w:val="both"/>
        <w:rPr>
          <w:rFonts w:eastAsia="Times New Roman" w:cs="Times New Roman"/>
          <w:szCs w:val="24"/>
        </w:rPr>
      </w:pPr>
      <w:r w:rsidRPr="004D4EBE">
        <w:rPr>
          <w:rFonts w:eastAsia="Times New Roman" w:cs="Times New Roman"/>
          <w:szCs w:val="24"/>
        </w:rPr>
        <w:t>Deletes existing text requiring that the training program provide the person with information regarding the legislation that created TWDB</w:t>
      </w:r>
      <w:r>
        <w:rPr>
          <w:rFonts w:eastAsia="Times New Roman" w:cs="Times New Roman"/>
          <w:szCs w:val="24"/>
        </w:rPr>
        <w:t>;</w:t>
      </w:r>
      <w:r w:rsidRPr="004D4EBE">
        <w:rPr>
          <w:rFonts w:eastAsia="Times New Roman" w:cs="Times New Roman"/>
          <w:szCs w:val="24"/>
        </w:rPr>
        <w:t xml:space="preserve"> the programs operated by TWDB; the role and functions of TWDB; the rules of TWDB, with an emphasis on the rules that relate to disciplinary and investigatory authority; the current budget for TWDB; and the requirements of certain statutes and other laws relating to public officials, including conflict of interest laws.</w:t>
      </w:r>
    </w:p>
    <w:p w:rsidR="00233B99" w:rsidRPr="004D4EBE" w:rsidRDefault="00233B99" w:rsidP="00233B99">
      <w:pPr>
        <w:spacing w:after="0" w:line="240" w:lineRule="auto"/>
        <w:jc w:val="both"/>
        <w:rPr>
          <w:rFonts w:eastAsia="Times New Roman" w:cs="Times New Roman"/>
          <w:szCs w:val="24"/>
        </w:rPr>
      </w:pPr>
    </w:p>
    <w:p w:rsidR="00233B99" w:rsidRPr="004D4EBE" w:rsidRDefault="00233B99" w:rsidP="00233B99">
      <w:pPr>
        <w:spacing w:after="0" w:line="240" w:lineRule="auto"/>
        <w:ind w:left="720"/>
        <w:jc w:val="both"/>
        <w:rPr>
          <w:rFonts w:eastAsia="Times New Roman" w:cs="Times New Roman"/>
          <w:szCs w:val="24"/>
        </w:rPr>
      </w:pPr>
      <w:r w:rsidRPr="004D4EBE">
        <w:rPr>
          <w:rFonts w:eastAsia="Times New Roman" w:cs="Times New Roman"/>
          <w:szCs w:val="24"/>
        </w:rPr>
        <w:t>(d) Requires the executive administrator of TWDB (executive administrator) to create a training manual that includes the information required by Subsection (b). Requires the executive administrator to distribute a copy of the training manual annually to each  TWDB board member. Requires each board member to sign and submit to the executive administrator a statement acknowledging that the member received and reviewed the training manual.</w:t>
      </w:r>
    </w:p>
    <w:p w:rsidR="00233B99" w:rsidRPr="004D4EBE" w:rsidRDefault="00233B99" w:rsidP="00233B99">
      <w:pPr>
        <w:spacing w:after="0" w:line="240" w:lineRule="auto"/>
        <w:jc w:val="both"/>
        <w:rPr>
          <w:rFonts w:eastAsia="Times New Roman" w:cs="Times New Roman"/>
          <w:szCs w:val="24"/>
        </w:rPr>
      </w:pPr>
    </w:p>
    <w:p w:rsidR="00233B99" w:rsidRPr="004D4EBE" w:rsidRDefault="00233B99" w:rsidP="00233B99">
      <w:pPr>
        <w:spacing w:after="0" w:line="240" w:lineRule="auto"/>
        <w:jc w:val="both"/>
        <w:rPr>
          <w:rFonts w:eastAsia="Times New Roman" w:cs="Times New Roman"/>
          <w:szCs w:val="24"/>
        </w:rPr>
      </w:pPr>
      <w:r w:rsidRPr="004D4EBE">
        <w:rPr>
          <w:rFonts w:eastAsia="Times New Roman" w:cs="Times New Roman"/>
          <w:szCs w:val="24"/>
        </w:rPr>
        <w:t>SECTION 3. Amends Section 15.438(k), Water Code, to provide that the State Water Implementation Fund for Texas Advisory Committee, unless continued in existence as provided by Chapter 325 (Sunset Law), is abolished and Section 15.438 (Advisory Committee) expires September 1, 2035, rather than 2023.</w:t>
      </w:r>
    </w:p>
    <w:p w:rsidR="00233B99" w:rsidRPr="004D4EBE" w:rsidRDefault="00233B99" w:rsidP="00233B99">
      <w:pPr>
        <w:spacing w:after="0" w:line="240" w:lineRule="auto"/>
        <w:jc w:val="both"/>
        <w:rPr>
          <w:rFonts w:eastAsia="Times New Roman" w:cs="Times New Roman"/>
          <w:szCs w:val="24"/>
        </w:rPr>
      </w:pPr>
    </w:p>
    <w:p w:rsidR="00233B99" w:rsidRPr="004D4EBE" w:rsidRDefault="00233B99" w:rsidP="00233B99">
      <w:pPr>
        <w:spacing w:after="0" w:line="240" w:lineRule="auto"/>
        <w:jc w:val="both"/>
        <w:rPr>
          <w:rFonts w:eastAsia="Times New Roman" w:cs="Times New Roman"/>
          <w:szCs w:val="24"/>
        </w:rPr>
      </w:pPr>
      <w:r w:rsidRPr="004D4EBE">
        <w:rPr>
          <w:rFonts w:eastAsia="Times New Roman" w:cs="Times New Roman"/>
          <w:szCs w:val="24"/>
        </w:rPr>
        <w:t>SECTION 4. Amends Section 16.053, Water Code, by amending Subsection (e) and adding Subsection (e-2), as follows:</w:t>
      </w:r>
    </w:p>
    <w:p w:rsidR="00233B99" w:rsidRPr="004D4EBE" w:rsidRDefault="00233B99" w:rsidP="00233B99">
      <w:pPr>
        <w:spacing w:after="0" w:line="240" w:lineRule="auto"/>
        <w:jc w:val="both"/>
        <w:rPr>
          <w:rFonts w:eastAsia="Times New Roman" w:cs="Times New Roman"/>
          <w:szCs w:val="24"/>
        </w:rPr>
      </w:pPr>
    </w:p>
    <w:p w:rsidR="00233B99" w:rsidRPr="004D4EBE" w:rsidRDefault="00233B99" w:rsidP="00233B99">
      <w:pPr>
        <w:spacing w:after="0" w:line="240" w:lineRule="auto"/>
        <w:ind w:left="720"/>
        <w:jc w:val="both"/>
        <w:rPr>
          <w:rFonts w:eastAsia="Times New Roman" w:cs="Times New Roman"/>
          <w:szCs w:val="24"/>
        </w:rPr>
      </w:pPr>
      <w:r w:rsidRPr="004D4EBE">
        <w:rPr>
          <w:rFonts w:eastAsia="Times New Roman" w:cs="Times New Roman"/>
          <w:szCs w:val="24"/>
        </w:rPr>
        <w:t>(e) Requires each regional water planning group to submit to TWDB a regional water plan that:</w:t>
      </w:r>
    </w:p>
    <w:p w:rsidR="00233B99" w:rsidRPr="004D4EBE" w:rsidRDefault="00233B99" w:rsidP="00233B99">
      <w:pPr>
        <w:spacing w:after="0" w:line="240" w:lineRule="auto"/>
        <w:ind w:left="720"/>
        <w:jc w:val="both"/>
        <w:rPr>
          <w:rFonts w:eastAsia="Times New Roman" w:cs="Times New Roman"/>
          <w:szCs w:val="24"/>
        </w:rPr>
      </w:pPr>
    </w:p>
    <w:p w:rsidR="00233B99" w:rsidRPr="004D4EBE" w:rsidRDefault="00233B99" w:rsidP="00233B99">
      <w:pPr>
        <w:spacing w:after="0" w:line="240" w:lineRule="auto"/>
        <w:ind w:left="1440"/>
        <w:jc w:val="both"/>
        <w:rPr>
          <w:rFonts w:eastAsia="Times New Roman" w:cs="Times New Roman"/>
          <w:szCs w:val="24"/>
        </w:rPr>
      </w:pPr>
      <w:r w:rsidRPr="004D4EBE">
        <w:rPr>
          <w:rFonts w:eastAsia="Times New Roman" w:cs="Times New Roman"/>
          <w:szCs w:val="24"/>
        </w:rPr>
        <w:t xml:space="preserve">(1)-(8) makes no changes to these subdivisions; </w:t>
      </w:r>
    </w:p>
    <w:p w:rsidR="00233B99" w:rsidRPr="004D4EBE" w:rsidRDefault="00233B99" w:rsidP="00233B99">
      <w:pPr>
        <w:spacing w:after="0" w:line="240" w:lineRule="auto"/>
        <w:ind w:left="1440"/>
        <w:jc w:val="both"/>
        <w:rPr>
          <w:rFonts w:eastAsia="Times New Roman" w:cs="Times New Roman"/>
          <w:szCs w:val="24"/>
        </w:rPr>
      </w:pPr>
    </w:p>
    <w:p w:rsidR="00233B99" w:rsidRPr="004D4EBE" w:rsidRDefault="00233B99" w:rsidP="00233B99">
      <w:pPr>
        <w:spacing w:after="0" w:line="240" w:lineRule="auto"/>
        <w:ind w:left="1440"/>
        <w:jc w:val="both"/>
        <w:rPr>
          <w:rFonts w:eastAsia="Times New Roman" w:cs="Times New Roman"/>
          <w:szCs w:val="24"/>
        </w:rPr>
      </w:pPr>
      <w:r w:rsidRPr="004D4EBE">
        <w:rPr>
          <w:rFonts w:eastAsia="Times New Roman" w:cs="Times New Roman"/>
          <w:szCs w:val="24"/>
        </w:rPr>
        <w:t>(9) includes information on:</w:t>
      </w:r>
    </w:p>
    <w:p w:rsidR="00233B99" w:rsidRPr="004D4EBE" w:rsidRDefault="00233B99" w:rsidP="00233B99">
      <w:pPr>
        <w:spacing w:after="0" w:line="240" w:lineRule="auto"/>
        <w:ind w:left="1440"/>
        <w:jc w:val="both"/>
        <w:rPr>
          <w:rFonts w:eastAsia="Times New Roman" w:cs="Times New Roman"/>
          <w:szCs w:val="24"/>
        </w:rPr>
      </w:pPr>
    </w:p>
    <w:p w:rsidR="00233B99" w:rsidRPr="004D4EBE" w:rsidRDefault="00233B99" w:rsidP="00233B99">
      <w:pPr>
        <w:spacing w:after="0" w:line="240" w:lineRule="auto"/>
        <w:ind w:left="2160"/>
        <w:jc w:val="both"/>
        <w:rPr>
          <w:rFonts w:eastAsia="Times New Roman" w:cs="Times New Roman"/>
          <w:szCs w:val="24"/>
        </w:rPr>
      </w:pPr>
      <w:r w:rsidRPr="004D4EBE">
        <w:rPr>
          <w:rFonts w:eastAsia="Times New Roman" w:cs="Times New Roman"/>
          <w:szCs w:val="24"/>
        </w:rPr>
        <w:t>(A)-(B) makes nonsubstantive changes to these paragraphs;</w:t>
      </w:r>
    </w:p>
    <w:p w:rsidR="00233B99" w:rsidRPr="004D4EBE" w:rsidRDefault="00233B99" w:rsidP="00233B99">
      <w:pPr>
        <w:spacing w:after="0" w:line="240" w:lineRule="auto"/>
        <w:ind w:left="2160"/>
        <w:jc w:val="both"/>
        <w:rPr>
          <w:rFonts w:eastAsia="Times New Roman" w:cs="Times New Roman"/>
          <w:szCs w:val="24"/>
        </w:rPr>
      </w:pPr>
    </w:p>
    <w:p w:rsidR="00233B99" w:rsidRPr="004D4EBE" w:rsidRDefault="00233B99" w:rsidP="00233B99">
      <w:pPr>
        <w:spacing w:after="0" w:line="240" w:lineRule="auto"/>
        <w:ind w:left="2160"/>
        <w:jc w:val="both"/>
        <w:rPr>
          <w:rFonts w:eastAsia="Times New Roman" w:cs="Times New Roman"/>
          <w:szCs w:val="24"/>
        </w:rPr>
      </w:pPr>
      <w:r w:rsidRPr="004D4EBE">
        <w:rPr>
          <w:rFonts w:eastAsia="Times New Roman" w:cs="Times New Roman"/>
          <w:szCs w:val="24"/>
        </w:rPr>
        <w:t>(C) the implementation of large projects, including reservoirs, interstate water transfers, innovative technology projects, desalination plants, and other large projects as determined by TWDB, including information regarding:</w:t>
      </w:r>
    </w:p>
    <w:p w:rsidR="00233B99" w:rsidRPr="004D4EBE" w:rsidRDefault="00233B99" w:rsidP="00233B99">
      <w:pPr>
        <w:spacing w:after="0" w:line="240" w:lineRule="auto"/>
        <w:ind w:left="2160"/>
        <w:jc w:val="both"/>
        <w:rPr>
          <w:rFonts w:eastAsia="Times New Roman" w:cs="Times New Roman"/>
          <w:szCs w:val="24"/>
        </w:rPr>
      </w:pPr>
    </w:p>
    <w:p w:rsidR="00233B99" w:rsidRPr="004D4EBE" w:rsidRDefault="00233B99" w:rsidP="00233B99">
      <w:pPr>
        <w:spacing w:after="0" w:line="240" w:lineRule="auto"/>
        <w:ind w:left="2880"/>
        <w:jc w:val="both"/>
        <w:rPr>
          <w:rFonts w:eastAsia="Times New Roman" w:cs="Times New Roman"/>
          <w:szCs w:val="24"/>
        </w:rPr>
      </w:pPr>
      <w:r w:rsidRPr="004D4EBE">
        <w:rPr>
          <w:rFonts w:eastAsia="Times New Roman" w:cs="Times New Roman"/>
          <w:szCs w:val="24"/>
        </w:rPr>
        <w:t>(i) expenditures of sponsor money;</w:t>
      </w:r>
    </w:p>
    <w:p w:rsidR="00233B99" w:rsidRPr="004D4EBE" w:rsidRDefault="00233B99" w:rsidP="00233B99">
      <w:pPr>
        <w:spacing w:after="0" w:line="240" w:lineRule="auto"/>
        <w:ind w:left="2880"/>
        <w:jc w:val="both"/>
        <w:rPr>
          <w:rFonts w:eastAsia="Times New Roman" w:cs="Times New Roman"/>
          <w:szCs w:val="24"/>
        </w:rPr>
      </w:pPr>
    </w:p>
    <w:p w:rsidR="00233B99" w:rsidRPr="004D4EBE" w:rsidRDefault="00233B99" w:rsidP="00233B99">
      <w:pPr>
        <w:spacing w:after="0" w:line="240" w:lineRule="auto"/>
        <w:ind w:left="2880"/>
        <w:jc w:val="both"/>
        <w:rPr>
          <w:rFonts w:eastAsia="Times New Roman" w:cs="Times New Roman"/>
          <w:szCs w:val="24"/>
        </w:rPr>
      </w:pPr>
      <w:r w:rsidRPr="004D4EBE">
        <w:rPr>
          <w:rFonts w:eastAsia="Times New Roman" w:cs="Times New Roman"/>
          <w:szCs w:val="24"/>
        </w:rPr>
        <w:t>(ii) permit applications, including the status of a permit application; and</w:t>
      </w:r>
    </w:p>
    <w:p w:rsidR="00233B99" w:rsidRPr="004D4EBE" w:rsidRDefault="00233B99" w:rsidP="00233B99">
      <w:pPr>
        <w:spacing w:after="0" w:line="240" w:lineRule="auto"/>
        <w:ind w:left="2880"/>
        <w:jc w:val="both"/>
        <w:rPr>
          <w:rFonts w:eastAsia="Times New Roman" w:cs="Times New Roman"/>
          <w:szCs w:val="24"/>
        </w:rPr>
      </w:pPr>
    </w:p>
    <w:p w:rsidR="00233B99" w:rsidRPr="004D4EBE" w:rsidRDefault="00233B99" w:rsidP="00233B99">
      <w:pPr>
        <w:spacing w:after="0" w:line="240" w:lineRule="auto"/>
        <w:ind w:left="2880"/>
        <w:jc w:val="both"/>
        <w:rPr>
          <w:rFonts w:eastAsia="Times New Roman" w:cs="Times New Roman"/>
          <w:szCs w:val="24"/>
        </w:rPr>
      </w:pPr>
      <w:r w:rsidRPr="004D4EBE">
        <w:rPr>
          <w:rFonts w:eastAsia="Times New Roman" w:cs="Times New Roman"/>
          <w:szCs w:val="24"/>
        </w:rPr>
        <w:t>(iii) status updates on the phase of construction of a project; and</w:t>
      </w:r>
    </w:p>
    <w:p w:rsidR="00233B99" w:rsidRPr="004D4EBE" w:rsidRDefault="00233B99" w:rsidP="00233B99">
      <w:pPr>
        <w:spacing w:after="0" w:line="240" w:lineRule="auto"/>
        <w:jc w:val="both"/>
        <w:rPr>
          <w:rFonts w:eastAsia="Times New Roman" w:cs="Times New Roman"/>
          <w:szCs w:val="24"/>
        </w:rPr>
      </w:pPr>
    </w:p>
    <w:p w:rsidR="00233B99" w:rsidRPr="004D4EBE" w:rsidRDefault="00233B99" w:rsidP="00233B99">
      <w:pPr>
        <w:spacing w:after="0" w:line="240" w:lineRule="auto"/>
        <w:ind w:left="1440"/>
        <w:jc w:val="both"/>
        <w:rPr>
          <w:rFonts w:eastAsia="Times New Roman" w:cs="Times New Roman"/>
          <w:szCs w:val="24"/>
        </w:rPr>
      </w:pPr>
      <w:r w:rsidRPr="004D4EBE">
        <w:rPr>
          <w:rFonts w:eastAsia="Times New Roman" w:cs="Times New Roman"/>
          <w:szCs w:val="24"/>
        </w:rPr>
        <w:t>(10)-(12) makes no changes to these subdivisions.</w:t>
      </w:r>
    </w:p>
    <w:p w:rsidR="00233B99" w:rsidRPr="004D4EBE" w:rsidRDefault="00233B99" w:rsidP="00233B99">
      <w:pPr>
        <w:spacing w:after="0" w:line="240" w:lineRule="auto"/>
        <w:ind w:left="1440"/>
        <w:jc w:val="both"/>
        <w:rPr>
          <w:rFonts w:eastAsia="Times New Roman" w:cs="Times New Roman"/>
          <w:szCs w:val="24"/>
        </w:rPr>
      </w:pPr>
    </w:p>
    <w:p w:rsidR="00233B99" w:rsidRPr="004D4EBE" w:rsidRDefault="00233B99" w:rsidP="00233B99">
      <w:pPr>
        <w:spacing w:after="0" w:line="240" w:lineRule="auto"/>
        <w:ind w:left="720"/>
        <w:jc w:val="both"/>
        <w:rPr>
          <w:rFonts w:eastAsia="Times New Roman" w:cs="Times New Roman"/>
          <w:szCs w:val="24"/>
        </w:rPr>
      </w:pPr>
      <w:r w:rsidRPr="004D4EBE">
        <w:rPr>
          <w:rFonts w:eastAsia="Times New Roman" w:cs="Times New Roman"/>
          <w:szCs w:val="24"/>
        </w:rPr>
        <w:t>(e-2) Authorizes a regional water planning group to plan for drought conditions worse than the drought of record when developing a regional water plan under Subsection (e).</w:t>
      </w:r>
    </w:p>
    <w:p w:rsidR="00233B99" w:rsidRPr="004D4EBE" w:rsidRDefault="00233B99" w:rsidP="00233B99">
      <w:pPr>
        <w:spacing w:after="0" w:line="240" w:lineRule="auto"/>
        <w:jc w:val="both"/>
        <w:rPr>
          <w:rFonts w:eastAsia="Times New Roman" w:cs="Times New Roman"/>
          <w:szCs w:val="24"/>
        </w:rPr>
      </w:pPr>
    </w:p>
    <w:p w:rsidR="00233B99" w:rsidRPr="004D4EBE" w:rsidRDefault="00233B99" w:rsidP="00233B99">
      <w:pPr>
        <w:spacing w:after="0" w:line="240" w:lineRule="auto"/>
        <w:jc w:val="both"/>
        <w:rPr>
          <w:rFonts w:eastAsia="Times New Roman" w:cs="Times New Roman"/>
          <w:szCs w:val="24"/>
        </w:rPr>
      </w:pPr>
      <w:r w:rsidRPr="004D4EBE">
        <w:rPr>
          <w:rFonts w:eastAsia="Times New Roman" w:cs="Times New Roman"/>
          <w:szCs w:val="24"/>
        </w:rPr>
        <w:t>SECTION 5. Amends Subchapter E, Chapter 16, Water Code, by adding Section 16.147, as follows:</w:t>
      </w:r>
    </w:p>
    <w:p w:rsidR="00233B99" w:rsidRPr="004D4EBE" w:rsidRDefault="00233B99" w:rsidP="00233B99">
      <w:pPr>
        <w:spacing w:after="0" w:line="240" w:lineRule="auto"/>
        <w:jc w:val="both"/>
        <w:rPr>
          <w:rFonts w:eastAsia="Times New Roman" w:cs="Times New Roman"/>
          <w:szCs w:val="24"/>
        </w:rPr>
      </w:pPr>
    </w:p>
    <w:p w:rsidR="00233B99" w:rsidRPr="004D4EBE" w:rsidRDefault="00233B99" w:rsidP="00233B99">
      <w:pPr>
        <w:spacing w:after="0" w:line="240" w:lineRule="auto"/>
        <w:ind w:left="720"/>
        <w:jc w:val="both"/>
        <w:rPr>
          <w:rFonts w:eastAsia="Times New Roman" w:cs="Times New Roman"/>
          <w:szCs w:val="24"/>
        </w:rPr>
      </w:pPr>
      <w:r w:rsidRPr="004D4EBE">
        <w:rPr>
          <w:rFonts w:eastAsia="Times New Roman" w:cs="Times New Roman"/>
          <w:szCs w:val="24"/>
        </w:rPr>
        <w:t>Sec. 16.147. ESTABLISHMENT OF CERTAIN PERFORMANCE GOALS AND METRICS. (a) Requires TWDB to develop and implement performance goals and performance metrics as part of a comprehensive evaluation of TWDB's review of proposed projects for compliance with programmatic and design requirements.</w:t>
      </w:r>
    </w:p>
    <w:p w:rsidR="00233B99" w:rsidRPr="004D4EBE" w:rsidRDefault="00233B99" w:rsidP="00233B99">
      <w:pPr>
        <w:spacing w:after="0" w:line="240" w:lineRule="auto"/>
        <w:ind w:left="720"/>
        <w:jc w:val="both"/>
        <w:rPr>
          <w:rFonts w:eastAsia="Times New Roman" w:cs="Times New Roman"/>
          <w:szCs w:val="24"/>
        </w:rPr>
      </w:pPr>
    </w:p>
    <w:p w:rsidR="00233B99" w:rsidRPr="004D4EBE" w:rsidRDefault="00233B99" w:rsidP="00233B99">
      <w:pPr>
        <w:spacing w:after="0" w:line="240" w:lineRule="auto"/>
        <w:ind w:left="1440"/>
        <w:jc w:val="both"/>
        <w:rPr>
          <w:rFonts w:eastAsia="Times New Roman" w:cs="Times New Roman"/>
          <w:szCs w:val="24"/>
        </w:rPr>
      </w:pPr>
      <w:r w:rsidRPr="004D4EBE">
        <w:rPr>
          <w:rFonts w:eastAsia="Times New Roman" w:cs="Times New Roman"/>
          <w:szCs w:val="24"/>
        </w:rPr>
        <w:t>(b) Requires TWDB to periodically:</w:t>
      </w:r>
    </w:p>
    <w:p w:rsidR="00233B99" w:rsidRPr="004D4EBE" w:rsidRDefault="00233B99" w:rsidP="00233B99">
      <w:pPr>
        <w:spacing w:after="0" w:line="240" w:lineRule="auto"/>
        <w:ind w:left="1440"/>
        <w:jc w:val="both"/>
        <w:rPr>
          <w:rFonts w:eastAsia="Times New Roman" w:cs="Times New Roman"/>
          <w:szCs w:val="24"/>
        </w:rPr>
      </w:pPr>
    </w:p>
    <w:p w:rsidR="00233B99" w:rsidRPr="004D4EBE" w:rsidRDefault="00233B99" w:rsidP="00233B99">
      <w:pPr>
        <w:spacing w:after="0" w:line="240" w:lineRule="auto"/>
        <w:ind w:left="2160"/>
        <w:jc w:val="both"/>
        <w:rPr>
          <w:rFonts w:eastAsia="Times New Roman" w:cs="Times New Roman"/>
          <w:szCs w:val="24"/>
        </w:rPr>
      </w:pPr>
      <w:r w:rsidRPr="004D4EBE">
        <w:rPr>
          <w:rFonts w:eastAsia="Times New Roman" w:cs="Times New Roman"/>
          <w:szCs w:val="24"/>
        </w:rPr>
        <w:t>(1) collect data regarding the performance metrics;</w:t>
      </w:r>
    </w:p>
    <w:p w:rsidR="00233B99" w:rsidRPr="004D4EBE" w:rsidRDefault="00233B99" w:rsidP="00233B99">
      <w:pPr>
        <w:spacing w:after="0" w:line="240" w:lineRule="auto"/>
        <w:ind w:left="2160"/>
        <w:jc w:val="both"/>
        <w:rPr>
          <w:rFonts w:eastAsia="Times New Roman" w:cs="Times New Roman"/>
          <w:szCs w:val="24"/>
        </w:rPr>
      </w:pPr>
    </w:p>
    <w:p w:rsidR="00233B99" w:rsidRPr="004D4EBE" w:rsidRDefault="00233B99" w:rsidP="00233B99">
      <w:pPr>
        <w:spacing w:after="0" w:line="240" w:lineRule="auto"/>
        <w:ind w:left="2160"/>
        <w:jc w:val="both"/>
        <w:rPr>
          <w:rFonts w:eastAsia="Times New Roman" w:cs="Times New Roman"/>
          <w:szCs w:val="24"/>
        </w:rPr>
      </w:pPr>
      <w:r w:rsidRPr="004D4EBE">
        <w:rPr>
          <w:rFonts w:eastAsia="Times New Roman" w:cs="Times New Roman"/>
          <w:szCs w:val="24"/>
        </w:rPr>
        <w:t>(2) analyze the data described by Subdivision (1) related to the performance metrics to identify relevant trends; and</w:t>
      </w:r>
    </w:p>
    <w:p w:rsidR="00233B99" w:rsidRPr="004D4EBE" w:rsidRDefault="00233B99" w:rsidP="00233B99">
      <w:pPr>
        <w:spacing w:after="0" w:line="240" w:lineRule="auto"/>
        <w:ind w:left="2160"/>
        <w:jc w:val="both"/>
        <w:rPr>
          <w:rFonts w:eastAsia="Times New Roman" w:cs="Times New Roman"/>
          <w:szCs w:val="24"/>
        </w:rPr>
      </w:pPr>
    </w:p>
    <w:p w:rsidR="00233B99" w:rsidRPr="004D4EBE" w:rsidRDefault="00233B99" w:rsidP="00233B99">
      <w:pPr>
        <w:spacing w:after="0" w:line="240" w:lineRule="auto"/>
        <w:ind w:left="2160"/>
        <w:jc w:val="both"/>
        <w:rPr>
          <w:rFonts w:eastAsia="Times New Roman" w:cs="Times New Roman"/>
          <w:szCs w:val="24"/>
        </w:rPr>
      </w:pPr>
      <w:r w:rsidRPr="004D4EBE">
        <w:rPr>
          <w:rFonts w:eastAsia="Times New Roman" w:cs="Times New Roman"/>
          <w:szCs w:val="24"/>
        </w:rPr>
        <w:t>(3) use the performance metrics to assess TWDB's progress toward meeting TWDB's performance goals.</w:t>
      </w:r>
    </w:p>
    <w:p w:rsidR="00233B99" w:rsidRPr="004D4EBE" w:rsidRDefault="00233B99" w:rsidP="00233B99">
      <w:pPr>
        <w:spacing w:after="0" w:line="240" w:lineRule="auto"/>
        <w:ind w:left="1440"/>
        <w:jc w:val="both"/>
        <w:rPr>
          <w:rFonts w:eastAsia="Times New Roman" w:cs="Times New Roman"/>
          <w:szCs w:val="24"/>
        </w:rPr>
      </w:pPr>
    </w:p>
    <w:p w:rsidR="00233B99" w:rsidRPr="004D4EBE" w:rsidRDefault="00233B99" w:rsidP="00233B99">
      <w:pPr>
        <w:spacing w:after="0" w:line="240" w:lineRule="auto"/>
        <w:ind w:left="1440"/>
        <w:jc w:val="both"/>
        <w:rPr>
          <w:rFonts w:eastAsia="Times New Roman" w:cs="Times New Roman"/>
          <w:szCs w:val="24"/>
        </w:rPr>
      </w:pPr>
      <w:r w:rsidRPr="004D4EBE">
        <w:rPr>
          <w:rFonts w:eastAsia="Times New Roman" w:cs="Times New Roman"/>
          <w:szCs w:val="24"/>
        </w:rPr>
        <w:t>(c) Requires TWDB to periodically review the performance goals and performance metrics to assess the effectiveness and efficiency of TWDB's review of proposed projects.</w:t>
      </w:r>
    </w:p>
    <w:p w:rsidR="00233B99" w:rsidRPr="004D4EBE" w:rsidRDefault="00233B99" w:rsidP="00233B99">
      <w:pPr>
        <w:spacing w:after="0" w:line="240" w:lineRule="auto"/>
        <w:ind w:left="1440"/>
        <w:jc w:val="both"/>
        <w:rPr>
          <w:rFonts w:eastAsia="Times New Roman" w:cs="Times New Roman"/>
          <w:szCs w:val="24"/>
        </w:rPr>
      </w:pPr>
    </w:p>
    <w:p w:rsidR="00233B99" w:rsidRPr="004D4EBE" w:rsidRDefault="00233B99" w:rsidP="00233B99">
      <w:pPr>
        <w:spacing w:after="0" w:line="240" w:lineRule="auto"/>
        <w:ind w:left="1440"/>
        <w:jc w:val="both"/>
        <w:rPr>
          <w:rFonts w:eastAsia="Times New Roman" w:cs="Times New Roman"/>
          <w:szCs w:val="24"/>
        </w:rPr>
      </w:pPr>
      <w:r w:rsidRPr="004D4EBE">
        <w:rPr>
          <w:rFonts w:eastAsia="Times New Roman" w:cs="Times New Roman"/>
          <w:szCs w:val="24"/>
        </w:rPr>
        <w:t>(d) Requires the executive administrator to periodically update TWDB on the implementation and analysis of the performance metrics and progress toward performance goals.</w:t>
      </w:r>
    </w:p>
    <w:p w:rsidR="00233B99" w:rsidRPr="004D4EBE" w:rsidRDefault="00233B99" w:rsidP="00233B99">
      <w:pPr>
        <w:spacing w:after="0" w:line="240" w:lineRule="auto"/>
        <w:ind w:left="1440"/>
        <w:jc w:val="both"/>
        <w:rPr>
          <w:rFonts w:eastAsia="Times New Roman" w:cs="Times New Roman"/>
          <w:szCs w:val="24"/>
        </w:rPr>
      </w:pPr>
    </w:p>
    <w:p w:rsidR="00233B99" w:rsidRPr="004D4EBE" w:rsidRDefault="00233B99" w:rsidP="00233B99">
      <w:pPr>
        <w:spacing w:after="0" w:line="240" w:lineRule="auto"/>
        <w:ind w:left="1440"/>
        <w:jc w:val="both"/>
        <w:rPr>
          <w:rFonts w:eastAsia="Times New Roman" w:cs="Times New Roman"/>
          <w:szCs w:val="24"/>
        </w:rPr>
      </w:pPr>
      <w:r w:rsidRPr="004D4EBE">
        <w:rPr>
          <w:rFonts w:eastAsia="Times New Roman" w:cs="Times New Roman"/>
          <w:szCs w:val="24"/>
        </w:rPr>
        <w:t>(e) Requires TWDB to develop and implement periodic reporting schedules for all performance goals and performance metrics required under this section.</w:t>
      </w:r>
    </w:p>
    <w:p w:rsidR="00233B99" w:rsidRPr="004D4EBE" w:rsidRDefault="00233B99" w:rsidP="00233B99">
      <w:pPr>
        <w:spacing w:after="0" w:line="240" w:lineRule="auto"/>
        <w:ind w:left="720"/>
        <w:jc w:val="both"/>
        <w:rPr>
          <w:rFonts w:eastAsia="Times New Roman" w:cs="Times New Roman"/>
          <w:szCs w:val="24"/>
        </w:rPr>
      </w:pPr>
    </w:p>
    <w:p w:rsidR="00233B99" w:rsidRPr="004D4EBE" w:rsidRDefault="00233B99" w:rsidP="00233B99">
      <w:pPr>
        <w:spacing w:after="0" w:line="240" w:lineRule="auto"/>
        <w:jc w:val="both"/>
        <w:rPr>
          <w:rFonts w:eastAsia="Times New Roman" w:cs="Times New Roman"/>
          <w:szCs w:val="24"/>
        </w:rPr>
      </w:pPr>
      <w:r w:rsidRPr="004D4EBE">
        <w:rPr>
          <w:rFonts w:eastAsia="Times New Roman" w:cs="Times New Roman"/>
          <w:szCs w:val="24"/>
        </w:rPr>
        <w:t>SECTION 6. Amends Section 17.276, Water Code, by adding Subsections (d-1), (d-2), and (d-3), as follows:</w:t>
      </w:r>
    </w:p>
    <w:p w:rsidR="00233B99" w:rsidRPr="004D4EBE" w:rsidRDefault="00233B99" w:rsidP="00233B99">
      <w:pPr>
        <w:spacing w:after="0" w:line="240" w:lineRule="auto"/>
        <w:jc w:val="both"/>
        <w:rPr>
          <w:rFonts w:eastAsia="Times New Roman" w:cs="Times New Roman"/>
          <w:szCs w:val="24"/>
        </w:rPr>
      </w:pPr>
    </w:p>
    <w:p w:rsidR="00233B99" w:rsidRPr="004D4EBE" w:rsidRDefault="00233B99" w:rsidP="00233B99">
      <w:pPr>
        <w:spacing w:after="0" w:line="240" w:lineRule="auto"/>
        <w:ind w:left="720"/>
        <w:jc w:val="both"/>
        <w:rPr>
          <w:rFonts w:eastAsia="Times New Roman" w:cs="Times New Roman"/>
          <w:szCs w:val="24"/>
        </w:rPr>
      </w:pPr>
      <w:r w:rsidRPr="004D4EBE">
        <w:rPr>
          <w:rFonts w:eastAsia="Times New Roman" w:cs="Times New Roman"/>
          <w:szCs w:val="24"/>
        </w:rPr>
        <w:t>(d-1) Authorizes TWDB by rule to adopt procedures allowing the use of different standards of review and approval of design criteria for plans and specifications for sewerage collection, treatment, and disposal systems.</w:t>
      </w:r>
    </w:p>
    <w:p w:rsidR="00233B99" w:rsidRPr="004D4EBE" w:rsidRDefault="00233B99" w:rsidP="00233B99">
      <w:pPr>
        <w:spacing w:after="0" w:line="240" w:lineRule="auto"/>
        <w:ind w:left="720"/>
        <w:jc w:val="both"/>
        <w:rPr>
          <w:rFonts w:eastAsia="Times New Roman" w:cs="Times New Roman"/>
          <w:szCs w:val="24"/>
        </w:rPr>
      </w:pPr>
    </w:p>
    <w:p w:rsidR="00233B99" w:rsidRPr="004D4EBE" w:rsidRDefault="00233B99" w:rsidP="00233B99">
      <w:pPr>
        <w:spacing w:after="0" w:line="240" w:lineRule="auto"/>
        <w:ind w:left="720"/>
        <w:jc w:val="both"/>
        <w:rPr>
          <w:rFonts w:eastAsia="Times New Roman" w:cs="Times New Roman"/>
          <w:szCs w:val="24"/>
        </w:rPr>
      </w:pPr>
      <w:r w:rsidRPr="004D4EBE">
        <w:rPr>
          <w:rFonts w:eastAsia="Times New Roman" w:cs="Times New Roman"/>
          <w:szCs w:val="24"/>
        </w:rPr>
        <w:t>(d-2) Requires that the rules, in establishing the appropriate standard of review and approval for plans and specifications under Subsection (d-1), require an individualized assessment that applies risk-based considerations to each project associated with the plans and specifications, including:</w:t>
      </w:r>
    </w:p>
    <w:p w:rsidR="00233B99" w:rsidRPr="004D4EBE" w:rsidRDefault="00233B99" w:rsidP="00233B99">
      <w:pPr>
        <w:spacing w:after="0" w:line="240" w:lineRule="auto"/>
        <w:ind w:left="720"/>
        <w:jc w:val="both"/>
        <w:rPr>
          <w:rFonts w:eastAsia="Times New Roman" w:cs="Times New Roman"/>
          <w:szCs w:val="24"/>
        </w:rPr>
      </w:pPr>
    </w:p>
    <w:p w:rsidR="00233B99" w:rsidRPr="004D4EBE" w:rsidRDefault="00233B99" w:rsidP="00233B99">
      <w:pPr>
        <w:spacing w:after="0" w:line="240" w:lineRule="auto"/>
        <w:ind w:left="1440"/>
        <w:jc w:val="both"/>
        <w:rPr>
          <w:rFonts w:eastAsia="Times New Roman" w:cs="Times New Roman"/>
          <w:szCs w:val="24"/>
        </w:rPr>
      </w:pPr>
      <w:r w:rsidRPr="004D4EBE">
        <w:rPr>
          <w:rFonts w:eastAsia="Times New Roman" w:cs="Times New Roman"/>
          <w:szCs w:val="24"/>
        </w:rPr>
        <w:t>(1) any potential financial risk associated with the project;</w:t>
      </w:r>
    </w:p>
    <w:p w:rsidR="00233B99" w:rsidRPr="004D4EBE" w:rsidRDefault="00233B99" w:rsidP="00233B99">
      <w:pPr>
        <w:spacing w:after="0" w:line="240" w:lineRule="auto"/>
        <w:ind w:left="1440"/>
        <w:jc w:val="both"/>
        <w:rPr>
          <w:rFonts w:eastAsia="Times New Roman" w:cs="Times New Roman"/>
          <w:szCs w:val="24"/>
        </w:rPr>
      </w:pPr>
    </w:p>
    <w:p w:rsidR="00233B99" w:rsidRPr="004D4EBE" w:rsidRDefault="00233B99" w:rsidP="00233B99">
      <w:pPr>
        <w:spacing w:after="0" w:line="240" w:lineRule="auto"/>
        <w:ind w:left="1440"/>
        <w:jc w:val="both"/>
        <w:rPr>
          <w:rFonts w:eastAsia="Times New Roman" w:cs="Times New Roman"/>
          <w:szCs w:val="24"/>
        </w:rPr>
      </w:pPr>
      <w:r w:rsidRPr="004D4EBE">
        <w:rPr>
          <w:rFonts w:eastAsia="Times New Roman" w:cs="Times New Roman"/>
          <w:szCs w:val="24"/>
        </w:rPr>
        <w:t>(2) any risk to public health associated with the project; or</w:t>
      </w:r>
    </w:p>
    <w:p w:rsidR="00233B99" w:rsidRPr="004D4EBE" w:rsidRDefault="00233B99" w:rsidP="00233B99">
      <w:pPr>
        <w:spacing w:after="0" w:line="240" w:lineRule="auto"/>
        <w:ind w:left="1440"/>
        <w:jc w:val="both"/>
        <w:rPr>
          <w:rFonts w:eastAsia="Times New Roman" w:cs="Times New Roman"/>
          <w:szCs w:val="24"/>
        </w:rPr>
      </w:pPr>
    </w:p>
    <w:p w:rsidR="00233B99" w:rsidRPr="004D4EBE" w:rsidRDefault="00233B99" w:rsidP="00233B99">
      <w:pPr>
        <w:spacing w:after="0" w:line="240" w:lineRule="auto"/>
        <w:ind w:left="1440"/>
        <w:jc w:val="both"/>
        <w:rPr>
          <w:rFonts w:eastAsia="Times New Roman" w:cs="Times New Roman"/>
          <w:szCs w:val="24"/>
        </w:rPr>
      </w:pPr>
      <w:r w:rsidRPr="004D4EBE">
        <w:rPr>
          <w:rFonts w:eastAsia="Times New Roman" w:cs="Times New Roman"/>
          <w:szCs w:val="24"/>
        </w:rPr>
        <w:t>(3) other relevant financial considerations associated with the project.</w:t>
      </w:r>
    </w:p>
    <w:p w:rsidR="00233B99" w:rsidRPr="004D4EBE" w:rsidRDefault="00233B99" w:rsidP="00233B99">
      <w:pPr>
        <w:spacing w:after="0" w:line="240" w:lineRule="auto"/>
        <w:ind w:left="720"/>
        <w:jc w:val="both"/>
        <w:rPr>
          <w:rFonts w:eastAsia="Times New Roman" w:cs="Times New Roman"/>
          <w:szCs w:val="24"/>
        </w:rPr>
      </w:pPr>
    </w:p>
    <w:p w:rsidR="00233B99" w:rsidRPr="004D4EBE" w:rsidRDefault="00233B99" w:rsidP="00233B99">
      <w:pPr>
        <w:spacing w:after="0" w:line="240" w:lineRule="auto"/>
        <w:ind w:left="720"/>
        <w:jc w:val="both"/>
        <w:rPr>
          <w:rFonts w:eastAsia="Times New Roman" w:cs="Times New Roman"/>
          <w:szCs w:val="24"/>
        </w:rPr>
      </w:pPr>
      <w:r w:rsidRPr="004D4EBE">
        <w:rPr>
          <w:rFonts w:eastAsia="Times New Roman" w:cs="Times New Roman"/>
          <w:szCs w:val="24"/>
        </w:rPr>
        <w:t>(d-3) Requires TWDB, for plans and specifications subject to a limited standard of review and approval under Subsection (d-1), to require the registered professional engineer who submitted the plans and specifications to make a finding that:</w:t>
      </w:r>
    </w:p>
    <w:p w:rsidR="00233B99" w:rsidRPr="004D4EBE" w:rsidRDefault="00233B99" w:rsidP="00233B99">
      <w:pPr>
        <w:spacing w:after="0" w:line="240" w:lineRule="auto"/>
        <w:ind w:left="720"/>
        <w:jc w:val="both"/>
        <w:rPr>
          <w:rFonts w:eastAsia="Times New Roman" w:cs="Times New Roman"/>
          <w:szCs w:val="24"/>
        </w:rPr>
      </w:pPr>
    </w:p>
    <w:p w:rsidR="00233B99" w:rsidRPr="004D4EBE" w:rsidRDefault="00233B99" w:rsidP="00233B99">
      <w:pPr>
        <w:spacing w:after="0" w:line="240" w:lineRule="auto"/>
        <w:ind w:left="1440"/>
        <w:jc w:val="both"/>
        <w:rPr>
          <w:rFonts w:eastAsia="Times New Roman" w:cs="Times New Roman"/>
          <w:szCs w:val="24"/>
        </w:rPr>
      </w:pPr>
      <w:r w:rsidRPr="004D4EBE">
        <w:rPr>
          <w:rFonts w:eastAsia="Times New Roman" w:cs="Times New Roman"/>
          <w:szCs w:val="24"/>
        </w:rPr>
        <w:t>(1) the plans and specifications are in substantial compliance with standards established by the Texas Natural Resource Conservation Commission (TNRCC); and</w:t>
      </w:r>
    </w:p>
    <w:p w:rsidR="00233B99" w:rsidRPr="004D4EBE" w:rsidRDefault="00233B99" w:rsidP="00233B99">
      <w:pPr>
        <w:spacing w:after="0" w:line="240" w:lineRule="auto"/>
        <w:ind w:left="1440"/>
        <w:jc w:val="both"/>
        <w:rPr>
          <w:rFonts w:eastAsia="Times New Roman" w:cs="Times New Roman"/>
          <w:szCs w:val="24"/>
        </w:rPr>
      </w:pPr>
    </w:p>
    <w:p w:rsidR="00233B99" w:rsidRPr="004D4EBE" w:rsidRDefault="00233B99" w:rsidP="00233B99">
      <w:pPr>
        <w:spacing w:after="0" w:line="240" w:lineRule="auto"/>
        <w:ind w:left="1440"/>
        <w:jc w:val="both"/>
        <w:rPr>
          <w:rFonts w:eastAsia="Times New Roman" w:cs="Times New Roman"/>
          <w:szCs w:val="24"/>
        </w:rPr>
      </w:pPr>
      <w:r w:rsidRPr="004D4EBE">
        <w:rPr>
          <w:rFonts w:eastAsia="Times New Roman" w:cs="Times New Roman"/>
          <w:szCs w:val="24"/>
        </w:rPr>
        <w:t>(2) any deviation from the standards established by TNRCC is based on the best professional judgment of the registered professional engineer.</w:t>
      </w:r>
    </w:p>
    <w:p w:rsidR="00233B99" w:rsidRPr="004D4EBE" w:rsidRDefault="00233B99" w:rsidP="00233B99">
      <w:pPr>
        <w:spacing w:after="0" w:line="240" w:lineRule="auto"/>
        <w:jc w:val="both"/>
        <w:rPr>
          <w:rFonts w:eastAsia="Times New Roman" w:cs="Times New Roman"/>
          <w:szCs w:val="24"/>
        </w:rPr>
      </w:pPr>
    </w:p>
    <w:p w:rsidR="00233B99" w:rsidRPr="004D4EBE" w:rsidRDefault="00233B99" w:rsidP="00233B99">
      <w:pPr>
        <w:spacing w:after="0" w:line="240" w:lineRule="auto"/>
        <w:jc w:val="both"/>
        <w:rPr>
          <w:rFonts w:eastAsia="Times New Roman" w:cs="Times New Roman"/>
          <w:szCs w:val="24"/>
        </w:rPr>
      </w:pPr>
      <w:r w:rsidRPr="004D4EBE">
        <w:rPr>
          <w:rFonts w:eastAsia="Times New Roman" w:cs="Times New Roman"/>
          <w:szCs w:val="24"/>
        </w:rPr>
        <w:t>SECTION 7. Repealers: Sections 15.108 (Recommendations for Funding by Legislature) and 15.218 (Report), Water Code.</w:t>
      </w:r>
    </w:p>
    <w:p w:rsidR="00233B99" w:rsidRPr="004D4EBE" w:rsidRDefault="00233B99" w:rsidP="00233B99">
      <w:pPr>
        <w:spacing w:after="0" w:line="240" w:lineRule="auto"/>
        <w:jc w:val="both"/>
        <w:rPr>
          <w:rFonts w:eastAsia="Times New Roman" w:cs="Times New Roman"/>
          <w:szCs w:val="24"/>
        </w:rPr>
      </w:pPr>
    </w:p>
    <w:p w:rsidR="00233B99" w:rsidRPr="004D4EBE" w:rsidRDefault="00233B99" w:rsidP="00233B99">
      <w:pPr>
        <w:spacing w:after="0" w:line="240" w:lineRule="auto"/>
        <w:ind w:left="720"/>
        <w:jc w:val="both"/>
        <w:rPr>
          <w:rFonts w:eastAsia="Times New Roman" w:cs="Times New Roman"/>
          <w:szCs w:val="24"/>
        </w:rPr>
      </w:pPr>
      <w:r w:rsidRPr="004D4EBE">
        <w:rPr>
          <w:rFonts w:eastAsia="Times New Roman" w:cs="Times New Roman"/>
          <w:szCs w:val="24"/>
        </w:rPr>
        <w:t xml:space="preserve">Repealer: Section 15.3061 (Recommendation for Funding by Legislature), Water Code. </w:t>
      </w:r>
    </w:p>
    <w:p w:rsidR="00233B99" w:rsidRPr="004D4EBE" w:rsidRDefault="00233B99" w:rsidP="00233B99">
      <w:pPr>
        <w:spacing w:after="0" w:line="240" w:lineRule="auto"/>
        <w:ind w:left="720"/>
        <w:jc w:val="both"/>
        <w:rPr>
          <w:rFonts w:eastAsia="Times New Roman" w:cs="Times New Roman"/>
          <w:szCs w:val="24"/>
        </w:rPr>
      </w:pPr>
    </w:p>
    <w:p w:rsidR="00233B99" w:rsidRPr="004D4EBE" w:rsidRDefault="00233B99" w:rsidP="00233B99">
      <w:pPr>
        <w:spacing w:after="0" w:line="240" w:lineRule="auto"/>
        <w:jc w:val="both"/>
        <w:rPr>
          <w:rFonts w:eastAsia="Times New Roman" w:cs="Times New Roman"/>
          <w:szCs w:val="24"/>
        </w:rPr>
      </w:pPr>
      <w:r w:rsidRPr="004D4EBE">
        <w:rPr>
          <w:rFonts w:eastAsia="Times New Roman" w:cs="Times New Roman"/>
          <w:szCs w:val="24"/>
        </w:rPr>
        <w:t>SECTION 8.  (a) Provides that Section 6.062, Water Code, as amended by this Act, except as provided by Subsection (b) of this section, applies to a member of TWDB appointed before, on, or after the effective date of this Act.</w:t>
      </w:r>
    </w:p>
    <w:p w:rsidR="00233B99" w:rsidRPr="004D4EBE" w:rsidRDefault="00233B99" w:rsidP="00233B99">
      <w:pPr>
        <w:spacing w:after="0" w:line="240" w:lineRule="auto"/>
        <w:jc w:val="both"/>
        <w:rPr>
          <w:rFonts w:eastAsia="Times New Roman" w:cs="Times New Roman"/>
          <w:szCs w:val="24"/>
        </w:rPr>
      </w:pPr>
    </w:p>
    <w:p w:rsidR="00233B99" w:rsidRPr="004D4EBE" w:rsidRDefault="00233B99" w:rsidP="00233B99">
      <w:pPr>
        <w:spacing w:after="0" w:line="240" w:lineRule="auto"/>
        <w:ind w:left="720"/>
        <w:jc w:val="both"/>
        <w:rPr>
          <w:rFonts w:eastAsia="Times New Roman" w:cs="Times New Roman"/>
          <w:szCs w:val="24"/>
        </w:rPr>
      </w:pPr>
      <w:r w:rsidRPr="004D4EBE">
        <w:rPr>
          <w:rFonts w:eastAsia="Times New Roman" w:cs="Times New Roman"/>
          <w:szCs w:val="24"/>
        </w:rPr>
        <w:t>(b) Provides that a member of TWDB who, before the effective date of this Act, completed the training program required by Section 6.062, Water Code, as that law existed before the effective date of this Act, is only required to complete additional training on the subjects added by this Act to the training program required by Section 6.062, Water Code. Prohibits a TWDB member described by this subsection from voting, deliberating, or being counted as a member in attendance at a meeting of TWDB held on or after December 1, 2023, until the member completes the additional training.</w:t>
      </w:r>
    </w:p>
    <w:p w:rsidR="00233B99" w:rsidRPr="004D4EBE" w:rsidRDefault="00233B99" w:rsidP="00233B99">
      <w:pPr>
        <w:spacing w:after="0" w:line="240" w:lineRule="auto"/>
        <w:ind w:left="720"/>
        <w:jc w:val="both"/>
        <w:rPr>
          <w:rFonts w:eastAsia="Times New Roman" w:cs="Times New Roman"/>
          <w:szCs w:val="24"/>
        </w:rPr>
      </w:pPr>
    </w:p>
    <w:p w:rsidR="00233B99" w:rsidRDefault="00233B99" w:rsidP="00233B99">
      <w:pPr>
        <w:spacing w:after="0" w:line="240" w:lineRule="auto"/>
        <w:jc w:val="both"/>
        <w:rPr>
          <w:rFonts w:eastAsia="Times New Roman" w:cs="Times New Roman"/>
          <w:szCs w:val="24"/>
        </w:rPr>
      </w:pPr>
      <w:r w:rsidRPr="004D4EBE">
        <w:rPr>
          <w:rFonts w:eastAsia="Times New Roman" w:cs="Times New Roman"/>
          <w:szCs w:val="24"/>
        </w:rPr>
        <w:t>SECTION 9</w:t>
      </w:r>
      <w:r>
        <w:rPr>
          <w:rFonts w:eastAsia="Times New Roman" w:cs="Times New Roman"/>
          <w:szCs w:val="24"/>
        </w:rPr>
        <w:t>. Effective date: September 1, 2023.</w:t>
      </w:r>
    </w:p>
    <w:p w:rsidR="00233B99" w:rsidRPr="004D4EBE" w:rsidRDefault="00233B99" w:rsidP="004D4EBE">
      <w:pPr>
        <w:rPr>
          <w:rFonts w:eastAsia="Times New Roman" w:cs="Times New Roman"/>
          <w:szCs w:val="24"/>
        </w:rPr>
      </w:pPr>
    </w:p>
    <w:p w:rsidR="00233B99" w:rsidRDefault="00233B99" w:rsidP="004D4EBE">
      <w:pPr>
        <w:rPr>
          <w:rFonts w:eastAsia="Times New Roman" w:cs="Times New Roman"/>
          <w:szCs w:val="24"/>
        </w:rPr>
      </w:pPr>
    </w:p>
    <w:p w:rsidR="00233B99" w:rsidRPr="004D4EBE" w:rsidRDefault="00233B99" w:rsidP="004D4EBE">
      <w:pPr>
        <w:tabs>
          <w:tab w:val="left" w:pos="1170"/>
        </w:tabs>
        <w:rPr>
          <w:rFonts w:eastAsia="Times New Roman" w:cs="Times New Roman"/>
          <w:szCs w:val="24"/>
        </w:rPr>
      </w:pPr>
      <w:r>
        <w:rPr>
          <w:rFonts w:eastAsia="Times New Roman" w:cs="Times New Roman"/>
          <w:szCs w:val="24"/>
        </w:rPr>
        <w:tab/>
      </w:r>
    </w:p>
    <w:sectPr w:rsidR="00233B99" w:rsidRPr="004D4EBE"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5729" w:rsidRDefault="009B5729" w:rsidP="000F1DF9">
      <w:pPr>
        <w:spacing w:after="0" w:line="240" w:lineRule="auto"/>
      </w:pPr>
      <w:r>
        <w:separator/>
      </w:r>
    </w:p>
  </w:endnote>
  <w:endnote w:type="continuationSeparator" w:id="0">
    <w:p w:rsidR="009B5729" w:rsidRDefault="009B572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B572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33B9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33B99">
                <w:rPr>
                  <w:sz w:val="20"/>
                  <w:szCs w:val="20"/>
                </w:rPr>
                <w:t>H.B. 1565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33B9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B572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5729" w:rsidRDefault="009B5729" w:rsidP="000F1DF9">
      <w:pPr>
        <w:spacing w:after="0" w:line="240" w:lineRule="auto"/>
      </w:pPr>
      <w:r>
        <w:separator/>
      </w:r>
    </w:p>
  </w:footnote>
  <w:footnote w:type="continuationSeparator" w:id="0">
    <w:p w:rsidR="009B5729" w:rsidRDefault="009B572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41EDF"/>
    <w:multiLevelType w:val="multilevel"/>
    <w:tmpl w:val="36FA7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3B9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B572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14E8E"/>
  <w15:docId w15:val="{AA3137DA-9C1F-4884-8A37-01F4845A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33B9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58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B8549A4263949CC9043C2614DFF96BC"/>
        <w:category>
          <w:name w:val="General"/>
          <w:gallery w:val="placeholder"/>
        </w:category>
        <w:types>
          <w:type w:val="bbPlcHdr"/>
        </w:types>
        <w:behaviors>
          <w:behavior w:val="content"/>
        </w:behaviors>
        <w:guid w:val="{9B3332DB-F187-451E-95BA-5665B84A2FD1}"/>
      </w:docPartPr>
      <w:docPartBody>
        <w:p w:rsidR="00000000" w:rsidRDefault="00383E12"/>
      </w:docPartBody>
    </w:docPart>
    <w:docPart>
      <w:docPartPr>
        <w:name w:val="CD8247B5112A4048A50879EACDEF4306"/>
        <w:category>
          <w:name w:val="General"/>
          <w:gallery w:val="placeholder"/>
        </w:category>
        <w:types>
          <w:type w:val="bbPlcHdr"/>
        </w:types>
        <w:behaviors>
          <w:behavior w:val="content"/>
        </w:behaviors>
        <w:guid w:val="{C0B44224-5BDE-44FC-8881-E57BADD8327C}"/>
      </w:docPartPr>
      <w:docPartBody>
        <w:p w:rsidR="00000000" w:rsidRDefault="00383E12"/>
      </w:docPartBody>
    </w:docPart>
    <w:docPart>
      <w:docPartPr>
        <w:name w:val="F7AA8D21C05B48529E0870A0E5B5F425"/>
        <w:category>
          <w:name w:val="General"/>
          <w:gallery w:val="placeholder"/>
        </w:category>
        <w:types>
          <w:type w:val="bbPlcHdr"/>
        </w:types>
        <w:behaviors>
          <w:behavior w:val="content"/>
        </w:behaviors>
        <w:guid w:val="{4412C647-71C3-475E-9B03-3414EF425B77}"/>
      </w:docPartPr>
      <w:docPartBody>
        <w:p w:rsidR="00000000" w:rsidRDefault="00383E12"/>
      </w:docPartBody>
    </w:docPart>
    <w:docPart>
      <w:docPartPr>
        <w:name w:val="17006792EDA04777A72339E4DEEFF94E"/>
        <w:category>
          <w:name w:val="General"/>
          <w:gallery w:val="placeholder"/>
        </w:category>
        <w:types>
          <w:type w:val="bbPlcHdr"/>
        </w:types>
        <w:behaviors>
          <w:behavior w:val="content"/>
        </w:behaviors>
        <w:guid w:val="{7B25D568-DF3B-47C8-8714-7ADB0796F86F}"/>
      </w:docPartPr>
      <w:docPartBody>
        <w:p w:rsidR="00000000" w:rsidRDefault="00383E12"/>
      </w:docPartBody>
    </w:docPart>
    <w:docPart>
      <w:docPartPr>
        <w:name w:val="05E9300EB9144B0A9183BF48613D2E98"/>
        <w:category>
          <w:name w:val="General"/>
          <w:gallery w:val="placeholder"/>
        </w:category>
        <w:types>
          <w:type w:val="bbPlcHdr"/>
        </w:types>
        <w:behaviors>
          <w:behavior w:val="content"/>
        </w:behaviors>
        <w:guid w:val="{A6F3C1B3-B7CC-400A-8351-C2CE0E58B8BE}"/>
      </w:docPartPr>
      <w:docPartBody>
        <w:p w:rsidR="00000000" w:rsidRDefault="00383E12"/>
      </w:docPartBody>
    </w:docPart>
    <w:docPart>
      <w:docPartPr>
        <w:name w:val="37B8E98BD4654FC6B3D3A76E3A9E3455"/>
        <w:category>
          <w:name w:val="General"/>
          <w:gallery w:val="placeholder"/>
        </w:category>
        <w:types>
          <w:type w:val="bbPlcHdr"/>
        </w:types>
        <w:behaviors>
          <w:behavior w:val="content"/>
        </w:behaviors>
        <w:guid w:val="{F55B3844-04B2-49A0-89AC-384A8A421B20}"/>
      </w:docPartPr>
      <w:docPartBody>
        <w:p w:rsidR="00000000" w:rsidRDefault="00383E12"/>
      </w:docPartBody>
    </w:docPart>
    <w:docPart>
      <w:docPartPr>
        <w:name w:val="A4A9E7237D144F6C9636EDEF0A488139"/>
        <w:category>
          <w:name w:val="General"/>
          <w:gallery w:val="placeholder"/>
        </w:category>
        <w:types>
          <w:type w:val="bbPlcHdr"/>
        </w:types>
        <w:behaviors>
          <w:behavior w:val="content"/>
        </w:behaviors>
        <w:guid w:val="{4943C58D-AF8E-4786-A5D3-DC085CA5ED03}"/>
      </w:docPartPr>
      <w:docPartBody>
        <w:p w:rsidR="00000000" w:rsidRDefault="00383E12"/>
      </w:docPartBody>
    </w:docPart>
    <w:docPart>
      <w:docPartPr>
        <w:name w:val="6D9A5EF9DA4E44489C9F193B59B3792B"/>
        <w:category>
          <w:name w:val="General"/>
          <w:gallery w:val="placeholder"/>
        </w:category>
        <w:types>
          <w:type w:val="bbPlcHdr"/>
        </w:types>
        <w:behaviors>
          <w:behavior w:val="content"/>
        </w:behaviors>
        <w:guid w:val="{0ECCBC20-B0A6-4E3F-9FAD-5D1A7DA93268}"/>
      </w:docPartPr>
      <w:docPartBody>
        <w:p w:rsidR="00000000" w:rsidRDefault="00383E12"/>
      </w:docPartBody>
    </w:docPart>
    <w:docPart>
      <w:docPartPr>
        <w:name w:val="B6685D311FDF49AEB61D884446203DD4"/>
        <w:category>
          <w:name w:val="General"/>
          <w:gallery w:val="placeholder"/>
        </w:category>
        <w:types>
          <w:type w:val="bbPlcHdr"/>
        </w:types>
        <w:behaviors>
          <w:behavior w:val="content"/>
        </w:behaviors>
        <w:guid w:val="{EE2E18D1-FB3C-4D8F-9E47-FD84CB930FBA}"/>
      </w:docPartPr>
      <w:docPartBody>
        <w:p w:rsidR="00000000" w:rsidRDefault="00383E12"/>
      </w:docPartBody>
    </w:docPart>
    <w:docPart>
      <w:docPartPr>
        <w:name w:val="CD9224CFE1A04497A2DD48A325423404"/>
        <w:category>
          <w:name w:val="General"/>
          <w:gallery w:val="placeholder"/>
        </w:category>
        <w:types>
          <w:type w:val="bbPlcHdr"/>
        </w:types>
        <w:behaviors>
          <w:behavior w:val="content"/>
        </w:behaviors>
        <w:guid w:val="{F406F1D5-368B-46B7-894A-ED127FD6F0A4}"/>
      </w:docPartPr>
      <w:docPartBody>
        <w:p w:rsidR="00000000" w:rsidRDefault="00921C2B" w:rsidP="00921C2B">
          <w:pPr>
            <w:pStyle w:val="CD9224CFE1A04497A2DD48A325423404"/>
          </w:pPr>
          <w:r w:rsidRPr="00A30DD1">
            <w:rPr>
              <w:rStyle w:val="PlaceholderText"/>
            </w:rPr>
            <w:t>Click here to enter a date.</w:t>
          </w:r>
        </w:p>
      </w:docPartBody>
    </w:docPart>
    <w:docPart>
      <w:docPartPr>
        <w:name w:val="4BD70E700702473CA584C3FF6E8F4587"/>
        <w:category>
          <w:name w:val="General"/>
          <w:gallery w:val="placeholder"/>
        </w:category>
        <w:types>
          <w:type w:val="bbPlcHdr"/>
        </w:types>
        <w:behaviors>
          <w:behavior w:val="content"/>
        </w:behaviors>
        <w:guid w:val="{C8E5566C-F479-4BA6-AA6B-1885ACA474A4}"/>
      </w:docPartPr>
      <w:docPartBody>
        <w:p w:rsidR="00000000" w:rsidRDefault="00383E12"/>
      </w:docPartBody>
    </w:docPart>
    <w:docPart>
      <w:docPartPr>
        <w:name w:val="CD7171D59C864474BFBECAE2B86ABF12"/>
        <w:category>
          <w:name w:val="General"/>
          <w:gallery w:val="placeholder"/>
        </w:category>
        <w:types>
          <w:type w:val="bbPlcHdr"/>
        </w:types>
        <w:behaviors>
          <w:behavior w:val="content"/>
        </w:behaviors>
        <w:guid w:val="{B768D416-DDA2-429C-AD77-14C17BF5BA26}"/>
      </w:docPartPr>
      <w:docPartBody>
        <w:p w:rsidR="00000000" w:rsidRDefault="00383E12"/>
      </w:docPartBody>
    </w:docPart>
    <w:docPart>
      <w:docPartPr>
        <w:name w:val="DDDBE165CE7B49AD90D111EB885EBE7D"/>
        <w:category>
          <w:name w:val="General"/>
          <w:gallery w:val="placeholder"/>
        </w:category>
        <w:types>
          <w:type w:val="bbPlcHdr"/>
        </w:types>
        <w:behaviors>
          <w:behavior w:val="content"/>
        </w:behaviors>
        <w:guid w:val="{CF36BF17-55AD-413C-8353-6408239212B8}"/>
      </w:docPartPr>
      <w:docPartBody>
        <w:p w:rsidR="00000000" w:rsidRDefault="00921C2B" w:rsidP="00921C2B">
          <w:pPr>
            <w:pStyle w:val="DDDBE165CE7B49AD90D111EB885EBE7D"/>
          </w:pPr>
          <w:r>
            <w:rPr>
              <w:rFonts w:eastAsia="Times New Roman" w:cs="Times New Roman"/>
              <w:bCs/>
              <w:szCs w:val="24"/>
            </w:rPr>
            <w:t xml:space="preserve"> </w:t>
          </w:r>
        </w:p>
      </w:docPartBody>
    </w:docPart>
    <w:docPart>
      <w:docPartPr>
        <w:name w:val="E0AC4F5B93FF4F0DBBE9F74A146AA759"/>
        <w:category>
          <w:name w:val="General"/>
          <w:gallery w:val="placeholder"/>
        </w:category>
        <w:types>
          <w:type w:val="bbPlcHdr"/>
        </w:types>
        <w:behaviors>
          <w:behavior w:val="content"/>
        </w:behaviors>
        <w:guid w:val="{FCE5023B-F904-4CE4-9D3E-2759D5783CAE}"/>
      </w:docPartPr>
      <w:docPartBody>
        <w:p w:rsidR="00000000" w:rsidRDefault="00383E12"/>
      </w:docPartBody>
    </w:docPart>
    <w:docPart>
      <w:docPartPr>
        <w:name w:val="7A2F050B5CBC42BE9258454708589E59"/>
        <w:category>
          <w:name w:val="General"/>
          <w:gallery w:val="placeholder"/>
        </w:category>
        <w:types>
          <w:type w:val="bbPlcHdr"/>
        </w:types>
        <w:behaviors>
          <w:behavior w:val="content"/>
        </w:behaviors>
        <w:guid w:val="{3854BBE8-583F-47AA-852D-0861147E9EBB}"/>
      </w:docPartPr>
      <w:docPartBody>
        <w:p w:rsidR="00000000" w:rsidRDefault="00383E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3E12"/>
    <w:rsid w:val="004816E8"/>
    <w:rsid w:val="00493D6D"/>
    <w:rsid w:val="00576003"/>
    <w:rsid w:val="005B408E"/>
    <w:rsid w:val="005D31F2"/>
    <w:rsid w:val="00635291"/>
    <w:rsid w:val="006959CC"/>
    <w:rsid w:val="00696675"/>
    <w:rsid w:val="006B0016"/>
    <w:rsid w:val="008C55F7"/>
    <w:rsid w:val="0090598B"/>
    <w:rsid w:val="00921C2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C2B"/>
    <w:rPr>
      <w:color w:val="808080"/>
    </w:rPr>
  </w:style>
  <w:style w:type="paragraph" w:customStyle="1" w:styleId="CD9224CFE1A04497A2DD48A325423404">
    <w:name w:val="CD9224CFE1A04497A2DD48A325423404"/>
    <w:rsid w:val="00921C2B"/>
    <w:pPr>
      <w:spacing w:after="160" w:line="259" w:lineRule="auto"/>
    </w:pPr>
  </w:style>
  <w:style w:type="paragraph" w:customStyle="1" w:styleId="DDDBE165CE7B49AD90D111EB885EBE7D">
    <w:name w:val="DDDBE165CE7B49AD90D111EB885EBE7D"/>
    <w:rsid w:val="00921C2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1498</Words>
  <Characters>8542</Characters>
  <Application>Microsoft Office Word</Application>
  <DocSecurity>0</DocSecurity>
  <Lines>71</Lines>
  <Paragraphs>20</Paragraphs>
  <ScaleCrop>false</ScaleCrop>
  <Company>Texas Legislative Council</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2023-04-29T22:13:00Z</dcterms:modified>
</cp:coreProperties>
</file>

<file path=docProps/custom.xml><?xml version="1.0" encoding="utf-8"?>
<op:Properties xmlns:vt="http://schemas.openxmlformats.org/officeDocument/2006/docPropsVTypes" xmlns:op="http://schemas.openxmlformats.org/officeDocument/2006/custom-properties"/>
</file>