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60D4A" w14:paraId="6D75A5A4" w14:textId="77777777" w:rsidTr="00345119">
        <w:tc>
          <w:tcPr>
            <w:tcW w:w="9576" w:type="dxa"/>
            <w:noWrap/>
          </w:tcPr>
          <w:p w14:paraId="6D944DB2" w14:textId="77777777" w:rsidR="008423E4" w:rsidRPr="0022177D" w:rsidRDefault="00F439DB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556067B5" w14:textId="77777777" w:rsidR="008423E4" w:rsidRPr="0022177D" w:rsidRDefault="008423E4" w:rsidP="008423E4">
      <w:pPr>
        <w:jc w:val="center"/>
      </w:pPr>
    </w:p>
    <w:p w14:paraId="6E777094" w14:textId="77777777" w:rsidR="008423E4" w:rsidRPr="00B31F0E" w:rsidRDefault="008423E4" w:rsidP="008423E4"/>
    <w:p w14:paraId="7726D832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60D4A" w14:paraId="5E18D2D4" w14:textId="77777777" w:rsidTr="00345119">
        <w:tc>
          <w:tcPr>
            <w:tcW w:w="9576" w:type="dxa"/>
          </w:tcPr>
          <w:p w14:paraId="2840EEE0" w14:textId="69024B8C" w:rsidR="008423E4" w:rsidRPr="00861995" w:rsidRDefault="00F439DB" w:rsidP="00345119">
            <w:pPr>
              <w:jc w:val="right"/>
            </w:pPr>
            <w:r>
              <w:t>C.S.H.B. 1646</w:t>
            </w:r>
          </w:p>
        </w:tc>
      </w:tr>
      <w:tr w:rsidR="00160D4A" w14:paraId="7BDC910C" w14:textId="77777777" w:rsidTr="00345119">
        <w:tc>
          <w:tcPr>
            <w:tcW w:w="9576" w:type="dxa"/>
          </w:tcPr>
          <w:p w14:paraId="795CE57B" w14:textId="181931D3" w:rsidR="008423E4" w:rsidRPr="00861995" w:rsidRDefault="00F439DB" w:rsidP="00345119">
            <w:pPr>
              <w:jc w:val="right"/>
            </w:pPr>
            <w:r>
              <w:t xml:space="preserve">By: </w:t>
            </w:r>
            <w:r w:rsidR="002A2C20">
              <w:t>King, Tracy O.</w:t>
            </w:r>
          </w:p>
        </w:tc>
      </w:tr>
      <w:tr w:rsidR="00160D4A" w14:paraId="6702A6B2" w14:textId="77777777" w:rsidTr="00345119">
        <w:tc>
          <w:tcPr>
            <w:tcW w:w="9576" w:type="dxa"/>
          </w:tcPr>
          <w:p w14:paraId="57B572D1" w14:textId="199917B6" w:rsidR="008423E4" w:rsidRPr="00861995" w:rsidRDefault="00F439DB" w:rsidP="00345119">
            <w:pPr>
              <w:jc w:val="right"/>
            </w:pPr>
            <w:r>
              <w:t>Natural Resources</w:t>
            </w:r>
          </w:p>
        </w:tc>
      </w:tr>
      <w:tr w:rsidR="00160D4A" w14:paraId="0AD3530F" w14:textId="77777777" w:rsidTr="00345119">
        <w:tc>
          <w:tcPr>
            <w:tcW w:w="9576" w:type="dxa"/>
          </w:tcPr>
          <w:p w14:paraId="6BC1F4A5" w14:textId="212F7377" w:rsidR="008423E4" w:rsidRDefault="00F439DB" w:rsidP="00345119">
            <w:pPr>
              <w:jc w:val="right"/>
            </w:pPr>
            <w:r>
              <w:t>Committee Report (Substituted)</w:t>
            </w:r>
          </w:p>
        </w:tc>
      </w:tr>
    </w:tbl>
    <w:p w14:paraId="68261654" w14:textId="77777777" w:rsidR="008423E4" w:rsidRDefault="008423E4" w:rsidP="008423E4">
      <w:pPr>
        <w:tabs>
          <w:tab w:val="right" w:pos="9360"/>
        </w:tabs>
      </w:pPr>
    </w:p>
    <w:p w14:paraId="183370FB" w14:textId="77777777" w:rsidR="008423E4" w:rsidRDefault="008423E4" w:rsidP="008423E4"/>
    <w:p w14:paraId="08820635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60D4A" w14:paraId="6DE66E94" w14:textId="77777777" w:rsidTr="00345119">
        <w:tc>
          <w:tcPr>
            <w:tcW w:w="9576" w:type="dxa"/>
          </w:tcPr>
          <w:p w14:paraId="7F34DB7E" w14:textId="77777777" w:rsidR="008423E4" w:rsidRPr="00A8133F" w:rsidRDefault="00F439DB" w:rsidP="00373A5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9D5727A" w14:textId="77777777" w:rsidR="008423E4" w:rsidRDefault="008423E4" w:rsidP="00373A55"/>
          <w:p w14:paraId="0149F9F2" w14:textId="6ECD08EE" w:rsidR="00C35875" w:rsidRPr="008172B0" w:rsidRDefault="00F439DB" w:rsidP="00373A55">
            <w:pPr>
              <w:jc w:val="both"/>
            </w:pPr>
            <w:r>
              <w:t>S.B. 1477,</w:t>
            </w:r>
            <w:r w:rsidR="00C96766">
              <w:t xml:space="preserve"> passed by the</w:t>
            </w:r>
            <w:r>
              <w:t xml:space="preserve"> 73rd Legislature, Regular Session, 1993, established the Edwards Aquifer Authority as a special regional management district to manage, enhance, and protect the Edwards Aquifer system in </w:t>
            </w:r>
            <w:r w:rsidR="001304B3">
              <w:t>s</w:t>
            </w:r>
            <w:r>
              <w:t>outh</w:t>
            </w:r>
            <w:r w:rsidR="001304B3">
              <w:t xml:space="preserve"> c</w:t>
            </w:r>
            <w:r>
              <w:t xml:space="preserve">entral Texas. </w:t>
            </w:r>
            <w:r w:rsidR="00900ED3">
              <w:t>That legislation</w:t>
            </w:r>
            <w:r w:rsidR="00E24E1A">
              <w:t xml:space="preserve"> </w:t>
            </w:r>
            <w:r>
              <w:t>require</w:t>
            </w:r>
            <w:r w:rsidR="00E24E1A">
              <w:t>d</w:t>
            </w:r>
            <w:r>
              <w:t xml:space="preserve"> that all water withdr</w:t>
            </w:r>
            <w:r>
              <w:t xml:space="preserve">awn from the </w:t>
            </w:r>
            <w:r w:rsidR="00885204">
              <w:t>a</w:t>
            </w:r>
            <w:r>
              <w:t xml:space="preserve">quifer be used solely within </w:t>
            </w:r>
            <w:r w:rsidR="001304B3">
              <w:t>the authority's</w:t>
            </w:r>
            <w:r w:rsidR="00885204">
              <w:t xml:space="preserve"> </w:t>
            </w:r>
            <w:r>
              <w:t>jurisdictional boundaries</w:t>
            </w:r>
            <w:r w:rsidR="00885204">
              <w:t>,</w:t>
            </w:r>
            <w:r>
              <w:t xml:space="preserve"> intend</w:t>
            </w:r>
            <w:r w:rsidR="00885204">
              <w:t xml:space="preserve">ing for </w:t>
            </w:r>
            <w:r>
              <w:t xml:space="preserve">water withdrawn </w:t>
            </w:r>
            <w:r w:rsidR="001304B3">
              <w:t>to</w:t>
            </w:r>
            <w:r>
              <w:t xml:space="preserve"> be used to meet the needs of users within </w:t>
            </w:r>
            <w:r w:rsidR="003E6908">
              <w:t>its</w:t>
            </w:r>
            <w:r>
              <w:t xml:space="preserve"> boundaries.</w:t>
            </w:r>
            <w:r w:rsidR="00C05866">
              <w:t xml:space="preserve"> </w:t>
            </w:r>
            <w:r>
              <w:t xml:space="preserve">Included among these users </w:t>
            </w:r>
            <w:r w:rsidR="00C05866">
              <w:t xml:space="preserve">are </w:t>
            </w:r>
            <w:r>
              <w:t>c</w:t>
            </w:r>
            <w:r w:rsidRPr="008172B0">
              <w:t xml:space="preserve">ertain entities </w:t>
            </w:r>
            <w:r>
              <w:t xml:space="preserve">with </w:t>
            </w:r>
            <w:r w:rsidR="00C05866">
              <w:t>c</w:t>
            </w:r>
            <w:r w:rsidRPr="008172B0">
              <w:t xml:space="preserve">ertificates of </w:t>
            </w:r>
            <w:r w:rsidR="00C05866">
              <w:t>c</w:t>
            </w:r>
            <w:r w:rsidRPr="008172B0">
              <w:t>onvenienc</w:t>
            </w:r>
            <w:r w:rsidRPr="008172B0">
              <w:t xml:space="preserve">e and </w:t>
            </w:r>
            <w:r w:rsidR="00C05866">
              <w:t>n</w:t>
            </w:r>
            <w:r w:rsidRPr="008172B0">
              <w:t>ecessity (CCN)</w:t>
            </w:r>
            <w:r w:rsidR="00C05866">
              <w:t>, which grant a holder exclusive right</w:t>
            </w:r>
            <w:r w:rsidR="003E6908">
              <w:t>s</w:t>
            </w:r>
            <w:r w:rsidR="00C05866">
              <w:t xml:space="preserve"> to provide retail water or sewer utility service to a specified geographic area,</w:t>
            </w:r>
            <w:r w:rsidRPr="008172B0">
              <w:t xml:space="preserve"> that extend beyond the </w:t>
            </w:r>
            <w:r w:rsidR="001304B3">
              <w:t xml:space="preserve">authority's </w:t>
            </w:r>
            <w:r w:rsidRPr="008172B0">
              <w:t xml:space="preserve">jurisdictional lines. </w:t>
            </w:r>
          </w:p>
          <w:p w14:paraId="0E066CFE" w14:textId="77777777" w:rsidR="00C35875" w:rsidRDefault="00C35875" w:rsidP="00373A55">
            <w:pPr>
              <w:jc w:val="both"/>
            </w:pPr>
          </w:p>
          <w:p w14:paraId="394F7BE3" w14:textId="77777777" w:rsidR="008423E4" w:rsidRDefault="00F439DB" w:rsidP="00373A55">
            <w:pPr>
              <w:jc w:val="both"/>
            </w:pPr>
            <w:r>
              <w:t>C.S.</w:t>
            </w:r>
            <w:r w:rsidR="00C35875">
              <w:t>H</w:t>
            </w:r>
            <w:r>
              <w:t>.</w:t>
            </w:r>
            <w:r w:rsidR="00C35875">
              <w:t>B</w:t>
            </w:r>
            <w:r>
              <w:t>.</w:t>
            </w:r>
            <w:r w:rsidR="00C35875">
              <w:t xml:space="preserve"> 1646 </w:t>
            </w:r>
            <w:r>
              <w:t>seeks</w:t>
            </w:r>
            <w:r w:rsidR="00C35875">
              <w:t xml:space="preserve"> to </w:t>
            </w:r>
            <w:r>
              <w:t xml:space="preserve">prevent the need for costly reengineering of a CCN holder's water infrastructure to separate aquifer </w:t>
            </w:r>
            <w:r w:rsidR="001304B3">
              <w:t xml:space="preserve">water from other water sources </w:t>
            </w:r>
            <w:r>
              <w:t>by</w:t>
            </w:r>
            <w:r w:rsidR="00197236">
              <w:t xml:space="preserve"> </w:t>
            </w:r>
            <w:r w:rsidR="004848A4">
              <w:t>allowing</w:t>
            </w:r>
            <w:r w:rsidR="00197236">
              <w:t xml:space="preserve"> the use of water withdrawn from the Edwards Aquifer </w:t>
            </w:r>
            <w:r w:rsidR="00900ED3">
              <w:t>within</w:t>
            </w:r>
            <w:r w:rsidR="00197236">
              <w:t xml:space="preserve"> the </w:t>
            </w:r>
            <w:r w:rsidR="00197236" w:rsidRPr="00C53DC5">
              <w:t xml:space="preserve">geographic area of a </w:t>
            </w:r>
            <w:r w:rsidR="00197236">
              <w:t>CCN</w:t>
            </w:r>
            <w:r w:rsidR="00197236" w:rsidRPr="00C53DC5">
              <w:t xml:space="preserve"> </w:t>
            </w:r>
            <w:r w:rsidR="00197236">
              <w:t xml:space="preserve">any part of which was located within </w:t>
            </w:r>
            <w:r w:rsidR="00197236" w:rsidRPr="00C53DC5">
              <w:t xml:space="preserve">the boundaries of the </w:t>
            </w:r>
            <w:r w:rsidR="00197236">
              <w:t>Edwards Aquifer A</w:t>
            </w:r>
            <w:r w:rsidR="00197236" w:rsidRPr="00C53DC5">
              <w:t xml:space="preserve">uthority </w:t>
            </w:r>
            <w:r w:rsidR="00C35875">
              <w:t xml:space="preserve">at the time the </w:t>
            </w:r>
            <w:r>
              <w:t xml:space="preserve">authority </w:t>
            </w:r>
            <w:r w:rsidR="00C35875">
              <w:t>became operational.</w:t>
            </w:r>
            <w:r>
              <w:t xml:space="preserve"> </w:t>
            </w:r>
          </w:p>
          <w:p w14:paraId="0CDBF8DA" w14:textId="13CCF7EA" w:rsidR="00373A55" w:rsidRPr="00E26B13" w:rsidRDefault="00373A55" w:rsidP="00373A55">
            <w:pPr>
              <w:jc w:val="both"/>
              <w:rPr>
                <w:b/>
              </w:rPr>
            </w:pPr>
          </w:p>
        </w:tc>
      </w:tr>
      <w:tr w:rsidR="00160D4A" w14:paraId="2B3A88C0" w14:textId="77777777" w:rsidTr="00345119">
        <w:tc>
          <w:tcPr>
            <w:tcW w:w="9576" w:type="dxa"/>
          </w:tcPr>
          <w:p w14:paraId="3C2D0420" w14:textId="77777777" w:rsidR="0017725B" w:rsidRDefault="00F439DB" w:rsidP="00373A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60409E1" w14:textId="77777777" w:rsidR="0017725B" w:rsidRDefault="0017725B" w:rsidP="00373A55">
            <w:pPr>
              <w:rPr>
                <w:b/>
                <w:u w:val="single"/>
              </w:rPr>
            </w:pPr>
          </w:p>
          <w:p w14:paraId="68CB6778" w14:textId="5E4D4946" w:rsidR="004D1C79" w:rsidRPr="004D1C79" w:rsidRDefault="00F439DB" w:rsidP="00373A55">
            <w:pPr>
              <w:jc w:val="both"/>
            </w:pPr>
            <w:r>
              <w:t>It is the committee's opinion that this bill does not expressly create a criminal offense, increase the punishment for an</w:t>
            </w:r>
            <w:r>
              <w:t xml:space="preserve"> existing criminal offense or category of offenses, or change the eligibility of a person for community supervision, parole, or mandatory supervision.</w:t>
            </w:r>
          </w:p>
          <w:p w14:paraId="6F6C5D0C" w14:textId="77777777" w:rsidR="0017725B" w:rsidRPr="0017725B" w:rsidRDefault="0017725B" w:rsidP="00373A55">
            <w:pPr>
              <w:rPr>
                <w:b/>
                <w:u w:val="single"/>
              </w:rPr>
            </w:pPr>
          </w:p>
        </w:tc>
      </w:tr>
      <w:tr w:rsidR="00160D4A" w14:paraId="208C4E19" w14:textId="77777777" w:rsidTr="00345119">
        <w:tc>
          <w:tcPr>
            <w:tcW w:w="9576" w:type="dxa"/>
          </w:tcPr>
          <w:p w14:paraId="7F9CFD18" w14:textId="77777777" w:rsidR="008423E4" w:rsidRPr="00A8133F" w:rsidRDefault="00F439DB" w:rsidP="00373A5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4A68FA2" w14:textId="77777777" w:rsidR="008423E4" w:rsidRDefault="008423E4" w:rsidP="00373A55"/>
          <w:p w14:paraId="5528607D" w14:textId="090A8942" w:rsidR="004D1C79" w:rsidRDefault="00F439DB" w:rsidP="00373A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</w:t>
            </w:r>
            <w:r>
              <w:t>onal rulemaking authority to a state officer, department, agency, or institution.</w:t>
            </w:r>
          </w:p>
          <w:p w14:paraId="09EB3CE8" w14:textId="77777777" w:rsidR="008423E4" w:rsidRPr="00E21FDC" w:rsidRDefault="008423E4" w:rsidP="00373A55">
            <w:pPr>
              <w:rPr>
                <w:b/>
              </w:rPr>
            </w:pPr>
          </w:p>
        </w:tc>
      </w:tr>
      <w:tr w:rsidR="00160D4A" w14:paraId="57F538B2" w14:textId="77777777" w:rsidTr="00345119">
        <w:tc>
          <w:tcPr>
            <w:tcW w:w="9576" w:type="dxa"/>
          </w:tcPr>
          <w:p w14:paraId="419CE94D" w14:textId="77777777" w:rsidR="008423E4" w:rsidRPr="00A8133F" w:rsidRDefault="00F439DB" w:rsidP="00373A5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BAF0F1B" w14:textId="77777777" w:rsidR="008423E4" w:rsidRDefault="008423E4" w:rsidP="00373A55"/>
          <w:p w14:paraId="215632BD" w14:textId="64CF5C04" w:rsidR="00C53DC5" w:rsidRPr="009C36CD" w:rsidRDefault="00F439DB" w:rsidP="00373A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D82EB3">
              <w:t xml:space="preserve">H.B. 1646 amends </w:t>
            </w:r>
            <w:r w:rsidR="00D82EB3" w:rsidRPr="00D82EB3">
              <w:t>Section 1.34(b)</w:t>
            </w:r>
            <w:r w:rsidR="00DC74FD">
              <w:t xml:space="preserve">, </w:t>
            </w:r>
            <w:r w:rsidR="00D82EB3" w:rsidRPr="00D82EB3">
              <w:t>Chapter 626, Acts of the 73rd Legislature, Regular Session, 1993</w:t>
            </w:r>
            <w:r w:rsidR="00B35D4C">
              <w:t>,</w:t>
            </w:r>
            <w:r w:rsidR="00A94C47">
              <w:t xml:space="preserve"> to</w:t>
            </w:r>
            <w:r w:rsidR="0068281E">
              <w:t xml:space="preserve"> </w:t>
            </w:r>
            <w:r w:rsidR="00900ED3">
              <w:t>expand</w:t>
            </w:r>
            <w:r w:rsidR="009722BC">
              <w:t xml:space="preserve"> </w:t>
            </w:r>
            <w:r w:rsidR="00675EFB">
              <w:t xml:space="preserve">the </w:t>
            </w:r>
            <w:r w:rsidR="00900ED3">
              <w:t xml:space="preserve">authorized areas of </w:t>
            </w:r>
            <w:r w:rsidR="004D1C79">
              <w:t>use</w:t>
            </w:r>
            <w:r w:rsidR="00675EFB">
              <w:t xml:space="preserve"> of</w:t>
            </w:r>
            <w:r w:rsidR="004D1C79">
              <w:t xml:space="preserve"> water </w:t>
            </w:r>
            <w:r w:rsidR="0068281E">
              <w:t>withdraw</w:t>
            </w:r>
            <w:r w:rsidR="00675EFB">
              <w:t>n</w:t>
            </w:r>
            <w:r w:rsidR="0068281E">
              <w:t xml:space="preserve"> from </w:t>
            </w:r>
            <w:r>
              <w:t xml:space="preserve">the Edwards </w:t>
            </w:r>
            <w:r w:rsidR="004D1C79">
              <w:t>A</w:t>
            </w:r>
            <w:r>
              <w:t>qu</w:t>
            </w:r>
            <w:r w:rsidR="00675EFB">
              <w:t>i</w:t>
            </w:r>
            <w:r>
              <w:t xml:space="preserve">fer </w:t>
            </w:r>
            <w:r w:rsidR="0068281E">
              <w:t xml:space="preserve">to </w:t>
            </w:r>
            <w:r w:rsidR="00675EFB">
              <w:t xml:space="preserve">include </w:t>
            </w:r>
            <w:r w:rsidR="0068281E">
              <w:t>th</w:t>
            </w:r>
            <w:r w:rsidR="004D1C79">
              <w:t xml:space="preserve">e </w:t>
            </w:r>
            <w:r w:rsidRPr="00C53DC5">
              <w:t xml:space="preserve">geographic area of a certificate of convenience and necessity </w:t>
            </w:r>
            <w:r w:rsidR="00F92E27">
              <w:t xml:space="preserve">any </w:t>
            </w:r>
            <w:r w:rsidR="009722BC">
              <w:t xml:space="preserve">part of which was located within </w:t>
            </w:r>
            <w:r w:rsidRPr="00C53DC5">
              <w:t xml:space="preserve">the boundaries of the </w:t>
            </w:r>
            <w:r w:rsidR="004D1C79">
              <w:t>Edwards Aqu</w:t>
            </w:r>
            <w:r w:rsidR="00C86C41">
              <w:t>i</w:t>
            </w:r>
            <w:r w:rsidR="004D1C79">
              <w:t>fer A</w:t>
            </w:r>
            <w:r w:rsidRPr="00C53DC5">
              <w:t>uthority on June 28, 1996.</w:t>
            </w:r>
          </w:p>
          <w:p w14:paraId="3E0EC701" w14:textId="77777777" w:rsidR="008423E4" w:rsidRPr="00835628" w:rsidRDefault="008423E4" w:rsidP="00373A55">
            <w:pPr>
              <w:rPr>
                <w:b/>
              </w:rPr>
            </w:pPr>
          </w:p>
        </w:tc>
      </w:tr>
      <w:tr w:rsidR="00160D4A" w14:paraId="41E70A30" w14:textId="77777777" w:rsidTr="00345119">
        <w:tc>
          <w:tcPr>
            <w:tcW w:w="9576" w:type="dxa"/>
          </w:tcPr>
          <w:p w14:paraId="758CDB81" w14:textId="77777777" w:rsidR="008423E4" w:rsidRPr="00A8133F" w:rsidRDefault="00F439DB" w:rsidP="00373A5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7CDD1B6" w14:textId="77777777" w:rsidR="008423E4" w:rsidRDefault="008423E4" w:rsidP="00373A55"/>
          <w:p w14:paraId="6DF2F1AE" w14:textId="5C669464" w:rsidR="008423E4" w:rsidRPr="003624F2" w:rsidRDefault="00F439DB" w:rsidP="00373A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C2E93C1" w14:textId="77777777" w:rsidR="008423E4" w:rsidRPr="00233FDB" w:rsidRDefault="008423E4" w:rsidP="00373A55">
            <w:pPr>
              <w:rPr>
                <w:b/>
              </w:rPr>
            </w:pPr>
          </w:p>
        </w:tc>
      </w:tr>
      <w:tr w:rsidR="00160D4A" w14:paraId="28D9BBEC" w14:textId="77777777" w:rsidTr="00345119">
        <w:tc>
          <w:tcPr>
            <w:tcW w:w="9576" w:type="dxa"/>
          </w:tcPr>
          <w:p w14:paraId="6738B1DA" w14:textId="77777777" w:rsidR="002A2C20" w:rsidRDefault="00F439DB" w:rsidP="00373A5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OMPARISON OF INTRODUCED AND SUBSTITUTE</w:t>
            </w:r>
          </w:p>
          <w:p w14:paraId="0C6B8370" w14:textId="77777777" w:rsidR="00F92E27" w:rsidRDefault="00F92E27" w:rsidP="00373A55">
            <w:pPr>
              <w:jc w:val="both"/>
            </w:pPr>
          </w:p>
          <w:p w14:paraId="34CA677B" w14:textId="2DD7A8B1" w:rsidR="00F92E27" w:rsidRDefault="00F439DB" w:rsidP="00373A55">
            <w:pPr>
              <w:jc w:val="both"/>
            </w:pPr>
            <w:r>
              <w:t>While C.S.H.B. 1646 may differ from the introduced in minor or nonsubstantive ways, the following summarizes the substantial differences between the introduced and committee substitute versions of the bill.</w:t>
            </w:r>
          </w:p>
          <w:p w14:paraId="456F6080" w14:textId="77777777" w:rsidR="00C96766" w:rsidRDefault="00C96766" w:rsidP="00373A55">
            <w:pPr>
              <w:jc w:val="both"/>
            </w:pPr>
          </w:p>
          <w:p w14:paraId="5CAE615B" w14:textId="1D2CD37A" w:rsidR="00F92E27" w:rsidRPr="00F92E27" w:rsidRDefault="00F439DB" w:rsidP="00373A55">
            <w:pPr>
              <w:jc w:val="both"/>
            </w:pPr>
            <w:r>
              <w:t>Whereas t</w:t>
            </w:r>
            <w:r w:rsidR="00B83389">
              <w:t xml:space="preserve">he substitute </w:t>
            </w:r>
            <w:r>
              <w:t xml:space="preserve">provides for the use of withdrawn water </w:t>
            </w:r>
            <w:r w:rsidR="00900ED3">
              <w:t>within</w:t>
            </w:r>
            <w:r>
              <w:t xml:space="preserve"> the </w:t>
            </w:r>
            <w:r w:rsidRPr="00C53DC5">
              <w:t xml:space="preserve">geographic area of a certificate of convenience and necessity </w:t>
            </w:r>
            <w:r>
              <w:t xml:space="preserve">any part of which was located within </w:t>
            </w:r>
            <w:r w:rsidRPr="00C53DC5">
              <w:t xml:space="preserve">the boundaries of the </w:t>
            </w:r>
            <w:r>
              <w:t>Edwards Aquifer A</w:t>
            </w:r>
            <w:r w:rsidRPr="00C53DC5">
              <w:t xml:space="preserve">uthority on </w:t>
            </w:r>
            <w:r w:rsidR="00D10B69">
              <w:t>the specified date</w:t>
            </w:r>
            <w:r>
              <w:t>, the introduc</w:t>
            </w:r>
            <w:r>
              <w:t xml:space="preserve">ed provided for the use of withdrawn </w:t>
            </w:r>
            <w:r w:rsidR="00B83389">
              <w:t xml:space="preserve">water </w:t>
            </w:r>
            <w:r w:rsidR="00900ED3">
              <w:t>within</w:t>
            </w:r>
            <w:r>
              <w:t xml:space="preserve"> </w:t>
            </w:r>
            <w:r w:rsidR="00D10B69">
              <w:t xml:space="preserve">the geographic area of a certificate of convenience and necessity that extends beyond </w:t>
            </w:r>
            <w:r w:rsidR="00900ED3">
              <w:t xml:space="preserve">the authority's boundaries </w:t>
            </w:r>
            <w:r w:rsidR="00D10B69">
              <w:t xml:space="preserve">and a portion of which existed within </w:t>
            </w:r>
            <w:r w:rsidR="00900ED3">
              <w:t>those</w:t>
            </w:r>
            <w:r w:rsidR="00D10B69">
              <w:t xml:space="preserve"> boundaries on that date.</w:t>
            </w:r>
            <w:r w:rsidR="00B83389">
              <w:t xml:space="preserve"> </w:t>
            </w:r>
          </w:p>
        </w:tc>
      </w:tr>
      <w:tr w:rsidR="00160D4A" w14:paraId="15480292" w14:textId="77777777" w:rsidTr="00345119">
        <w:tc>
          <w:tcPr>
            <w:tcW w:w="9576" w:type="dxa"/>
          </w:tcPr>
          <w:p w14:paraId="790D7B81" w14:textId="77777777" w:rsidR="002A2C20" w:rsidRPr="009C1E9A" w:rsidRDefault="002A2C20" w:rsidP="00373A55">
            <w:pPr>
              <w:rPr>
                <w:b/>
                <w:u w:val="single"/>
              </w:rPr>
            </w:pPr>
          </w:p>
        </w:tc>
      </w:tr>
      <w:tr w:rsidR="00160D4A" w14:paraId="5615BDC4" w14:textId="77777777" w:rsidTr="00345119">
        <w:tc>
          <w:tcPr>
            <w:tcW w:w="9576" w:type="dxa"/>
          </w:tcPr>
          <w:p w14:paraId="7691E547" w14:textId="77777777" w:rsidR="002A2C20" w:rsidRPr="007B3ECF" w:rsidRDefault="002A2C20" w:rsidP="00373A55">
            <w:pPr>
              <w:jc w:val="both"/>
            </w:pPr>
          </w:p>
        </w:tc>
      </w:tr>
    </w:tbl>
    <w:p w14:paraId="577E9A52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2EF30F30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1ABE" w14:textId="77777777" w:rsidR="00000000" w:rsidRDefault="00F439DB">
      <w:r>
        <w:separator/>
      </w:r>
    </w:p>
  </w:endnote>
  <w:endnote w:type="continuationSeparator" w:id="0">
    <w:p w14:paraId="1D81C7F3" w14:textId="77777777" w:rsidR="00000000" w:rsidRDefault="00F4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509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60D4A" w14:paraId="4540B818" w14:textId="77777777" w:rsidTr="009C1E9A">
      <w:trPr>
        <w:cantSplit/>
      </w:trPr>
      <w:tc>
        <w:tcPr>
          <w:tcW w:w="0" w:type="pct"/>
        </w:tcPr>
        <w:p w14:paraId="29AA0A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6EDB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F077E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3523E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BAF0A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0D4A" w14:paraId="5765866C" w14:textId="77777777" w:rsidTr="009C1E9A">
      <w:trPr>
        <w:cantSplit/>
      </w:trPr>
      <w:tc>
        <w:tcPr>
          <w:tcW w:w="0" w:type="pct"/>
        </w:tcPr>
        <w:p w14:paraId="5EE35B9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3CA443" w14:textId="4DCF1BA7" w:rsidR="00EC379B" w:rsidRPr="009C1E9A" w:rsidRDefault="00F439D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22482-D</w:t>
          </w:r>
        </w:p>
      </w:tc>
      <w:tc>
        <w:tcPr>
          <w:tcW w:w="2453" w:type="pct"/>
        </w:tcPr>
        <w:p w14:paraId="58768F55" w14:textId="75DDE538" w:rsidR="00EC379B" w:rsidRDefault="00F439D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73A55">
            <w:t>23.97.320</w:t>
          </w:r>
          <w:r>
            <w:fldChar w:fldCharType="end"/>
          </w:r>
        </w:p>
      </w:tc>
    </w:tr>
    <w:tr w:rsidR="00160D4A" w14:paraId="27427E5C" w14:textId="77777777" w:rsidTr="009C1E9A">
      <w:trPr>
        <w:cantSplit/>
      </w:trPr>
      <w:tc>
        <w:tcPr>
          <w:tcW w:w="0" w:type="pct"/>
        </w:tcPr>
        <w:p w14:paraId="6CE2AF3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F685327" w14:textId="53E58C79" w:rsidR="00EC379B" w:rsidRPr="009C1E9A" w:rsidRDefault="00F439D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21175</w:t>
          </w:r>
        </w:p>
      </w:tc>
      <w:tc>
        <w:tcPr>
          <w:tcW w:w="2453" w:type="pct"/>
        </w:tcPr>
        <w:p w14:paraId="704AE35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400A1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0D4A" w14:paraId="528064F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CF6449F" w14:textId="77777777" w:rsidR="00EC379B" w:rsidRDefault="00F439D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EB360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2AD6EC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0D6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9475" w14:textId="77777777" w:rsidR="00000000" w:rsidRDefault="00F439DB">
      <w:r>
        <w:separator/>
      </w:r>
    </w:p>
  </w:footnote>
  <w:footnote w:type="continuationSeparator" w:id="0">
    <w:p w14:paraId="0BDFBC27" w14:textId="77777777" w:rsidR="00000000" w:rsidRDefault="00F4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C32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0A6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CEC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5D63"/>
    <w:multiLevelType w:val="hybridMultilevel"/>
    <w:tmpl w:val="DA1298B2"/>
    <w:lvl w:ilvl="0" w:tplc="3BC681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B23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E8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20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4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C4D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8E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8D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4F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B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1140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0D3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4B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D4A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236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037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0AE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2C2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3A55"/>
    <w:rsid w:val="003747DF"/>
    <w:rsid w:val="00377E3D"/>
    <w:rsid w:val="003847E8"/>
    <w:rsid w:val="0038731D"/>
    <w:rsid w:val="00387B60"/>
    <w:rsid w:val="00390098"/>
    <w:rsid w:val="00392DA1"/>
    <w:rsid w:val="00393718"/>
    <w:rsid w:val="00396297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90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4DD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8A4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1C7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38C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8E7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924"/>
    <w:rsid w:val="005E2B83"/>
    <w:rsid w:val="005E4AEB"/>
    <w:rsid w:val="005E738F"/>
    <w:rsid w:val="005E788B"/>
    <w:rsid w:val="005F1519"/>
    <w:rsid w:val="005F44DC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143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DB9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5EFB"/>
    <w:rsid w:val="0068127E"/>
    <w:rsid w:val="00681790"/>
    <w:rsid w:val="006823AA"/>
    <w:rsid w:val="0068281E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FE2"/>
    <w:rsid w:val="006C4709"/>
    <w:rsid w:val="006D3005"/>
    <w:rsid w:val="006D504F"/>
    <w:rsid w:val="006D58D5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ECF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2B0"/>
    <w:rsid w:val="00821ED4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204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7E11"/>
    <w:rsid w:val="00900ED3"/>
    <w:rsid w:val="00901670"/>
    <w:rsid w:val="00902212"/>
    <w:rsid w:val="00903E0A"/>
    <w:rsid w:val="00904721"/>
    <w:rsid w:val="00906914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2BC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CC1"/>
    <w:rsid w:val="00A932BB"/>
    <w:rsid w:val="00A93579"/>
    <w:rsid w:val="00A93934"/>
    <w:rsid w:val="00A94C47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1DA"/>
    <w:rsid w:val="00B31F0E"/>
    <w:rsid w:val="00B34F25"/>
    <w:rsid w:val="00B35D4C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389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86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875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DC5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6C41"/>
    <w:rsid w:val="00C9047F"/>
    <w:rsid w:val="00C91F65"/>
    <w:rsid w:val="00C92310"/>
    <w:rsid w:val="00C95150"/>
    <w:rsid w:val="00C95A73"/>
    <w:rsid w:val="00C96766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B69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D7F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EB3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4FD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E1A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775B3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39DB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14A0"/>
    <w:rsid w:val="00F92E27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7D857D-4BA4-433A-8B15-8B4A1E49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1C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1C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1C7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1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1C79"/>
    <w:rPr>
      <w:b/>
      <w:bCs/>
    </w:rPr>
  </w:style>
  <w:style w:type="paragraph" w:styleId="Revision">
    <w:name w:val="Revision"/>
    <w:hidden/>
    <w:uiPriority w:val="99"/>
    <w:semiHidden/>
    <w:rsid w:val="00C86C41"/>
    <w:rPr>
      <w:sz w:val="24"/>
      <w:szCs w:val="24"/>
    </w:rPr>
  </w:style>
  <w:style w:type="character" w:styleId="Hyperlink">
    <w:name w:val="Hyperlink"/>
    <w:basedOn w:val="DefaultParagraphFont"/>
    <w:unhideWhenUsed/>
    <w:rsid w:val="00B311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1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00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2430</Characters>
  <Application>Microsoft Office Word</Application>
  <DocSecurity>4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HB01646 (Committee Report (Substituted))</vt:lpstr>
    </vt:vector>
  </TitlesOfParts>
  <Company>State of Texas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22482</dc:subject>
  <dc:creator>State of Texas</dc:creator>
  <dc:description>HB 1646 by King, Tracy O.-(H)Natural Resources (Substitute Document Number: 88R 21175)</dc:description>
  <cp:lastModifiedBy>Thomas Weis</cp:lastModifiedBy>
  <cp:revision>2</cp:revision>
  <cp:lastPrinted>2003-11-26T17:21:00Z</cp:lastPrinted>
  <dcterms:created xsi:type="dcterms:W3CDTF">2023-04-10T23:54:00Z</dcterms:created>
  <dcterms:modified xsi:type="dcterms:W3CDTF">2023-04-10T23:54:00Z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23.97.320</vt:lpwstr>
  </property>
</Properties>
</file>