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7B12" w:rsidRDefault="00E77B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DF03231D424CF8A5ED0EEE93BF7104"/>
          </w:placeholder>
        </w:sdtPr>
        <w:sdtContent>
          <w:r w:rsidRPr="005C2A78">
            <w:rPr>
              <w:rFonts w:cs="Times New Roman"/>
              <w:b/>
              <w:szCs w:val="24"/>
              <w:u w:val="single"/>
            </w:rPr>
            <w:t>BILL ANALYSIS</w:t>
          </w:r>
        </w:sdtContent>
      </w:sdt>
    </w:p>
    <w:p w:rsidR="00E77B12" w:rsidRPr="00585C31" w:rsidRDefault="00E77B12" w:rsidP="000F1DF9">
      <w:pPr>
        <w:spacing w:after="0" w:line="240" w:lineRule="auto"/>
        <w:rPr>
          <w:rFonts w:cs="Times New Roman"/>
          <w:szCs w:val="24"/>
        </w:rPr>
      </w:pPr>
    </w:p>
    <w:p w:rsidR="00E77B12" w:rsidRPr="00585C31" w:rsidRDefault="00E77B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7B12" w:rsidTr="000F1DF9">
        <w:tc>
          <w:tcPr>
            <w:tcW w:w="2718" w:type="dxa"/>
          </w:tcPr>
          <w:p w:rsidR="00E77B12" w:rsidRPr="005C2A78" w:rsidRDefault="00E77B12" w:rsidP="006D756B">
            <w:pPr>
              <w:rPr>
                <w:rFonts w:cs="Times New Roman"/>
                <w:szCs w:val="24"/>
              </w:rPr>
            </w:pPr>
            <w:sdt>
              <w:sdtPr>
                <w:rPr>
                  <w:rFonts w:cs="Times New Roman"/>
                  <w:szCs w:val="24"/>
                </w:rPr>
                <w:alias w:val="Agency Title"/>
                <w:tag w:val="AgencyTitleContentControl"/>
                <w:id w:val="1920747753"/>
                <w:lock w:val="sdtContentLocked"/>
                <w:placeholder>
                  <w:docPart w:val="54D880C2204B42A5A882AFC44F02C94F"/>
                </w:placeholder>
              </w:sdtPr>
              <w:sdtEndPr>
                <w:rPr>
                  <w:rFonts w:cstheme="minorBidi"/>
                  <w:szCs w:val="22"/>
                </w:rPr>
              </w:sdtEndPr>
              <w:sdtContent>
                <w:r>
                  <w:rPr>
                    <w:rFonts w:cs="Times New Roman"/>
                    <w:szCs w:val="24"/>
                  </w:rPr>
                  <w:t>Senate Research Center</w:t>
                </w:r>
              </w:sdtContent>
            </w:sdt>
          </w:p>
        </w:tc>
        <w:tc>
          <w:tcPr>
            <w:tcW w:w="6858" w:type="dxa"/>
          </w:tcPr>
          <w:p w:rsidR="00E77B12" w:rsidRPr="00FF6471" w:rsidRDefault="00E77B12" w:rsidP="000F1DF9">
            <w:pPr>
              <w:jc w:val="right"/>
              <w:rPr>
                <w:rFonts w:cs="Times New Roman"/>
                <w:szCs w:val="24"/>
              </w:rPr>
            </w:pPr>
            <w:sdt>
              <w:sdtPr>
                <w:rPr>
                  <w:rFonts w:cs="Times New Roman"/>
                  <w:szCs w:val="24"/>
                </w:rPr>
                <w:alias w:val="Bill Number"/>
                <w:tag w:val="BillNumberOne"/>
                <w:id w:val="-410784069"/>
                <w:lock w:val="sdtContentLocked"/>
                <w:placeholder>
                  <w:docPart w:val="B71704419C4E4D2B8BE5F1810A51B943"/>
                </w:placeholder>
              </w:sdtPr>
              <w:sdtContent>
                <w:r>
                  <w:rPr>
                    <w:rFonts w:cs="Times New Roman"/>
                    <w:szCs w:val="24"/>
                  </w:rPr>
                  <w:t>H.B. 1647</w:t>
                </w:r>
              </w:sdtContent>
            </w:sdt>
          </w:p>
        </w:tc>
      </w:tr>
      <w:tr w:rsidR="00E77B12" w:rsidTr="000F1DF9">
        <w:sdt>
          <w:sdtPr>
            <w:rPr>
              <w:rFonts w:cs="Times New Roman"/>
              <w:szCs w:val="24"/>
            </w:rPr>
            <w:alias w:val="TLCNumber"/>
            <w:tag w:val="TLCNumber"/>
            <w:id w:val="-542600604"/>
            <w:lock w:val="sdtLocked"/>
            <w:placeholder>
              <w:docPart w:val="5042762A52964AB89838698C4520937C"/>
            </w:placeholder>
          </w:sdtPr>
          <w:sdtContent>
            <w:tc>
              <w:tcPr>
                <w:tcW w:w="2718" w:type="dxa"/>
              </w:tcPr>
              <w:p w:rsidR="00E77B12" w:rsidRPr="000F1DF9" w:rsidRDefault="00E77B12" w:rsidP="00C65088">
                <w:pPr>
                  <w:rPr>
                    <w:rFonts w:cs="Times New Roman"/>
                    <w:szCs w:val="24"/>
                  </w:rPr>
                </w:pPr>
                <w:r>
                  <w:rPr>
                    <w:rFonts w:cs="Times New Roman"/>
                    <w:szCs w:val="24"/>
                  </w:rPr>
                  <w:t>88R20175 KBB-F</w:t>
                </w:r>
              </w:p>
            </w:tc>
          </w:sdtContent>
        </w:sdt>
        <w:tc>
          <w:tcPr>
            <w:tcW w:w="6858" w:type="dxa"/>
          </w:tcPr>
          <w:p w:rsidR="00E77B12" w:rsidRPr="005C2A78" w:rsidRDefault="00E77B12" w:rsidP="00073EDD">
            <w:pPr>
              <w:jc w:val="right"/>
              <w:rPr>
                <w:rFonts w:cs="Times New Roman"/>
                <w:szCs w:val="24"/>
              </w:rPr>
            </w:pPr>
            <w:sdt>
              <w:sdtPr>
                <w:rPr>
                  <w:rFonts w:cs="Times New Roman"/>
                  <w:szCs w:val="24"/>
                </w:rPr>
                <w:alias w:val="Author Label"/>
                <w:tag w:val="By"/>
                <w:id w:val="72399597"/>
                <w:lock w:val="sdtLocked"/>
                <w:placeholder>
                  <w:docPart w:val="8B3717C74E1143DC83649B26B4B6D2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4A1265B32241938DF71611471A673C"/>
                </w:placeholder>
              </w:sdtPr>
              <w:sdtContent>
                <w:r>
                  <w:rPr>
                    <w:rFonts w:cs="Times New Roman"/>
                    <w:szCs w:val="24"/>
                  </w:rPr>
                  <w:t>Harris, Cody</w:t>
                </w:r>
              </w:sdtContent>
            </w:sdt>
            <w:sdt>
              <w:sdtPr>
                <w:rPr>
                  <w:rFonts w:cs="Times New Roman"/>
                  <w:szCs w:val="24"/>
                </w:rPr>
                <w:alias w:val="Sponsor"/>
                <w:tag w:val="Sponsor"/>
                <w:id w:val="-2039656131"/>
                <w:lock w:val="sdtContentLocked"/>
                <w:placeholder>
                  <w:docPart w:val="FB028B0580F644428F3EC6D58AE38244"/>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00375F2683FC463DB571C3213B50E327"/>
                </w:placeholder>
                <w:showingPlcHdr/>
              </w:sdtPr>
              <w:sdtContent/>
            </w:sdt>
          </w:p>
        </w:tc>
      </w:tr>
      <w:tr w:rsidR="00E77B12" w:rsidTr="000F1DF9">
        <w:tc>
          <w:tcPr>
            <w:tcW w:w="2718" w:type="dxa"/>
          </w:tcPr>
          <w:p w:rsidR="00E77B12" w:rsidRPr="00BC7495" w:rsidRDefault="00E77B12" w:rsidP="000F1DF9">
            <w:pPr>
              <w:rPr>
                <w:rFonts w:cs="Times New Roman"/>
                <w:szCs w:val="24"/>
              </w:rPr>
            </w:pPr>
          </w:p>
        </w:tc>
        <w:sdt>
          <w:sdtPr>
            <w:rPr>
              <w:rFonts w:cs="Times New Roman"/>
              <w:szCs w:val="24"/>
            </w:rPr>
            <w:alias w:val="Committee"/>
            <w:tag w:val="Committee"/>
            <w:id w:val="1914272295"/>
            <w:lock w:val="sdtContentLocked"/>
            <w:placeholder>
              <w:docPart w:val="3AB6381E9CAC4270B33E87B8883AF966"/>
            </w:placeholder>
          </w:sdtPr>
          <w:sdtContent>
            <w:tc>
              <w:tcPr>
                <w:tcW w:w="6858" w:type="dxa"/>
              </w:tcPr>
              <w:p w:rsidR="00E77B12" w:rsidRPr="00FF6471" w:rsidRDefault="00E77B12" w:rsidP="000F1DF9">
                <w:pPr>
                  <w:jc w:val="right"/>
                  <w:rPr>
                    <w:rFonts w:cs="Times New Roman"/>
                    <w:szCs w:val="24"/>
                  </w:rPr>
                </w:pPr>
                <w:r>
                  <w:rPr>
                    <w:rFonts w:cs="Times New Roman"/>
                    <w:szCs w:val="24"/>
                  </w:rPr>
                  <w:t>Health &amp; Human Services</w:t>
                </w:r>
              </w:p>
            </w:tc>
          </w:sdtContent>
        </w:sdt>
      </w:tr>
      <w:tr w:rsidR="00E77B12" w:rsidTr="000F1DF9">
        <w:tc>
          <w:tcPr>
            <w:tcW w:w="2718" w:type="dxa"/>
          </w:tcPr>
          <w:p w:rsidR="00E77B12" w:rsidRPr="00BC7495" w:rsidRDefault="00E77B12" w:rsidP="000F1DF9">
            <w:pPr>
              <w:rPr>
                <w:rFonts w:cs="Times New Roman"/>
                <w:szCs w:val="24"/>
              </w:rPr>
            </w:pPr>
          </w:p>
        </w:tc>
        <w:sdt>
          <w:sdtPr>
            <w:rPr>
              <w:rFonts w:cs="Times New Roman"/>
              <w:szCs w:val="24"/>
            </w:rPr>
            <w:alias w:val="Date"/>
            <w:tag w:val="DateContentControl"/>
            <w:id w:val="1178081906"/>
            <w:lock w:val="sdtLocked"/>
            <w:placeholder>
              <w:docPart w:val="DD3CDDE09DAF4CB484C612269108BB63"/>
            </w:placeholder>
            <w:date w:fullDate="2023-05-05T00:00:00Z">
              <w:dateFormat w:val="M/d/yyyy"/>
              <w:lid w:val="en-US"/>
              <w:storeMappedDataAs w:val="dateTime"/>
              <w:calendar w:val="gregorian"/>
            </w:date>
          </w:sdtPr>
          <w:sdtContent>
            <w:tc>
              <w:tcPr>
                <w:tcW w:w="6858" w:type="dxa"/>
              </w:tcPr>
              <w:p w:rsidR="00E77B12" w:rsidRPr="00FF6471" w:rsidRDefault="00E77B12" w:rsidP="000F1DF9">
                <w:pPr>
                  <w:jc w:val="right"/>
                  <w:rPr>
                    <w:rFonts w:cs="Times New Roman"/>
                    <w:szCs w:val="24"/>
                  </w:rPr>
                </w:pPr>
                <w:r>
                  <w:rPr>
                    <w:rFonts w:cs="Times New Roman"/>
                    <w:szCs w:val="24"/>
                  </w:rPr>
                  <w:t>5/5/2023</w:t>
                </w:r>
              </w:p>
            </w:tc>
          </w:sdtContent>
        </w:sdt>
      </w:tr>
      <w:tr w:rsidR="00E77B12" w:rsidTr="000F1DF9">
        <w:tc>
          <w:tcPr>
            <w:tcW w:w="2718" w:type="dxa"/>
          </w:tcPr>
          <w:p w:rsidR="00E77B12" w:rsidRPr="00BC7495" w:rsidRDefault="00E77B12" w:rsidP="000F1DF9">
            <w:pPr>
              <w:rPr>
                <w:rFonts w:cs="Times New Roman"/>
                <w:szCs w:val="24"/>
              </w:rPr>
            </w:pPr>
          </w:p>
        </w:tc>
        <w:sdt>
          <w:sdtPr>
            <w:rPr>
              <w:rFonts w:cs="Times New Roman"/>
              <w:szCs w:val="24"/>
            </w:rPr>
            <w:alias w:val="BA Version"/>
            <w:tag w:val="BAVersion"/>
            <w:id w:val="-1685590809"/>
            <w:lock w:val="sdtContentLocked"/>
            <w:placeholder>
              <w:docPart w:val="7F594CD8D20A4D52913D31FF2342F5F0"/>
            </w:placeholder>
          </w:sdtPr>
          <w:sdtContent>
            <w:tc>
              <w:tcPr>
                <w:tcW w:w="6858" w:type="dxa"/>
              </w:tcPr>
              <w:p w:rsidR="00E77B12" w:rsidRPr="00FF6471" w:rsidRDefault="00E77B12" w:rsidP="000F1DF9">
                <w:pPr>
                  <w:jc w:val="right"/>
                  <w:rPr>
                    <w:rFonts w:cs="Times New Roman"/>
                    <w:szCs w:val="24"/>
                  </w:rPr>
                </w:pPr>
                <w:r>
                  <w:rPr>
                    <w:rFonts w:cs="Times New Roman"/>
                    <w:szCs w:val="24"/>
                  </w:rPr>
                  <w:t>Engrossed</w:t>
                </w:r>
              </w:p>
            </w:tc>
          </w:sdtContent>
        </w:sdt>
      </w:tr>
    </w:tbl>
    <w:p w:rsidR="00E77B12" w:rsidRPr="00FF6471" w:rsidRDefault="00E77B12" w:rsidP="000F1DF9">
      <w:pPr>
        <w:spacing w:after="0" w:line="240" w:lineRule="auto"/>
        <w:rPr>
          <w:rFonts w:cs="Times New Roman"/>
          <w:szCs w:val="24"/>
        </w:rPr>
      </w:pPr>
    </w:p>
    <w:p w:rsidR="00E77B12" w:rsidRPr="00FF6471" w:rsidRDefault="00E77B12" w:rsidP="000F1DF9">
      <w:pPr>
        <w:spacing w:after="0" w:line="240" w:lineRule="auto"/>
        <w:rPr>
          <w:rFonts w:cs="Times New Roman"/>
          <w:szCs w:val="24"/>
        </w:rPr>
      </w:pPr>
    </w:p>
    <w:p w:rsidR="00E77B12" w:rsidRPr="00FF6471" w:rsidRDefault="00E77B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2A6C9873D04B378E3FFFAA85C91DCE"/>
        </w:placeholder>
      </w:sdtPr>
      <w:sdtContent>
        <w:p w:rsidR="00E77B12" w:rsidRDefault="00E77B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38568504E54D579AE1393B3FCAD35C"/>
        </w:placeholder>
      </w:sdtPr>
      <w:sdtContent>
        <w:p w:rsidR="00E77B12" w:rsidRDefault="00E77B12" w:rsidP="008A01DB">
          <w:pPr>
            <w:pStyle w:val="NormalWeb"/>
            <w:spacing w:before="0" w:beforeAutospacing="0" w:after="0" w:afterAutospacing="0"/>
            <w:jc w:val="both"/>
            <w:divId w:val="1896623311"/>
            <w:rPr>
              <w:rFonts w:eastAsia="Times New Roman"/>
              <w:bCs/>
            </w:rPr>
          </w:pPr>
        </w:p>
        <w:p w:rsidR="00E77B12" w:rsidRPr="008A01DB" w:rsidRDefault="00E77B12" w:rsidP="008A01DB">
          <w:pPr>
            <w:pStyle w:val="NormalWeb"/>
            <w:spacing w:before="0" w:beforeAutospacing="0" w:after="0" w:afterAutospacing="0"/>
            <w:jc w:val="both"/>
            <w:divId w:val="1896623311"/>
            <w:rPr>
              <w:color w:val="000000"/>
            </w:rPr>
          </w:pPr>
          <w:r w:rsidRPr="008A01DB">
            <w:rPr>
              <w:color w:val="000000"/>
            </w:rPr>
            <w:t>Patient advocates have raised concerns over patient safety with regard to "whitebagging," the practice of delivering drugs, typically infusion drugs, from a pharmacy, physician's office, or other site of service where a provider can administer the drugs to the patient. According to community oncologists, the practice of whitebagging can cause delays that lead to disease progression and are not in the best interest of patient outcomes. In addition, concerns exist regarding the chain of custody of the drugs that, when being whitebagged, do not follow the typical model of delivery to which physicians are accustomed. H.B. 1647 seeks to protect patient choice and safety, and the patient-physician relationship, by prohibiting issuers of certain health plans from imposing certain limitations relating to coverage of clinician-administered drugs under certain circumstances for patients with chronic, complex, rare, and life-threatening medical conditions.</w:t>
          </w:r>
        </w:p>
        <w:p w:rsidR="00E77B12" w:rsidRPr="00D70925" w:rsidRDefault="00E77B12" w:rsidP="008A01DB">
          <w:pPr>
            <w:spacing w:after="0" w:line="240" w:lineRule="auto"/>
            <w:jc w:val="both"/>
            <w:rPr>
              <w:rFonts w:eastAsia="Times New Roman" w:cs="Times New Roman"/>
              <w:bCs/>
              <w:szCs w:val="24"/>
            </w:rPr>
          </w:pPr>
        </w:p>
      </w:sdtContent>
    </w:sdt>
    <w:p w:rsidR="00E77B12" w:rsidRDefault="00E77B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1647 </w:t>
      </w:r>
      <w:bookmarkStart w:id="1" w:name="AmendsCurrentLaw"/>
      <w:bookmarkEnd w:id="1"/>
      <w:r>
        <w:rPr>
          <w:rFonts w:cs="Times New Roman"/>
          <w:szCs w:val="24"/>
        </w:rPr>
        <w:t>amends current law relating to health benefit plan coverage of clinician-administered drugs.</w:t>
      </w:r>
    </w:p>
    <w:p w:rsidR="00E77B12" w:rsidRPr="008A01DB" w:rsidRDefault="00E77B12" w:rsidP="000F1DF9">
      <w:pPr>
        <w:spacing w:after="0" w:line="240" w:lineRule="auto"/>
        <w:jc w:val="both"/>
        <w:rPr>
          <w:rFonts w:eastAsia="Times New Roman" w:cs="Times New Roman"/>
          <w:szCs w:val="24"/>
        </w:rPr>
      </w:pPr>
    </w:p>
    <w:p w:rsidR="00E77B12" w:rsidRPr="005C2A78" w:rsidRDefault="00E77B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6C919615014624A675478E4FF064A8"/>
          </w:placeholder>
        </w:sdtPr>
        <w:sdtContent>
          <w:r>
            <w:rPr>
              <w:rFonts w:eastAsia="Times New Roman" w:cs="Times New Roman"/>
              <w:b/>
              <w:szCs w:val="24"/>
              <w:u w:val="single"/>
            </w:rPr>
            <w:t>RULEMAKING AUTHORITY</w:t>
          </w:r>
        </w:sdtContent>
      </w:sdt>
    </w:p>
    <w:p w:rsidR="00E77B12" w:rsidRPr="006529C4" w:rsidRDefault="00E77B12" w:rsidP="00774EC7">
      <w:pPr>
        <w:spacing w:after="0" w:line="240" w:lineRule="auto"/>
        <w:jc w:val="both"/>
        <w:rPr>
          <w:rFonts w:cs="Times New Roman"/>
          <w:szCs w:val="24"/>
        </w:rPr>
      </w:pPr>
    </w:p>
    <w:p w:rsidR="00E77B12" w:rsidRPr="006529C4" w:rsidRDefault="00E77B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7B12" w:rsidRPr="006529C4" w:rsidRDefault="00E77B12" w:rsidP="00774EC7">
      <w:pPr>
        <w:spacing w:after="0" w:line="240" w:lineRule="auto"/>
        <w:jc w:val="both"/>
        <w:rPr>
          <w:rFonts w:cs="Times New Roman"/>
          <w:szCs w:val="24"/>
        </w:rPr>
      </w:pPr>
    </w:p>
    <w:p w:rsidR="00E77B12" w:rsidRPr="005C2A78" w:rsidRDefault="00E77B12" w:rsidP="00B86B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BF22C36C08412D9AA711C2EBEB82AC"/>
          </w:placeholder>
        </w:sdtPr>
        <w:sdtContent>
          <w:r>
            <w:rPr>
              <w:rFonts w:eastAsia="Times New Roman" w:cs="Times New Roman"/>
              <w:b/>
              <w:szCs w:val="24"/>
              <w:u w:val="single"/>
            </w:rPr>
            <w:t>SECTION BY SECTION ANALYSIS</w:t>
          </w:r>
        </w:sdtContent>
      </w:sdt>
    </w:p>
    <w:p w:rsidR="00E77B12" w:rsidRPr="005C2A78" w:rsidRDefault="00E77B12" w:rsidP="00B86B1D">
      <w:pPr>
        <w:spacing w:after="0" w:line="240" w:lineRule="auto"/>
        <w:jc w:val="both"/>
        <w:rPr>
          <w:rFonts w:eastAsia="Times New Roman" w:cs="Times New Roman"/>
          <w:szCs w:val="24"/>
        </w:rPr>
      </w:pPr>
    </w:p>
    <w:p w:rsidR="00E77B12" w:rsidRDefault="00E77B12" w:rsidP="00B86B1D">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363F9">
        <w:rPr>
          <w:rFonts w:eastAsia="Times New Roman" w:cs="Times New Roman"/>
          <w:szCs w:val="24"/>
        </w:rPr>
        <w:t>Chapter 1369, Insurance Code, by adding Subchapter Q</w:t>
      </w:r>
      <w:r>
        <w:rPr>
          <w:rFonts w:eastAsia="Times New Roman" w:cs="Times New Roman"/>
          <w:szCs w:val="24"/>
        </w:rPr>
        <w:t>, as follows:</w:t>
      </w:r>
    </w:p>
    <w:p w:rsidR="00E77B12" w:rsidRDefault="00E77B12" w:rsidP="00B86B1D">
      <w:pPr>
        <w:spacing w:after="0" w:line="240" w:lineRule="auto"/>
        <w:contextualSpacing/>
        <w:jc w:val="both"/>
        <w:rPr>
          <w:rFonts w:eastAsia="Times New Roman" w:cs="Times New Roman"/>
          <w:szCs w:val="24"/>
        </w:rPr>
      </w:pPr>
    </w:p>
    <w:p w:rsidR="00E77B12" w:rsidRPr="00E363F9" w:rsidRDefault="00E77B12" w:rsidP="00B86B1D">
      <w:pPr>
        <w:spacing w:line="240" w:lineRule="auto"/>
        <w:contextualSpacing/>
        <w:jc w:val="center"/>
        <w:rPr>
          <w:rFonts w:eastAsia="Times New Roman" w:cs="Times New Roman"/>
          <w:szCs w:val="24"/>
        </w:rPr>
      </w:pPr>
      <w:r w:rsidRPr="00E363F9">
        <w:rPr>
          <w:rFonts w:eastAsia="Times New Roman" w:cs="Times New Roman"/>
          <w:szCs w:val="24"/>
        </w:rPr>
        <w:t>SUBCHAPTER Q. CLINICIAN-ADMINISTERED DRUGS</w:t>
      </w:r>
    </w:p>
    <w:p w:rsidR="00E77B12" w:rsidRPr="005C2A78" w:rsidRDefault="00E77B12" w:rsidP="00B86B1D">
      <w:pPr>
        <w:spacing w:after="0" w:line="240" w:lineRule="auto"/>
        <w:contextualSpacing/>
        <w:jc w:val="both"/>
        <w:rPr>
          <w:rFonts w:eastAsia="Times New Roman" w:cs="Times New Roman"/>
          <w:szCs w:val="24"/>
        </w:rPr>
      </w:pPr>
    </w:p>
    <w:p w:rsidR="00E77B12" w:rsidRDefault="00E77B12" w:rsidP="00B86B1D">
      <w:pPr>
        <w:spacing w:after="0" w:line="240" w:lineRule="auto"/>
        <w:ind w:left="720"/>
        <w:contextualSpacing/>
        <w:jc w:val="both"/>
        <w:rPr>
          <w:rFonts w:eastAsia="Times New Roman" w:cs="Times New Roman"/>
          <w:szCs w:val="24"/>
        </w:rPr>
      </w:pPr>
      <w:r w:rsidRPr="00E363F9">
        <w:rPr>
          <w:rFonts w:eastAsia="Times New Roman" w:cs="Times New Roman"/>
          <w:szCs w:val="24"/>
        </w:rPr>
        <w:t>Sec. 1369.761.</w:t>
      </w:r>
      <w:r>
        <w:rPr>
          <w:rFonts w:eastAsia="Times New Roman" w:cs="Times New Roman"/>
          <w:szCs w:val="24"/>
        </w:rPr>
        <w:t xml:space="preserve"> </w:t>
      </w:r>
      <w:r w:rsidRPr="00E363F9">
        <w:rPr>
          <w:rFonts w:eastAsia="Times New Roman" w:cs="Times New Roman"/>
          <w:szCs w:val="24"/>
        </w:rPr>
        <w:t>DEFINITIONS.</w:t>
      </w:r>
      <w:r>
        <w:rPr>
          <w:rFonts w:eastAsia="Times New Roman" w:cs="Times New Roman"/>
          <w:szCs w:val="24"/>
        </w:rPr>
        <w:t xml:space="preserve"> Defines "administer," "clinician-administered drug," "health care provider," and "physician."</w:t>
      </w:r>
    </w:p>
    <w:p w:rsidR="00E77B12" w:rsidRDefault="00E77B12" w:rsidP="00B86B1D">
      <w:pPr>
        <w:spacing w:after="0" w:line="240" w:lineRule="auto"/>
        <w:ind w:left="720"/>
        <w:contextualSpacing/>
        <w:jc w:val="both"/>
        <w:rPr>
          <w:rFonts w:eastAsia="Times New Roman" w:cs="Times New Roman"/>
          <w:szCs w:val="24"/>
        </w:rPr>
      </w:pPr>
    </w:p>
    <w:p w:rsidR="00E77B12" w:rsidRPr="00E363F9" w:rsidRDefault="00E77B12" w:rsidP="00B86B1D">
      <w:pPr>
        <w:spacing w:after="0" w:line="240" w:lineRule="auto"/>
        <w:ind w:left="720"/>
        <w:contextualSpacing/>
        <w:jc w:val="both"/>
        <w:rPr>
          <w:rFonts w:eastAsia="Times New Roman" w:cs="Times New Roman"/>
          <w:szCs w:val="24"/>
        </w:rPr>
      </w:pPr>
      <w:r w:rsidRPr="00E363F9">
        <w:rPr>
          <w:rFonts w:eastAsia="Times New Roman" w:cs="Times New Roman"/>
          <w:szCs w:val="24"/>
        </w:rPr>
        <w:t>Sec. 1369.762.</w:t>
      </w:r>
      <w:r>
        <w:rPr>
          <w:rFonts w:eastAsia="Times New Roman" w:cs="Times New Roman"/>
          <w:szCs w:val="24"/>
        </w:rPr>
        <w:t xml:space="preserve"> </w:t>
      </w:r>
      <w:r w:rsidRPr="00E363F9">
        <w:rPr>
          <w:rFonts w:eastAsia="Times New Roman" w:cs="Times New Roman"/>
          <w:szCs w:val="24"/>
        </w:rPr>
        <w:t>APPLICABILITY OF SUBCHAPTER. (a)</w:t>
      </w:r>
      <w:r>
        <w:rPr>
          <w:rFonts w:eastAsia="Times New Roman" w:cs="Times New Roman"/>
          <w:szCs w:val="24"/>
        </w:rPr>
        <w:t xml:space="preserve"> Provides that this s</w:t>
      </w:r>
      <w:r w:rsidRPr="00E363F9">
        <w:rPr>
          <w:rFonts w:eastAsia="Times New Roman" w:cs="Times New Roman"/>
          <w:szCs w:val="24"/>
        </w:rPr>
        <w:t>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E77B12" w:rsidRPr="00E363F9" w:rsidRDefault="00E77B12" w:rsidP="00B86B1D">
      <w:pPr>
        <w:spacing w:after="0" w:line="240" w:lineRule="auto"/>
        <w:ind w:left="144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(1)</w:t>
      </w:r>
      <w:r>
        <w:rPr>
          <w:rFonts w:eastAsia="Times New Roman" w:cs="Times New Roman"/>
          <w:szCs w:val="24"/>
        </w:rPr>
        <w:t xml:space="preserve"> </w:t>
      </w:r>
      <w:r w:rsidRPr="00E363F9">
        <w:rPr>
          <w:rFonts w:eastAsia="Times New Roman" w:cs="Times New Roman"/>
          <w:szCs w:val="24"/>
        </w:rPr>
        <w:t>an insurance company;</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(2)</w:t>
      </w:r>
      <w:r>
        <w:rPr>
          <w:rFonts w:eastAsia="Times New Roman" w:cs="Times New Roman"/>
          <w:szCs w:val="24"/>
        </w:rPr>
        <w:t xml:space="preserve"> </w:t>
      </w:r>
      <w:r w:rsidRPr="00E363F9">
        <w:rPr>
          <w:rFonts w:eastAsia="Times New Roman" w:cs="Times New Roman"/>
          <w:szCs w:val="24"/>
        </w:rPr>
        <w:t>a group hospital service corporation operating under Chapter 842</w:t>
      </w:r>
      <w:r>
        <w:rPr>
          <w:rFonts w:eastAsia="Times New Roman" w:cs="Times New Roman"/>
          <w:szCs w:val="24"/>
        </w:rPr>
        <w:t xml:space="preserve"> (Group Hospital Service Corporations)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(3)</w:t>
      </w:r>
      <w:r>
        <w:rPr>
          <w:rFonts w:eastAsia="Times New Roman" w:cs="Times New Roman"/>
          <w:szCs w:val="24"/>
        </w:rPr>
        <w:t xml:space="preserve"> </w:t>
      </w:r>
      <w:r w:rsidRPr="00E363F9">
        <w:rPr>
          <w:rFonts w:eastAsia="Times New Roman" w:cs="Times New Roman"/>
          <w:szCs w:val="24"/>
        </w:rPr>
        <w:t>a health maintenance organization operating under Chapter 843</w:t>
      </w:r>
      <w:r>
        <w:rPr>
          <w:rFonts w:eastAsia="Times New Roman" w:cs="Times New Roman"/>
          <w:szCs w:val="24"/>
        </w:rPr>
        <w:t xml:space="preserve"> (Health Maintenance Organizations)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(4)</w:t>
      </w:r>
      <w:r>
        <w:rPr>
          <w:rFonts w:eastAsia="Times New Roman" w:cs="Times New Roman"/>
          <w:szCs w:val="24"/>
        </w:rPr>
        <w:t xml:space="preserve"> </w:t>
      </w:r>
      <w:r w:rsidRPr="00E363F9">
        <w:rPr>
          <w:rFonts w:eastAsia="Times New Roman" w:cs="Times New Roman"/>
          <w:szCs w:val="24"/>
        </w:rPr>
        <w:t>an approved nonprofit health corporation that holds a certificate of authority under Chapter 844</w:t>
      </w:r>
      <w:r>
        <w:rPr>
          <w:rFonts w:eastAsia="Times New Roman" w:cs="Times New Roman"/>
          <w:szCs w:val="24"/>
        </w:rPr>
        <w:t xml:space="preserve"> (Certification of Certain Nonprofit Health Corporations)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(5)</w:t>
      </w:r>
      <w:r>
        <w:rPr>
          <w:rFonts w:eastAsia="Times New Roman" w:cs="Times New Roman"/>
          <w:szCs w:val="24"/>
        </w:rPr>
        <w:t xml:space="preserve"> </w:t>
      </w:r>
      <w:r w:rsidRPr="00E363F9">
        <w:rPr>
          <w:rFonts w:eastAsia="Times New Roman" w:cs="Times New Roman"/>
          <w:szCs w:val="24"/>
        </w:rPr>
        <w:t>a multiple employer welfare arrangement that holds a certificate of authority under Chapter 846</w:t>
      </w:r>
      <w:r>
        <w:rPr>
          <w:rFonts w:eastAsia="Times New Roman" w:cs="Times New Roman"/>
          <w:szCs w:val="24"/>
        </w:rPr>
        <w:t xml:space="preserve"> (Multiple Employer Welfare Arrangements)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(6)</w:t>
      </w:r>
      <w:r>
        <w:rPr>
          <w:rFonts w:eastAsia="Times New Roman" w:cs="Times New Roman"/>
          <w:szCs w:val="24"/>
        </w:rPr>
        <w:t xml:space="preserve"> </w:t>
      </w:r>
      <w:r w:rsidRPr="00E363F9">
        <w:rPr>
          <w:rFonts w:eastAsia="Times New Roman" w:cs="Times New Roman"/>
          <w:szCs w:val="24"/>
        </w:rPr>
        <w:t>a stipulated premium company operating under Chapter 884</w:t>
      </w:r>
      <w:r>
        <w:rPr>
          <w:rFonts w:eastAsia="Times New Roman" w:cs="Times New Roman"/>
          <w:szCs w:val="24"/>
        </w:rPr>
        <w:t xml:space="preserve"> (S</w:t>
      </w:r>
      <w:r w:rsidRPr="00E363F9">
        <w:rPr>
          <w:rFonts w:eastAsia="Times New Roman" w:cs="Times New Roman"/>
          <w:szCs w:val="24"/>
        </w:rPr>
        <w:t xml:space="preserve">tipulated </w:t>
      </w:r>
      <w:r>
        <w:rPr>
          <w:rFonts w:eastAsia="Times New Roman" w:cs="Times New Roman"/>
          <w:szCs w:val="24"/>
        </w:rPr>
        <w:t>P</w:t>
      </w:r>
      <w:r w:rsidRPr="00E363F9">
        <w:rPr>
          <w:rFonts w:eastAsia="Times New Roman" w:cs="Times New Roman"/>
          <w:szCs w:val="24"/>
        </w:rPr>
        <w:t xml:space="preserve">remium </w:t>
      </w:r>
      <w:r>
        <w:rPr>
          <w:rFonts w:eastAsia="Times New Roman" w:cs="Times New Roman"/>
          <w:szCs w:val="24"/>
        </w:rPr>
        <w:t>Insurance C</w:t>
      </w:r>
      <w:r w:rsidRPr="00E363F9">
        <w:rPr>
          <w:rFonts w:eastAsia="Times New Roman" w:cs="Times New Roman"/>
          <w:szCs w:val="24"/>
        </w:rPr>
        <w:t>ompan</w:t>
      </w:r>
      <w:r>
        <w:rPr>
          <w:rFonts w:eastAsia="Times New Roman" w:cs="Times New Roman"/>
          <w:szCs w:val="24"/>
        </w:rPr>
        <w:t>ies)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(7)</w:t>
      </w:r>
      <w:r>
        <w:rPr>
          <w:rFonts w:eastAsia="Times New Roman" w:cs="Times New Roman"/>
          <w:szCs w:val="24"/>
        </w:rPr>
        <w:t xml:space="preserve"> </w:t>
      </w:r>
      <w:r w:rsidRPr="00E363F9">
        <w:rPr>
          <w:rFonts w:eastAsia="Times New Roman" w:cs="Times New Roman"/>
          <w:szCs w:val="24"/>
        </w:rPr>
        <w:t>a fraternal benefit society operating under Chapter 885</w:t>
      </w:r>
      <w:r>
        <w:rPr>
          <w:rFonts w:eastAsia="Times New Roman" w:cs="Times New Roman"/>
          <w:szCs w:val="24"/>
        </w:rPr>
        <w:t xml:space="preserve"> (F</w:t>
      </w:r>
      <w:r w:rsidRPr="00E363F9">
        <w:rPr>
          <w:rFonts w:eastAsia="Times New Roman" w:cs="Times New Roman"/>
          <w:szCs w:val="24"/>
        </w:rPr>
        <w:t xml:space="preserve">raternal </w:t>
      </w:r>
      <w:r>
        <w:rPr>
          <w:rFonts w:eastAsia="Times New Roman" w:cs="Times New Roman"/>
          <w:szCs w:val="24"/>
        </w:rPr>
        <w:t>B</w:t>
      </w:r>
      <w:r w:rsidRPr="00E363F9">
        <w:rPr>
          <w:rFonts w:eastAsia="Times New Roman" w:cs="Times New Roman"/>
          <w:szCs w:val="24"/>
        </w:rPr>
        <w:t xml:space="preserve">enefit </w:t>
      </w:r>
      <w:r>
        <w:rPr>
          <w:rFonts w:eastAsia="Times New Roman" w:cs="Times New Roman"/>
          <w:szCs w:val="24"/>
        </w:rPr>
        <w:t>S</w:t>
      </w:r>
      <w:r w:rsidRPr="00E363F9">
        <w:rPr>
          <w:rFonts w:eastAsia="Times New Roman" w:cs="Times New Roman"/>
          <w:szCs w:val="24"/>
        </w:rPr>
        <w:t>ociet</w:t>
      </w:r>
      <w:r>
        <w:rPr>
          <w:rFonts w:eastAsia="Times New Roman" w:cs="Times New Roman"/>
          <w:szCs w:val="24"/>
        </w:rPr>
        <w:t>ies)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(8)</w:t>
      </w:r>
      <w:r>
        <w:rPr>
          <w:rFonts w:eastAsia="Times New Roman" w:cs="Times New Roman"/>
          <w:szCs w:val="24"/>
        </w:rPr>
        <w:t xml:space="preserve"> </w:t>
      </w:r>
      <w:r w:rsidRPr="00E363F9">
        <w:rPr>
          <w:rFonts w:eastAsia="Times New Roman" w:cs="Times New Roman"/>
          <w:szCs w:val="24"/>
        </w:rPr>
        <w:t>a Lloyd's plan operating under Chapter 941</w:t>
      </w:r>
      <w:r>
        <w:rPr>
          <w:rFonts w:eastAsia="Times New Roman" w:cs="Times New Roman"/>
          <w:szCs w:val="24"/>
        </w:rPr>
        <w:t xml:space="preserve"> (Lloyd's Plan)</w:t>
      </w:r>
      <w:r w:rsidRPr="00E363F9">
        <w:rPr>
          <w:rFonts w:eastAsia="Times New Roman" w:cs="Times New Roman"/>
          <w:szCs w:val="24"/>
        </w:rPr>
        <w:t>; or</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(9)</w:t>
      </w:r>
      <w:r>
        <w:rPr>
          <w:rFonts w:eastAsia="Times New Roman" w:cs="Times New Roman"/>
          <w:szCs w:val="24"/>
        </w:rPr>
        <w:t xml:space="preserve"> </w:t>
      </w:r>
      <w:r w:rsidRPr="00E363F9">
        <w:rPr>
          <w:rFonts w:eastAsia="Times New Roman" w:cs="Times New Roman"/>
          <w:szCs w:val="24"/>
        </w:rPr>
        <w:t>an exchange operating under Chapter 942</w:t>
      </w:r>
      <w:r>
        <w:rPr>
          <w:rFonts w:eastAsia="Times New Roman" w:cs="Times New Roman"/>
          <w:szCs w:val="24"/>
        </w:rPr>
        <w:t xml:space="preserve"> (Reciprocal and Interinsurance Exchanges)</w:t>
      </w:r>
      <w:r w:rsidRPr="00E363F9">
        <w:rPr>
          <w:rFonts w:eastAsia="Times New Roman" w:cs="Times New Roman"/>
          <w:szCs w:val="24"/>
        </w:rPr>
        <w:t>.</w:t>
      </w:r>
    </w:p>
    <w:p w:rsidR="00E77B12"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1440"/>
        <w:contextualSpacing/>
        <w:jc w:val="both"/>
        <w:rPr>
          <w:rFonts w:eastAsia="Times New Roman" w:cs="Times New Roman"/>
          <w:szCs w:val="24"/>
        </w:rPr>
      </w:pPr>
      <w:r>
        <w:rPr>
          <w:rFonts w:eastAsia="Times New Roman" w:cs="Times New Roman"/>
          <w:szCs w:val="24"/>
        </w:rPr>
        <w:t xml:space="preserve">(b) Provides that this subchapter, notwithstanding any other law, </w:t>
      </w:r>
      <w:r w:rsidRPr="00E363F9">
        <w:rPr>
          <w:rFonts w:eastAsia="Times New Roman" w:cs="Times New Roman"/>
          <w:szCs w:val="24"/>
        </w:rPr>
        <w:t>applies to:</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(1)</w:t>
      </w:r>
      <w:r>
        <w:rPr>
          <w:rFonts w:eastAsia="Times New Roman" w:cs="Times New Roman"/>
          <w:szCs w:val="24"/>
        </w:rPr>
        <w:t xml:space="preserve"> </w:t>
      </w:r>
      <w:r w:rsidRPr="00E363F9">
        <w:rPr>
          <w:rFonts w:eastAsia="Times New Roman" w:cs="Times New Roman"/>
          <w:szCs w:val="24"/>
        </w:rPr>
        <w:t>a small employer health benefit plan subject to Chapter 1501</w:t>
      </w:r>
      <w:r>
        <w:rPr>
          <w:rFonts w:eastAsia="Times New Roman" w:cs="Times New Roman"/>
          <w:szCs w:val="24"/>
        </w:rPr>
        <w:t xml:space="preserve"> (Health Insurance Portability and Availability Act)</w:t>
      </w:r>
      <w:r w:rsidRPr="00E363F9">
        <w:rPr>
          <w:rFonts w:eastAsia="Times New Roman" w:cs="Times New Roman"/>
          <w:szCs w:val="24"/>
        </w:rPr>
        <w:t xml:space="preserve">, including coverage provided through a health group cooperative under Subchapter B </w:t>
      </w:r>
      <w:r>
        <w:rPr>
          <w:rFonts w:eastAsia="Times New Roman" w:cs="Times New Roman"/>
          <w:szCs w:val="24"/>
        </w:rPr>
        <w:t xml:space="preserve">(Coalitions and Cooperatives) </w:t>
      </w:r>
      <w:r w:rsidRPr="00E363F9">
        <w:rPr>
          <w:rFonts w:eastAsia="Times New Roman" w:cs="Times New Roman"/>
          <w:szCs w:val="24"/>
        </w:rPr>
        <w:t>of that chapter;</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(2)</w:t>
      </w:r>
      <w:r>
        <w:rPr>
          <w:rFonts w:eastAsia="Times New Roman" w:cs="Times New Roman"/>
          <w:szCs w:val="24"/>
        </w:rPr>
        <w:t xml:space="preserve"> </w:t>
      </w:r>
      <w:r w:rsidRPr="00E363F9">
        <w:rPr>
          <w:rFonts w:eastAsia="Times New Roman" w:cs="Times New Roman"/>
          <w:szCs w:val="24"/>
        </w:rPr>
        <w:t>a standard health benefit plan issued under Chapter 1507</w:t>
      </w:r>
      <w:r>
        <w:rPr>
          <w:rFonts w:eastAsia="Times New Roman" w:cs="Times New Roman"/>
          <w:szCs w:val="24"/>
        </w:rPr>
        <w:t xml:space="preserve"> (Consumer Choice of Benefits Plans)</w:t>
      </w:r>
      <w:r w:rsidRPr="00E363F9">
        <w:rPr>
          <w:rFonts w:eastAsia="Times New Roman" w:cs="Times New Roman"/>
          <w:szCs w:val="24"/>
        </w:rPr>
        <w:t>;</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w:t>
      </w:r>
      <w:r>
        <w:rPr>
          <w:rFonts w:eastAsia="Times New Roman" w:cs="Times New Roman"/>
          <w:szCs w:val="24"/>
        </w:rPr>
        <w:t>3</w:t>
      </w:r>
      <w:r w:rsidRPr="00E363F9">
        <w:rPr>
          <w:rFonts w:eastAsia="Times New Roman" w:cs="Times New Roman"/>
          <w:szCs w:val="24"/>
        </w:rPr>
        <w:t>)</w:t>
      </w:r>
      <w:r>
        <w:rPr>
          <w:rFonts w:eastAsia="Times New Roman" w:cs="Times New Roman"/>
          <w:szCs w:val="24"/>
        </w:rPr>
        <w:t xml:space="preserve"> </w:t>
      </w:r>
      <w:r w:rsidRPr="00E363F9">
        <w:rPr>
          <w:rFonts w:eastAsia="Times New Roman" w:cs="Times New Roman"/>
          <w:szCs w:val="24"/>
        </w:rPr>
        <w:t>group health coverage made available by a school district in accordance with Section 22.004</w:t>
      </w:r>
      <w:r>
        <w:rPr>
          <w:rFonts w:eastAsia="Times New Roman" w:cs="Times New Roman"/>
          <w:szCs w:val="24"/>
        </w:rPr>
        <w:t xml:space="preserve"> (Group Health Benefits for School Employees)</w:t>
      </w:r>
      <w:r w:rsidRPr="00E363F9">
        <w:rPr>
          <w:rFonts w:eastAsia="Times New Roman" w:cs="Times New Roman"/>
          <w:szCs w:val="24"/>
        </w:rPr>
        <w:t>, Education Code;</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w:t>
      </w:r>
      <w:r>
        <w:rPr>
          <w:rFonts w:eastAsia="Times New Roman" w:cs="Times New Roman"/>
          <w:szCs w:val="24"/>
        </w:rPr>
        <w:t>4</w:t>
      </w:r>
      <w:r w:rsidRPr="00E363F9">
        <w:rPr>
          <w:rFonts w:eastAsia="Times New Roman" w:cs="Times New Roman"/>
          <w:szCs w:val="24"/>
        </w:rPr>
        <w:t>)</w:t>
      </w:r>
      <w:r>
        <w:rPr>
          <w:rFonts w:eastAsia="Times New Roman" w:cs="Times New Roman"/>
          <w:szCs w:val="24"/>
        </w:rPr>
        <w:t xml:space="preserve"> </w:t>
      </w:r>
      <w:r w:rsidRPr="00E363F9">
        <w:rPr>
          <w:rFonts w:eastAsia="Times New Roman" w:cs="Times New Roman"/>
          <w:szCs w:val="24"/>
        </w:rPr>
        <w:t>a regional or local health care program operating under Section 75.104</w:t>
      </w:r>
      <w:r>
        <w:rPr>
          <w:rFonts w:eastAsia="Times New Roman" w:cs="Times New Roman"/>
          <w:szCs w:val="24"/>
        </w:rPr>
        <w:t xml:space="preserve"> (Health Care Services)</w:t>
      </w:r>
      <w:r w:rsidRPr="00E363F9">
        <w:rPr>
          <w:rFonts w:eastAsia="Times New Roman" w:cs="Times New Roman"/>
          <w:szCs w:val="24"/>
        </w:rPr>
        <w:t>, Health and Safety Code; and</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w:t>
      </w:r>
      <w:r>
        <w:rPr>
          <w:rFonts w:eastAsia="Times New Roman" w:cs="Times New Roman"/>
          <w:szCs w:val="24"/>
        </w:rPr>
        <w:t>5</w:t>
      </w:r>
      <w:r w:rsidRPr="00E363F9">
        <w:rPr>
          <w:rFonts w:eastAsia="Times New Roman" w:cs="Times New Roman"/>
          <w:szCs w:val="24"/>
        </w:rPr>
        <w:t>)</w:t>
      </w:r>
      <w:r>
        <w:rPr>
          <w:rFonts w:eastAsia="Times New Roman" w:cs="Times New Roman"/>
          <w:szCs w:val="24"/>
        </w:rPr>
        <w:t xml:space="preserve"> </w:t>
      </w:r>
      <w:r w:rsidRPr="00E363F9">
        <w:rPr>
          <w:rFonts w:eastAsia="Times New Roman" w:cs="Times New Roman"/>
          <w:szCs w:val="24"/>
        </w:rPr>
        <w:t>a self-funded health benefit plan sponsored by a professional employer organization under Chapter 91</w:t>
      </w:r>
      <w:r>
        <w:rPr>
          <w:rFonts w:eastAsia="Times New Roman" w:cs="Times New Roman"/>
          <w:szCs w:val="24"/>
        </w:rPr>
        <w:t xml:space="preserve"> (Professional Employer Organizations)</w:t>
      </w:r>
      <w:r w:rsidRPr="00E363F9">
        <w:rPr>
          <w:rFonts w:eastAsia="Times New Roman" w:cs="Times New Roman"/>
          <w:szCs w:val="24"/>
        </w:rPr>
        <w:t>, Labor Code.</w:t>
      </w:r>
    </w:p>
    <w:p w:rsidR="00E77B12"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720"/>
        <w:contextualSpacing/>
        <w:jc w:val="both"/>
        <w:rPr>
          <w:rFonts w:eastAsia="Times New Roman" w:cs="Times New Roman"/>
          <w:szCs w:val="24"/>
        </w:rPr>
      </w:pPr>
      <w:r w:rsidRPr="00E363F9">
        <w:rPr>
          <w:rFonts w:eastAsia="Times New Roman" w:cs="Times New Roman"/>
          <w:szCs w:val="24"/>
        </w:rPr>
        <w:t>Sec. 1369.763.</w:t>
      </w:r>
      <w:r>
        <w:rPr>
          <w:rFonts w:eastAsia="Times New Roman" w:cs="Times New Roman"/>
          <w:szCs w:val="24"/>
        </w:rPr>
        <w:t xml:space="preserve"> </w:t>
      </w:r>
      <w:r w:rsidRPr="00E363F9">
        <w:rPr>
          <w:rFonts w:eastAsia="Times New Roman" w:cs="Times New Roman"/>
          <w:szCs w:val="24"/>
        </w:rPr>
        <w:t>EXCEPTIONS TO APPLICABILITY OF SUBCHAPTER.</w:t>
      </w:r>
      <w:r>
        <w:rPr>
          <w:rFonts w:eastAsia="Times New Roman" w:cs="Times New Roman"/>
          <w:szCs w:val="24"/>
        </w:rPr>
        <w:t xml:space="preserve"> (a) Provides that this </w:t>
      </w:r>
      <w:r w:rsidRPr="00E363F9">
        <w:rPr>
          <w:rFonts w:eastAsia="Times New Roman" w:cs="Times New Roman"/>
          <w:szCs w:val="24"/>
        </w:rPr>
        <w:t>subchapter does not apply to an issuer or provider of health benefits under or a pharmacy benefit manager administering pharmacy benefits under:</w:t>
      </w:r>
    </w:p>
    <w:p w:rsidR="00E77B12" w:rsidRPr="00E363F9" w:rsidRDefault="00E77B12" w:rsidP="00B86B1D">
      <w:pPr>
        <w:spacing w:after="0" w:line="240" w:lineRule="auto"/>
        <w:ind w:left="72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(1)</w:t>
      </w:r>
      <w:r>
        <w:rPr>
          <w:rFonts w:eastAsia="Times New Roman" w:cs="Times New Roman"/>
          <w:szCs w:val="24"/>
        </w:rPr>
        <w:t xml:space="preserve"> </w:t>
      </w:r>
      <w:r w:rsidRPr="00E363F9">
        <w:rPr>
          <w:rFonts w:eastAsia="Times New Roman" w:cs="Times New Roman"/>
          <w:szCs w:val="24"/>
        </w:rPr>
        <w:t>the state Medicaid program, including the Medicaid managed care program under Chapter 533</w:t>
      </w:r>
      <w:r>
        <w:rPr>
          <w:rFonts w:eastAsia="Times New Roman" w:cs="Times New Roman"/>
          <w:szCs w:val="24"/>
        </w:rPr>
        <w:t xml:space="preserve"> (Medicaid Managed Care Program)</w:t>
      </w:r>
      <w:r w:rsidRPr="00E363F9">
        <w:rPr>
          <w:rFonts w:eastAsia="Times New Roman" w:cs="Times New Roman"/>
          <w:szCs w:val="24"/>
        </w:rPr>
        <w:t>, Government Code;</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(2)</w:t>
      </w:r>
      <w:r>
        <w:rPr>
          <w:rFonts w:eastAsia="Times New Roman" w:cs="Times New Roman"/>
          <w:szCs w:val="24"/>
        </w:rPr>
        <w:t xml:space="preserve"> </w:t>
      </w:r>
      <w:r w:rsidRPr="00E363F9">
        <w:rPr>
          <w:rFonts w:eastAsia="Times New Roman" w:cs="Times New Roman"/>
          <w:szCs w:val="24"/>
        </w:rPr>
        <w:t>the child health plan program under Chapter 62</w:t>
      </w:r>
      <w:r>
        <w:rPr>
          <w:rFonts w:eastAsia="Times New Roman" w:cs="Times New Roman"/>
          <w:szCs w:val="24"/>
        </w:rPr>
        <w:t xml:space="preserve"> (Child Health Plan for Certain Low-Income Children)</w:t>
      </w:r>
      <w:r w:rsidRPr="00E363F9">
        <w:rPr>
          <w:rFonts w:eastAsia="Times New Roman" w:cs="Times New Roman"/>
          <w:szCs w:val="24"/>
        </w:rPr>
        <w:t>, Health and Safety Code;</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(3)</w:t>
      </w:r>
      <w:r>
        <w:rPr>
          <w:rFonts w:eastAsia="Times New Roman" w:cs="Times New Roman"/>
          <w:szCs w:val="24"/>
        </w:rPr>
        <w:t xml:space="preserve"> </w:t>
      </w:r>
      <w:r w:rsidRPr="00E363F9">
        <w:rPr>
          <w:rFonts w:eastAsia="Times New Roman" w:cs="Times New Roman"/>
          <w:szCs w:val="24"/>
        </w:rPr>
        <w:t>the TRICARE military health system; or</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(4)</w:t>
      </w:r>
      <w:r>
        <w:rPr>
          <w:rFonts w:eastAsia="Times New Roman" w:cs="Times New Roman"/>
          <w:szCs w:val="24"/>
        </w:rPr>
        <w:t xml:space="preserve"> </w:t>
      </w:r>
      <w:r w:rsidRPr="00E363F9">
        <w:rPr>
          <w:rFonts w:eastAsia="Times New Roman" w:cs="Times New Roman"/>
          <w:szCs w:val="24"/>
        </w:rPr>
        <w:t>a workers' compensation insurance policy or other form of providing medical benefits under Title 5</w:t>
      </w:r>
      <w:r>
        <w:rPr>
          <w:rFonts w:eastAsia="Times New Roman" w:cs="Times New Roman"/>
          <w:szCs w:val="24"/>
        </w:rPr>
        <w:t xml:space="preserve"> (Workers' Compensation)</w:t>
      </w:r>
      <w:r w:rsidRPr="00E363F9">
        <w:rPr>
          <w:rFonts w:eastAsia="Times New Roman" w:cs="Times New Roman"/>
          <w:szCs w:val="24"/>
        </w:rPr>
        <w:t>, Labor Code.</w:t>
      </w:r>
    </w:p>
    <w:p w:rsidR="00E77B12" w:rsidRDefault="00E77B12" w:rsidP="00B86B1D">
      <w:pPr>
        <w:spacing w:after="0" w:line="240" w:lineRule="auto"/>
        <w:ind w:left="1440"/>
        <w:contextualSpacing/>
        <w:jc w:val="both"/>
        <w:rPr>
          <w:rFonts w:eastAsia="Times New Roman" w:cs="Times New Roman"/>
          <w:szCs w:val="24"/>
        </w:rPr>
      </w:pPr>
    </w:p>
    <w:p w:rsidR="00E77B12" w:rsidRDefault="00E77B12" w:rsidP="00B86B1D">
      <w:pPr>
        <w:spacing w:after="0" w:line="240" w:lineRule="auto"/>
        <w:ind w:left="1440"/>
        <w:contextualSpacing/>
        <w:jc w:val="both"/>
        <w:rPr>
          <w:rFonts w:eastAsia="Times New Roman" w:cs="Times New Roman"/>
          <w:szCs w:val="24"/>
        </w:rPr>
      </w:pPr>
      <w:r w:rsidRPr="008A01DB">
        <w:rPr>
          <w:rFonts w:eastAsia="Times New Roman" w:cs="Times New Roman"/>
          <w:szCs w:val="24"/>
        </w:rPr>
        <w:t xml:space="preserve">(b) </w:t>
      </w:r>
      <w:r>
        <w:rPr>
          <w:rFonts w:eastAsia="Times New Roman" w:cs="Times New Roman"/>
          <w:szCs w:val="24"/>
        </w:rPr>
        <w:t>Provides that t</w:t>
      </w:r>
      <w:r w:rsidRPr="008A01DB">
        <w:rPr>
          <w:rFonts w:eastAsia="Times New Roman" w:cs="Times New Roman"/>
          <w:szCs w:val="24"/>
        </w:rPr>
        <w:t>his subchapter does not apply to a prescription drug administered in a hospital, hospital facility-based practice setting, or hospital outpatient infusion center.</w:t>
      </w:r>
    </w:p>
    <w:p w:rsidR="00E77B12" w:rsidRDefault="00E77B12" w:rsidP="00B86B1D">
      <w:pPr>
        <w:spacing w:after="0" w:line="240" w:lineRule="auto"/>
        <w:ind w:left="1440"/>
        <w:contextualSpacing/>
        <w:jc w:val="both"/>
        <w:rPr>
          <w:rFonts w:eastAsia="Times New Roman" w:cs="Times New Roman"/>
          <w:szCs w:val="24"/>
        </w:rPr>
      </w:pPr>
    </w:p>
    <w:p w:rsidR="00E77B12" w:rsidRDefault="00E77B12" w:rsidP="00B86B1D">
      <w:pPr>
        <w:spacing w:after="0" w:line="240" w:lineRule="auto"/>
        <w:ind w:left="720"/>
        <w:contextualSpacing/>
        <w:jc w:val="both"/>
        <w:rPr>
          <w:rFonts w:eastAsia="Times New Roman" w:cs="Times New Roman"/>
          <w:szCs w:val="24"/>
        </w:rPr>
      </w:pPr>
      <w:r w:rsidRPr="00E363F9">
        <w:rPr>
          <w:rFonts w:eastAsia="Times New Roman" w:cs="Times New Roman"/>
          <w:szCs w:val="24"/>
        </w:rPr>
        <w:t>Sec. 1369.764.</w:t>
      </w:r>
      <w:r>
        <w:rPr>
          <w:rFonts w:eastAsia="Times New Roman" w:cs="Times New Roman"/>
          <w:szCs w:val="24"/>
        </w:rPr>
        <w:t xml:space="preserve"> </w:t>
      </w:r>
      <w:r w:rsidRPr="00E363F9">
        <w:rPr>
          <w:rFonts w:eastAsia="Times New Roman" w:cs="Times New Roman"/>
          <w:szCs w:val="24"/>
        </w:rPr>
        <w:t>CERTAIN LIMITATIONS ON COVERAGE OF CLINICIAN-ADMINISTERED DRUGS PROHIBITED. (a)</w:t>
      </w:r>
      <w:r>
        <w:rPr>
          <w:rFonts w:eastAsia="Times New Roman" w:cs="Times New Roman"/>
          <w:szCs w:val="24"/>
        </w:rPr>
        <w:t xml:space="preserve"> Prohibits a </w:t>
      </w:r>
      <w:r w:rsidRPr="00E363F9">
        <w:rPr>
          <w:rFonts w:eastAsia="Times New Roman" w:cs="Times New Roman"/>
          <w:szCs w:val="24"/>
        </w:rPr>
        <w:t>health benefit plan issuer</w:t>
      </w:r>
      <w:r>
        <w:rPr>
          <w:rFonts w:eastAsia="Times New Roman" w:cs="Times New Roman"/>
          <w:szCs w:val="24"/>
        </w:rPr>
        <w:t xml:space="preserve">, subject to Subsection (b), from, </w:t>
      </w:r>
      <w:r w:rsidRPr="00E363F9">
        <w:rPr>
          <w:rFonts w:eastAsia="Times New Roman" w:cs="Times New Roman"/>
          <w:szCs w:val="24"/>
        </w:rPr>
        <w:t>for an enrollee with a chronic, complex, rare, or life-threatening medical condition:</w:t>
      </w:r>
    </w:p>
    <w:p w:rsidR="00E77B12" w:rsidRDefault="00E77B12" w:rsidP="00B86B1D">
      <w:pPr>
        <w:spacing w:after="0" w:line="240" w:lineRule="auto"/>
        <w:ind w:left="72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(1)</w:t>
      </w:r>
      <w:r>
        <w:rPr>
          <w:rFonts w:eastAsia="Times New Roman" w:cs="Times New Roman"/>
          <w:szCs w:val="24"/>
        </w:rPr>
        <w:t xml:space="preserve"> </w:t>
      </w:r>
      <w:r w:rsidRPr="00E363F9">
        <w:rPr>
          <w:rFonts w:eastAsia="Times New Roman" w:cs="Times New Roman"/>
          <w:szCs w:val="24"/>
        </w:rPr>
        <w:t>requir</w:t>
      </w:r>
      <w:r>
        <w:rPr>
          <w:rFonts w:eastAsia="Times New Roman" w:cs="Times New Roman"/>
          <w:szCs w:val="24"/>
        </w:rPr>
        <w:t xml:space="preserve">ing </w:t>
      </w:r>
      <w:r w:rsidRPr="00E363F9">
        <w:rPr>
          <w:rFonts w:eastAsia="Times New Roman" w:cs="Times New Roman"/>
          <w:szCs w:val="24"/>
        </w:rPr>
        <w:t>clinician-administered drugs to be dispensed only by certain pharmacies or only by pharmacies participating in the health benefit plan issuer's network;</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(2)</w:t>
      </w:r>
      <w:r>
        <w:rPr>
          <w:rFonts w:eastAsia="Times New Roman" w:cs="Times New Roman"/>
          <w:szCs w:val="24"/>
        </w:rPr>
        <w:t xml:space="preserve"> </w:t>
      </w:r>
      <w:r w:rsidRPr="00E363F9">
        <w:rPr>
          <w:rFonts w:eastAsia="Times New Roman" w:cs="Times New Roman"/>
          <w:szCs w:val="24"/>
        </w:rPr>
        <w:t>if a clinician-administered drug is otherwise covered, limit</w:t>
      </w:r>
      <w:r>
        <w:rPr>
          <w:rFonts w:eastAsia="Times New Roman" w:cs="Times New Roman"/>
          <w:szCs w:val="24"/>
        </w:rPr>
        <w:t>ing</w:t>
      </w:r>
      <w:r w:rsidRPr="00E363F9">
        <w:rPr>
          <w:rFonts w:eastAsia="Times New Roman" w:cs="Times New Roman"/>
          <w:szCs w:val="24"/>
        </w:rPr>
        <w:t xml:space="preserve"> or exclud</w:t>
      </w:r>
      <w:r>
        <w:rPr>
          <w:rFonts w:eastAsia="Times New Roman" w:cs="Times New Roman"/>
          <w:szCs w:val="24"/>
        </w:rPr>
        <w:t xml:space="preserve">ing </w:t>
      </w:r>
      <w:r w:rsidRPr="00E363F9">
        <w:rPr>
          <w:rFonts w:eastAsia="Times New Roman" w:cs="Times New Roman"/>
          <w:szCs w:val="24"/>
        </w:rPr>
        <w:t>coverage for such drugs based on the enrollee's choice of pharmacy, or because the drug was not dispensed by a pharmacy that participates in the health benefit plan issuer's network;</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(3)</w:t>
      </w:r>
      <w:r>
        <w:rPr>
          <w:rFonts w:eastAsia="Times New Roman" w:cs="Times New Roman"/>
          <w:szCs w:val="24"/>
        </w:rPr>
        <w:t xml:space="preserve"> </w:t>
      </w:r>
      <w:r w:rsidRPr="008A01DB">
        <w:rPr>
          <w:rFonts w:eastAsia="Times New Roman" w:cs="Times New Roman"/>
          <w:szCs w:val="24"/>
        </w:rPr>
        <w:t>requir</w:t>
      </w:r>
      <w:r>
        <w:rPr>
          <w:rFonts w:eastAsia="Times New Roman" w:cs="Times New Roman"/>
          <w:szCs w:val="24"/>
        </w:rPr>
        <w:t>ing</w:t>
      </w:r>
      <w:r w:rsidRPr="008A01DB">
        <w:rPr>
          <w:rFonts w:eastAsia="Times New Roman" w:cs="Times New Roman"/>
          <w:szCs w:val="24"/>
        </w:rPr>
        <w:t xml:space="preserve"> a physician or health care provider participating in the health benefit plan issuer's network to bill for or be reimbursed for the delivery and administration of clinician-administered drugs under the pharmacy benefit instead of the medical benefit without:</w:t>
      </w:r>
    </w:p>
    <w:p w:rsidR="00E77B12" w:rsidRPr="008A01DB"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880"/>
        <w:contextualSpacing/>
        <w:jc w:val="both"/>
        <w:rPr>
          <w:rFonts w:eastAsia="Times New Roman" w:cs="Times New Roman"/>
          <w:szCs w:val="24"/>
        </w:rPr>
      </w:pPr>
      <w:r w:rsidRPr="008A01DB">
        <w:rPr>
          <w:rFonts w:eastAsia="Times New Roman" w:cs="Times New Roman"/>
          <w:szCs w:val="24"/>
        </w:rPr>
        <w:t>(A) informed written consent of the patient; and</w:t>
      </w:r>
    </w:p>
    <w:p w:rsidR="00E77B12" w:rsidRPr="008A01DB" w:rsidRDefault="00E77B12" w:rsidP="00B86B1D">
      <w:pPr>
        <w:spacing w:after="0" w:line="240" w:lineRule="auto"/>
        <w:ind w:left="2880"/>
        <w:contextualSpacing/>
        <w:jc w:val="both"/>
        <w:rPr>
          <w:rFonts w:eastAsia="Times New Roman" w:cs="Times New Roman"/>
          <w:szCs w:val="24"/>
        </w:rPr>
      </w:pPr>
    </w:p>
    <w:p w:rsidR="00E77B12" w:rsidRPr="00E363F9" w:rsidRDefault="00E77B12" w:rsidP="00B86B1D">
      <w:pPr>
        <w:spacing w:after="0" w:line="240" w:lineRule="auto"/>
        <w:ind w:left="2880"/>
        <w:contextualSpacing/>
        <w:jc w:val="both"/>
        <w:rPr>
          <w:rFonts w:eastAsia="Times New Roman" w:cs="Times New Roman"/>
          <w:szCs w:val="24"/>
        </w:rPr>
      </w:pPr>
      <w:r w:rsidRPr="008A01DB">
        <w:rPr>
          <w:rFonts w:eastAsia="Times New Roman" w:cs="Times New Roman"/>
          <w:szCs w:val="24"/>
        </w:rPr>
        <w:t>(B) a written attestation by the patient's physician or health care provider that a delay in the drug's administration will not place the patient at an increased health risk; or</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(4)</w:t>
      </w:r>
      <w:r>
        <w:rPr>
          <w:rFonts w:eastAsia="Times New Roman" w:cs="Times New Roman"/>
          <w:szCs w:val="24"/>
        </w:rPr>
        <w:t xml:space="preserve"> </w:t>
      </w:r>
      <w:r w:rsidRPr="00E363F9">
        <w:rPr>
          <w:rFonts w:eastAsia="Times New Roman" w:cs="Times New Roman"/>
          <w:szCs w:val="24"/>
        </w:rPr>
        <w:t>requir</w:t>
      </w:r>
      <w:r>
        <w:rPr>
          <w:rFonts w:eastAsia="Times New Roman" w:cs="Times New Roman"/>
          <w:szCs w:val="24"/>
        </w:rPr>
        <w:t>ing</w:t>
      </w:r>
      <w:r w:rsidRPr="00E363F9">
        <w:rPr>
          <w:rFonts w:eastAsia="Times New Roman" w:cs="Times New Roman"/>
          <w:szCs w:val="24"/>
        </w:rPr>
        <w:t xml:space="preserve"> that an enrollee pay an additional fee, higher copay, higher coinsurance, second copay, second coinsurance, or any other price increase for clinician-administered drugs based on the enrollee's choice of pharmacy or because the drug was not dispensed by a pharmacy that participates in the health benefit plan issuer's network.</w:t>
      </w:r>
    </w:p>
    <w:p w:rsidR="00E77B12" w:rsidRDefault="00E77B12" w:rsidP="00B86B1D">
      <w:pPr>
        <w:spacing w:after="0" w:line="240" w:lineRule="auto"/>
        <w:ind w:left="1440"/>
        <w:contextualSpacing/>
        <w:jc w:val="both"/>
        <w:rPr>
          <w:rFonts w:eastAsia="Times New Roman" w:cs="Times New Roman"/>
          <w:szCs w:val="24"/>
        </w:rPr>
      </w:pPr>
    </w:p>
    <w:p w:rsidR="00E77B12" w:rsidRDefault="00E77B12" w:rsidP="00B86B1D">
      <w:pPr>
        <w:spacing w:after="0" w:line="240" w:lineRule="auto"/>
        <w:ind w:left="1440"/>
        <w:contextualSpacing/>
        <w:jc w:val="both"/>
        <w:rPr>
          <w:rFonts w:eastAsia="Times New Roman" w:cs="Times New Roman"/>
          <w:szCs w:val="24"/>
        </w:rPr>
      </w:pPr>
      <w:r w:rsidRPr="008A01DB">
        <w:rPr>
          <w:rFonts w:eastAsia="Times New Roman" w:cs="Times New Roman"/>
          <w:szCs w:val="24"/>
        </w:rPr>
        <w:t xml:space="preserve">(b) </w:t>
      </w:r>
      <w:r>
        <w:rPr>
          <w:rFonts w:eastAsia="Times New Roman" w:cs="Times New Roman"/>
          <w:szCs w:val="24"/>
        </w:rPr>
        <w:t>Provides that S</w:t>
      </w:r>
      <w:r w:rsidRPr="008A01DB">
        <w:rPr>
          <w:rFonts w:eastAsia="Times New Roman" w:cs="Times New Roman"/>
          <w:szCs w:val="24"/>
        </w:rPr>
        <w:t xml:space="preserve">ubsection (a) applies only if the patient's physician or health care provider determines that: </w:t>
      </w:r>
    </w:p>
    <w:p w:rsidR="00E77B12" w:rsidRPr="008A01DB" w:rsidRDefault="00E77B12" w:rsidP="00B86B1D">
      <w:pPr>
        <w:spacing w:after="0" w:line="240" w:lineRule="auto"/>
        <w:ind w:left="144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8A01DB">
        <w:rPr>
          <w:rFonts w:eastAsia="Times New Roman" w:cs="Times New Roman"/>
          <w:szCs w:val="24"/>
        </w:rPr>
        <w:t>(1) a delay of care would make disease progression probable; or</w:t>
      </w:r>
    </w:p>
    <w:p w:rsidR="00E77B12" w:rsidRPr="008A01DB"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160"/>
        <w:contextualSpacing/>
        <w:jc w:val="both"/>
        <w:rPr>
          <w:rFonts w:eastAsia="Times New Roman" w:cs="Times New Roman"/>
          <w:szCs w:val="24"/>
        </w:rPr>
      </w:pPr>
      <w:r w:rsidRPr="008A01DB">
        <w:rPr>
          <w:rFonts w:eastAsia="Times New Roman" w:cs="Times New Roman"/>
          <w:szCs w:val="24"/>
        </w:rPr>
        <w:t xml:space="preserve">(2) the use of a pharmacy within the health benefit plan issuer's network would: </w:t>
      </w:r>
    </w:p>
    <w:p w:rsidR="00E77B12" w:rsidRPr="008A01DB"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2880"/>
        <w:contextualSpacing/>
        <w:jc w:val="both"/>
        <w:rPr>
          <w:rFonts w:eastAsia="Times New Roman" w:cs="Times New Roman"/>
          <w:szCs w:val="24"/>
        </w:rPr>
      </w:pPr>
      <w:r w:rsidRPr="008A01DB">
        <w:rPr>
          <w:rFonts w:eastAsia="Times New Roman" w:cs="Times New Roman"/>
          <w:szCs w:val="24"/>
        </w:rPr>
        <w:t>(A) make death or patient harm probable;</w:t>
      </w:r>
    </w:p>
    <w:p w:rsidR="00E77B12" w:rsidRPr="008A01DB" w:rsidRDefault="00E77B12" w:rsidP="00B86B1D">
      <w:pPr>
        <w:spacing w:after="0" w:line="240" w:lineRule="auto"/>
        <w:ind w:left="2880"/>
        <w:contextualSpacing/>
        <w:jc w:val="both"/>
        <w:rPr>
          <w:rFonts w:eastAsia="Times New Roman" w:cs="Times New Roman"/>
          <w:szCs w:val="24"/>
        </w:rPr>
      </w:pPr>
    </w:p>
    <w:p w:rsidR="00E77B12" w:rsidRDefault="00E77B12" w:rsidP="00B86B1D">
      <w:pPr>
        <w:spacing w:after="0" w:line="240" w:lineRule="auto"/>
        <w:ind w:left="2880"/>
        <w:contextualSpacing/>
        <w:jc w:val="both"/>
        <w:rPr>
          <w:rFonts w:eastAsia="Times New Roman" w:cs="Times New Roman"/>
          <w:szCs w:val="24"/>
        </w:rPr>
      </w:pPr>
      <w:r w:rsidRPr="008A01DB">
        <w:rPr>
          <w:rFonts w:eastAsia="Times New Roman" w:cs="Times New Roman"/>
          <w:szCs w:val="24"/>
        </w:rPr>
        <w:t xml:space="preserve">(B) potentially cause a barrier to the patient's adherence to or compliance with the patient's plan of care; or </w:t>
      </w:r>
    </w:p>
    <w:p w:rsidR="00E77B12" w:rsidRPr="008A01DB" w:rsidRDefault="00E77B12" w:rsidP="00B86B1D">
      <w:pPr>
        <w:spacing w:after="0" w:line="240" w:lineRule="auto"/>
        <w:ind w:left="2880"/>
        <w:contextualSpacing/>
        <w:jc w:val="both"/>
        <w:rPr>
          <w:rFonts w:eastAsia="Times New Roman" w:cs="Times New Roman"/>
          <w:szCs w:val="24"/>
        </w:rPr>
      </w:pPr>
    </w:p>
    <w:p w:rsidR="00E77B12" w:rsidRDefault="00E77B12" w:rsidP="00B86B1D">
      <w:pPr>
        <w:spacing w:after="0" w:line="240" w:lineRule="auto"/>
        <w:ind w:left="2880"/>
        <w:contextualSpacing/>
        <w:jc w:val="both"/>
        <w:rPr>
          <w:rFonts w:eastAsia="Times New Roman" w:cs="Times New Roman"/>
          <w:szCs w:val="24"/>
        </w:rPr>
      </w:pPr>
      <w:r w:rsidRPr="008A01DB">
        <w:rPr>
          <w:rFonts w:eastAsia="Times New Roman" w:cs="Times New Roman"/>
          <w:szCs w:val="24"/>
        </w:rPr>
        <w:t>(C) because of the timeliness of the delivery or dosage requirements, necessitate delivery by a different pharmacy.</w:t>
      </w:r>
    </w:p>
    <w:p w:rsidR="00E77B12" w:rsidRDefault="00E77B12" w:rsidP="00B86B1D">
      <w:pPr>
        <w:spacing w:after="0" w:line="240" w:lineRule="auto"/>
        <w:ind w:left="2160"/>
        <w:contextualSpacing/>
        <w:jc w:val="both"/>
        <w:rPr>
          <w:rFonts w:eastAsia="Times New Roman" w:cs="Times New Roman"/>
          <w:szCs w:val="24"/>
        </w:rPr>
      </w:pPr>
    </w:p>
    <w:p w:rsidR="00E77B12" w:rsidRDefault="00E77B12" w:rsidP="00B86B1D">
      <w:pPr>
        <w:spacing w:after="0" w:line="240" w:lineRule="auto"/>
        <w:ind w:left="1440"/>
        <w:contextualSpacing/>
        <w:jc w:val="both"/>
        <w:rPr>
          <w:rFonts w:eastAsia="Times New Roman" w:cs="Times New Roman"/>
          <w:szCs w:val="24"/>
        </w:rPr>
      </w:pPr>
      <w:r>
        <w:rPr>
          <w:rFonts w:eastAsia="Times New Roman" w:cs="Times New Roman"/>
          <w:szCs w:val="24"/>
        </w:rPr>
        <w:t xml:space="preserve">(c) Provides that nothing in </w:t>
      </w:r>
      <w:r w:rsidRPr="00E363F9">
        <w:rPr>
          <w:rFonts w:eastAsia="Times New Roman" w:cs="Times New Roman"/>
          <w:szCs w:val="24"/>
        </w:rPr>
        <w:t xml:space="preserve">in this section </w:t>
      </w:r>
      <w:r>
        <w:rPr>
          <w:rFonts w:eastAsia="Times New Roman" w:cs="Times New Roman"/>
          <w:szCs w:val="24"/>
        </w:rPr>
        <w:t>is authorized to</w:t>
      </w:r>
      <w:r w:rsidRPr="00E363F9">
        <w:rPr>
          <w:rFonts w:eastAsia="Times New Roman" w:cs="Times New Roman"/>
          <w:szCs w:val="24"/>
        </w:rPr>
        <w:t xml:space="preserve"> be construed to:</w:t>
      </w:r>
    </w:p>
    <w:p w:rsidR="00E77B12" w:rsidRDefault="00E77B12" w:rsidP="00B86B1D">
      <w:pPr>
        <w:spacing w:after="0" w:line="240" w:lineRule="auto"/>
        <w:ind w:left="1440"/>
        <w:contextualSpacing/>
        <w:jc w:val="both"/>
        <w:rPr>
          <w:rFonts w:eastAsia="Times New Roman" w:cs="Times New Roman"/>
          <w:szCs w:val="24"/>
        </w:rPr>
      </w:pPr>
    </w:p>
    <w:p w:rsidR="00E77B12" w:rsidRPr="00E363F9"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(1) authorize a person to administer a drug when otherwise prohibited under the laws of this state or federal law; or</w:t>
      </w:r>
    </w:p>
    <w:p w:rsidR="00E77B12" w:rsidRPr="00E363F9" w:rsidRDefault="00E77B12" w:rsidP="00B86B1D">
      <w:pPr>
        <w:spacing w:after="0" w:line="240" w:lineRule="auto"/>
        <w:ind w:left="2160"/>
        <w:contextualSpacing/>
        <w:jc w:val="both"/>
        <w:rPr>
          <w:rFonts w:eastAsia="Times New Roman" w:cs="Times New Roman"/>
          <w:szCs w:val="24"/>
        </w:rPr>
      </w:pPr>
    </w:p>
    <w:p w:rsidR="00E77B12" w:rsidRPr="005C2A78" w:rsidRDefault="00E77B12" w:rsidP="00B86B1D">
      <w:pPr>
        <w:spacing w:after="0" w:line="240" w:lineRule="auto"/>
        <w:ind w:left="2160"/>
        <w:contextualSpacing/>
        <w:jc w:val="both"/>
        <w:rPr>
          <w:rFonts w:eastAsia="Times New Roman" w:cs="Times New Roman"/>
          <w:szCs w:val="24"/>
        </w:rPr>
      </w:pPr>
      <w:r w:rsidRPr="00E363F9">
        <w:rPr>
          <w:rFonts w:eastAsia="Times New Roman" w:cs="Times New Roman"/>
          <w:szCs w:val="24"/>
        </w:rPr>
        <w:t>(2) modify drug administration requirements under the laws of this state, including any requirements related to delegation and supervision of drug administration.</w:t>
      </w:r>
    </w:p>
    <w:p w:rsidR="00E77B12" w:rsidRDefault="00E77B12" w:rsidP="00B86B1D">
      <w:pPr>
        <w:spacing w:after="0" w:line="240" w:lineRule="auto"/>
        <w:jc w:val="both"/>
        <w:rPr>
          <w:rFonts w:eastAsia="Times New Roman" w:cs="Times New Roman"/>
          <w:szCs w:val="24"/>
        </w:rPr>
      </w:pPr>
    </w:p>
    <w:p w:rsidR="00E77B12" w:rsidRPr="005C2A78" w:rsidRDefault="00E77B12" w:rsidP="00B86B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E363F9">
        <w:rPr>
          <w:rFonts w:eastAsia="Times New Roman" w:cs="Times New Roman"/>
          <w:szCs w:val="24"/>
        </w:rPr>
        <w:t>Subchapter Q, Chapter 1369, Insurance Code,</w:t>
      </w:r>
      <w:r w:rsidRPr="00E363F9">
        <w:t xml:space="preserve"> </w:t>
      </w:r>
      <w:r w:rsidRPr="00E363F9">
        <w:rPr>
          <w:rFonts w:eastAsia="Times New Roman" w:cs="Times New Roman"/>
          <w:szCs w:val="24"/>
        </w:rPr>
        <w:t>as added by this Act,</w:t>
      </w:r>
      <w:r>
        <w:rPr>
          <w:rFonts w:eastAsia="Times New Roman" w:cs="Times New Roman"/>
          <w:szCs w:val="24"/>
        </w:rPr>
        <w:t xml:space="preserve"> prospective to January 1, 2024.</w:t>
      </w:r>
    </w:p>
    <w:p w:rsidR="00E77B12" w:rsidRPr="005C2A78" w:rsidRDefault="00E77B12" w:rsidP="00B86B1D">
      <w:pPr>
        <w:spacing w:after="0" w:line="240" w:lineRule="auto"/>
        <w:jc w:val="both"/>
        <w:rPr>
          <w:rFonts w:eastAsia="Times New Roman" w:cs="Times New Roman"/>
          <w:szCs w:val="24"/>
        </w:rPr>
      </w:pPr>
    </w:p>
    <w:p w:rsidR="00E77B12" w:rsidRPr="00C8671F" w:rsidRDefault="00E77B12" w:rsidP="00B86B1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77B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623" w:rsidRDefault="00AF0623" w:rsidP="000F1DF9">
      <w:pPr>
        <w:spacing w:after="0" w:line="240" w:lineRule="auto"/>
      </w:pPr>
      <w:r>
        <w:separator/>
      </w:r>
    </w:p>
  </w:endnote>
  <w:endnote w:type="continuationSeparator" w:id="0">
    <w:p w:rsidR="00AF0623" w:rsidRDefault="00AF06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06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7B1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77B12">
                <w:rPr>
                  <w:sz w:val="20"/>
                  <w:szCs w:val="20"/>
                </w:rPr>
                <w:t>H.B. 1647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77B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06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623" w:rsidRDefault="00AF0623" w:rsidP="000F1DF9">
      <w:pPr>
        <w:spacing w:after="0" w:line="240" w:lineRule="auto"/>
      </w:pPr>
      <w:r>
        <w:separator/>
      </w:r>
    </w:p>
  </w:footnote>
  <w:footnote w:type="continuationSeparator" w:id="0">
    <w:p w:rsidR="00AF0623" w:rsidRDefault="00AF06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062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77B1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B6BE"/>
  <w15:docId w15:val="{0287EB46-EE9D-4D0B-A017-B8227AA3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7B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DF03231D424CF8A5ED0EEE93BF7104"/>
        <w:category>
          <w:name w:val="General"/>
          <w:gallery w:val="placeholder"/>
        </w:category>
        <w:types>
          <w:type w:val="bbPlcHdr"/>
        </w:types>
        <w:behaviors>
          <w:behavior w:val="content"/>
        </w:behaviors>
        <w:guid w:val="{93766FB6-42E7-491C-9C88-F2A1F80554D5}"/>
      </w:docPartPr>
      <w:docPartBody>
        <w:p w:rsidR="00000000" w:rsidRDefault="006D55C6"/>
      </w:docPartBody>
    </w:docPart>
    <w:docPart>
      <w:docPartPr>
        <w:name w:val="54D880C2204B42A5A882AFC44F02C94F"/>
        <w:category>
          <w:name w:val="General"/>
          <w:gallery w:val="placeholder"/>
        </w:category>
        <w:types>
          <w:type w:val="bbPlcHdr"/>
        </w:types>
        <w:behaviors>
          <w:behavior w:val="content"/>
        </w:behaviors>
        <w:guid w:val="{E7791B15-842D-436D-8B77-2B6C12B25812}"/>
      </w:docPartPr>
      <w:docPartBody>
        <w:p w:rsidR="00000000" w:rsidRDefault="006D55C6"/>
      </w:docPartBody>
    </w:docPart>
    <w:docPart>
      <w:docPartPr>
        <w:name w:val="B71704419C4E4D2B8BE5F1810A51B943"/>
        <w:category>
          <w:name w:val="General"/>
          <w:gallery w:val="placeholder"/>
        </w:category>
        <w:types>
          <w:type w:val="bbPlcHdr"/>
        </w:types>
        <w:behaviors>
          <w:behavior w:val="content"/>
        </w:behaviors>
        <w:guid w:val="{2C80F4A1-DEF8-4F00-8F90-DFB38AE811FB}"/>
      </w:docPartPr>
      <w:docPartBody>
        <w:p w:rsidR="00000000" w:rsidRDefault="006D55C6"/>
      </w:docPartBody>
    </w:docPart>
    <w:docPart>
      <w:docPartPr>
        <w:name w:val="5042762A52964AB89838698C4520937C"/>
        <w:category>
          <w:name w:val="General"/>
          <w:gallery w:val="placeholder"/>
        </w:category>
        <w:types>
          <w:type w:val="bbPlcHdr"/>
        </w:types>
        <w:behaviors>
          <w:behavior w:val="content"/>
        </w:behaviors>
        <w:guid w:val="{C1D5B8E8-885B-4115-A265-F3E1BD712A92}"/>
      </w:docPartPr>
      <w:docPartBody>
        <w:p w:rsidR="00000000" w:rsidRDefault="006D55C6"/>
      </w:docPartBody>
    </w:docPart>
    <w:docPart>
      <w:docPartPr>
        <w:name w:val="8B3717C74E1143DC83649B26B4B6D2BC"/>
        <w:category>
          <w:name w:val="General"/>
          <w:gallery w:val="placeholder"/>
        </w:category>
        <w:types>
          <w:type w:val="bbPlcHdr"/>
        </w:types>
        <w:behaviors>
          <w:behavior w:val="content"/>
        </w:behaviors>
        <w:guid w:val="{AF19E5F8-1CB8-4F7B-9CFC-59F653A6545D}"/>
      </w:docPartPr>
      <w:docPartBody>
        <w:p w:rsidR="00000000" w:rsidRDefault="006D55C6"/>
      </w:docPartBody>
    </w:docPart>
    <w:docPart>
      <w:docPartPr>
        <w:name w:val="B84A1265B32241938DF71611471A673C"/>
        <w:category>
          <w:name w:val="General"/>
          <w:gallery w:val="placeholder"/>
        </w:category>
        <w:types>
          <w:type w:val="bbPlcHdr"/>
        </w:types>
        <w:behaviors>
          <w:behavior w:val="content"/>
        </w:behaviors>
        <w:guid w:val="{A9476B4B-0E76-4489-9218-CDD7936BECF8}"/>
      </w:docPartPr>
      <w:docPartBody>
        <w:p w:rsidR="00000000" w:rsidRDefault="006D55C6"/>
      </w:docPartBody>
    </w:docPart>
    <w:docPart>
      <w:docPartPr>
        <w:name w:val="FB028B0580F644428F3EC6D58AE38244"/>
        <w:category>
          <w:name w:val="General"/>
          <w:gallery w:val="placeholder"/>
        </w:category>
        <w:types>
          <w:type w:val="bbPlcHdr"/>
        </w:types>
        <w:behaviors>
          <w:behavior w:val="content"/>
        </w:behaviors>
        <w:guid w:val="{53314E2B-4FB0-4596-9F06-AA451B8CFAD7}"/>
      </w:docPartPr>
      <w:docPartBody>
        <w:p w:rsidR="00000000" w:rsidRDefault="006D55C6"/>
      </w:docPartBody>
    </w:docPart>
    <w:docPart>
      <w:docPartPr>
        <w:name w:val="00375F2683FC463DB571C3213B50E327"/>
        <w:category>
          <w:name w:val="General"/>
          <w:gallery w:val="placeholder"/>
        </w:category>
        <w:types>
          <w:type w:val="bbPlcHdr"/>
        </w:types>
        <w:behaviors>
          <w:behavior w:val="content"/>
        </w:behaviors>
        <w:guid w:val="{F09EE8FB-A6F3-42ED-BC2F-D524239E4196}"/>
      </w:docPartPr>
      <w:docPartBody>
        <w:p w:rsidR="00000000" w:rsidRDefault="006D55C6"/>
      </w:docPartBody>
    </w:docPart>
    <w:docPart>
      <w:docPartPr>
        <w:name w:val="3AB6381E9CAC4270B33E87B8883AF966"/>
        <w:category>
          <w:name w:val="General"/>
          <w:gallery w:val="placeholder"/>
        </w:category>
        <w:types>
          <w:type w:val="bbPlcHdr"/>
        </w:types>
        <w:behaviors>
          <w:behavior w:val="content"/>
        </w:behaviors>
        <w:guid w:val="{4D0E86E9-EFF1-4BE9-A3EC-EBC532FE4471}"/>
      </w:docPartPr>
      <w:docPartBody>
        <w:p w:rsidR="00000000" w:rsidRDefault="006D55C6"/>
      </w:docPartBody>
    </w:docPart>
    <w:docPart>
      <w:docPartPr>
        <w:name w:val="DD3CDDE09DAF4CB484C612269108BB63"/>
        <w:category>
          <w:name w:val="General"/>
          <w:gallery w:val="placeholder"/>
        </w:category>
        <w:types>
          <w:type w:val="bbPlcHdr"/>
        </w:types>
        <w:behaviors>
          <w:behavior w:val="content"/>
        </w:behaviors>
        <w:guid w:val="{36724EA4-B2D8-4E6F-980D-54AA7E2D83A7}"/>
      </w:docPartPr>
      <w:docPartBody>
        <w:p w:rsidR="00000000" w:rsidRDefault="00531146" w:rsidP="00531146">
          <w:pPr>
            <w:pStyle w:val="DD3CDDE09DAF4CB484C612269108BB63"/>
          </w:pPr>
          <w:r w:rsidRPr="00A30DD1">
            <w:rPr>
              <w:rStyle w:val="PlaceholderText"/>
            </w:rPr>
            <w:t>Click here to enter a date.</w:t>
          </w:r>
        </w:p>
      </w:docPartBody>
    </w:docPart>
    <w:docPart>
      <w:docPartPr>
        <w:name w:val="7F594CD8D20A4D52913D31FF2342F5F0"/>
        <w:category>
          <w:name w:val="General"/>
          <w:gallery w:val="placeholder"/>
        </w:category>
        <w:types>
          <w:type w:val="bbPlcHdr"/>
        </w:types>
        <w:behaviors>
          <w:behavior w:val="content"/>
        </w:behaviors>
        <w:guid w:val="{94C455F2-6496-4547-89F4-E9D48BC6ADA7}"/>
      </w:docPartPr>
      <w:docPartBody>
        <w:p w:rsidR="00000000" w:rsidRDefault="006D55C6"/>
      </w:docPartBody>
    </w:docPart>
    <w:docPart>
      <w:docPartPr>
        <w:name w:val="302A6C9873D04B378E3FFFAA85C91DCE"/>
        <w:category>
          <w:name w:val="General"/>
          <w:gallery w:val="placeholder"/>
        </w:category>
        <w:types>
          <w:type w:val="bbPlcHdr"/>
        </w:types>
        <w:behaviors>
          <w:behavior w:val="content"/>
        </w:behaviors>
        <w:guid w:val="{85FF39C0-2D2A-47FE-B82E-B851E23CBFB2}"/>
      </w:docPartPr>
      <w:docPartBody>
        <w:p w:rsidR="00000000" w:rsidRDefault="006D55C6"/>
      </w:docPartBody>
    </w:docPart>
    <w:docPart>
      <w:docPartPr>
        <w:name w:val="2B38568504E54D579AE1393B3FCAD35C"/>
        <w:category>
          <w:name w:val="General"/>
          <w:gallery w:val="placeholder"/>
        </w:category>
        <w:types>
          <w:type w:val="bbPlcHdr"/>
        </w:types>
        <w:behaviors>
          <w:behavior w:val="content"/>
        </w:behaviors>
        <w:guid w:val="{4D9D52AB-7451-4CA1-BAF8-6ECA640DA88A}"/>
      </w:docPartPr>
      <w:docPartBody>
        <w:p w:rsidR="00000000" w:rsidRDefault="00531146" w:rsidP="00531146">
          <w:pPr>
            <w:pStyle w:val="2B38568504E54D579AE1393B3FCAD35C"/>
          </w:pPr>
          <w:r>
            <w:rPr>
              <w:rFonts w:eastAsia="Times New Roman" w:cs="Times New Roman"/>
              <w:bCs/>
              <w:szCs w:val="24"/>
            </w:rPr>
            <w:t xml:space="preserve"> </w:t>
          </w:r>
        </w:p>
      </w:docPartBody>
    </w:docPart>
    <w:docPart>
      <w:docPartPr>
        <w:name w:val="5E6C919615014624A675478E4FF064A8"/>
        <w:category>
          <w:name w:val="General"/>
          <w:gallery w:val="placeholder"/>
        </w:category>
        <w:types>
          <w:type w:val="bbPlcHdr"/>
        </w:types>
        <w:behaviors>
          <w:behavior w:val="content"/>
        </w:behaviors>
        <w:guid w:val="{626893F7-2C4D-4CBF-9569-7F4EA7331FB2}"/>
      </w:docPartPr>
      <w:docPartBody>
        <w:p w:rsidR="00000000" w:rsidRDefault="006D55C6"/>
      </w:docPartBody>
    </w:docPart>
    <w:docPart>
      <w:docPartPr>
        <w:name w:val="8DBF22C36C08412D9AA711C2EBEB82AC"/>
        <w:category>
          <w:name w:val="General"/>
          <w:gallery w:val="placeholder"/>
        </w:category>
        <w:types>
          <w:type w:val="bbPlcHdr"/>
        </w:types>
        <w:behaviors>
          <w:behavior w:val="content"/>
        </w:behaviors>
        <w:guid w:val="{8FA40F1B-7994-4314-844D-8CE9EFA53DAB}"/>
      </w:docPartPr>
      <w:docPartBody>
        <w:p w:rsidR="00000000" w:rsidRDefault="006D5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1146"/>
    <w:rsid w:val="00576003"/>
    <w:rsid w:val="005B408E"/>
    <w:rsid w:val="005D31F2"/>
    <w:rsid w:val="00635291"/>
    <w:rsid w:val="006959CC"/>
    <w:rsid w:val="00696675"/>
    <w:rsid w:val="006B0016"/>
    <w:rsid w:val="006D55C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146"/>
    <w:rPr>
      <w:color w:val="808080"/>
    </w:rPr>
  </w:style>
  <w:style w:type="paragraph" w:customStyle="1" w:styleId="DD3CDDE09DAF4CB484C612269108BB63">
    <w:name w:val="DD3CDDE09DAF4CB484C612269108BB63"/>
    <w:rsid w:val="00531146"/>
    <w:pPr>
      <w:spacing w:after="160" w:line="259" w:lineRule="auto"/>
    </w:pPr>
  </w:style>
  <w:style w:type="paragraph" w:customStyle="1" w:styleId="2B38568504E54D579AE1393B3FCAD35C">
    <w:name w:val="2B38568504E54D579AE1393B3FCAD35C"/>
    <w:rsid w:val="005311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1106</Words>
  <Characters>6306</Characters>
  <Application>Microsoft Office Word</Application>
  <DocSecurity>0</DocSecurity>
  <Lines>52</Lines>
  <Paragraphs>14</Paragraphs>
  <ScaleCrop>false</ScaleCrop>
  <Company>Texas Legislative Council</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2023-05-05T19:39:00Z</dcterms:modified>
</cp:coreProperties>
</file>

<file path=docProps/custom.xml><?xml version="1.0" encoding="utf-8"?>
<op:Properties xmlns:vt="http://schemas.openxmlformats.org/officeDocument/2006/docPropsVTypes" xmlns:op="http://schemas.openxmlformats.org/officeDocument/2006/custom-properties"/>
</file>