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515F5" w14:paraId="04F46BE2" w14:textId="77777777" w:rsidTr="00345119">
        <w:tc>
          <w:tcPr>
            <w:tcW w:w="9576" w:type="dxa"/>
            <w:noWrap/>
          </w:tcPr>
          <w:p w14:paraId="48DDEDB1" w14:textId="77777777" w:rsidR="008423E4" w:rsidRPr="0022177D" w:rsidRDefault="00C75A2D" w:rsidP="00F271A8">
            <w:pPr>
              <w:pStyle w:val="Heading1"/>
            </w:pPr>
            <w:r w:rsidRPr="00631897">
              <w:t>BILL ANALYSIS</w:t>
            </w:r>
          </w:p>
        </w:tc>
      </w:tr>
    </w:tbl>
    <w:p w14:paraId="2FDB62A4" w14:textId="77777777" w:rsidR="008423E4" w:rsidRPr="0022177D" w:rsidRDefault="008423E4" w:rsidP="00F271A8">
      <w:pPr>
        <w:jc w:val="center"/>
      </w:pPr>
    </w:p>
    <w:p w14:paraId="0E64077F" w14:textId="77777777" w:rsidR="008423E4" w:rsidRPr="00B31F0E" w:rsidRDefault="008423E4" w:rsidP="00F271A8"/>
    <w:p w14:paraId="2E80456A" w14:textId="77777777" w:rsidR="008423E4" w:rsidRPr="00742794" w:rsidRDefault="008423E4" w:rsidP="00F271A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515F5" w14:paraId="686A48E4" w14:textId="77777777" w:rsidTr="00345119">
        <w:tc>
          <w:tcPr>
            <w:tcW w:w="9576" w:type="dxa"/>
          </w:tcPr>
          <w:p w14:paraId="09F3C8C8" w14:textId="32D04D84" w:rsidR="008423E4" w:rsidRPr="00861995" w:rsidRDefault="00C75A2D" w:rsidP="00F271A8">
            <w:pPr>
              <w:jc w:val="right"/>
            </w:pPr>
            <w:r>
              <w:t>C.S.H.B. 1688</w:t>
            </w:r>
          </w:p>
        </w:tc>
      </w:tr>
      <w:tr w:rsidR="00C515F5" w14:paraId="2389A9F9" w14:textId="77777777" w:rsidTr="00345119">
        <w:tc>
          <w:tcPr>
            <w:tcW w:w="9576" w:type="dxa"/>
          </w:tcPr>
          <w:p w14:paraId="507B416C" w14:textId="05140112" w:rsidR="008423E4" w:rsidRPr="00861995" w:rsidRDefault="00C75A2D" w:rsidP="00F271A8">
            <w:pPr>
              <w:jc w:val="right"/>
            </w:pPr>
            <w:r>
              <w:t xml:space="preserve">By: </w:t>
            </w:r>
            <w:r w:rsidR="005F2D03">
              <w:t>Murr</w:t>
            </w:r>
          </w:p>
        </w:tc>
      </w:tr>
      <w:tr w:rsidR="00C515F5" w14:paraId="09FE7B1C" w14:textId="77777777" w:rsidTr="00345119">
        <w:tc>
          <w:tcPr>
            <w:tcW w:w="9576" w:type="dxa"/>
          </w:tcPr>
          <w:p w14:paraId="734A71D9" w14:textId="6033EC4F" w:rsidR="008423E4" w:rsidRPr="00861995" w:rsidRDefault="00C75A2D" w:rsidP="00F271A8">
            <w:pPr>
              <w:jc w:val="right"/>
            </w:pPr>
            <w:r>
              <w:t>Natural Resources</w:t>
            </w:r>
          </w:p>
        </w:tc>
      </w:tr>
      <w:tr w:rsidR="00C515F5" w14:paraId="72152844" w14:textId="77777777" w:rsidTr="00345119">
        <w:tc>
          <w:tcPr>
            <w:tcW w:w="9576" w:type="dxa"/>
          </w:tcPr>
          <w:p w14:paraId="02C59C98" w14:textId="570DB504" w:rsidR="008423E4" w:rsidRDefault="00C75A2D" w:rsidP="00F271A8">
            <w:pPr>
              <w:jc w:val="right"/>
            </w:pPr>
            <w:r>
              <w:t>Committee Report (Substituted)</w:t>
            </w:r>
          </w:p>
        </w:tc>
      </w:tr>
    </w:tbl>
    <w:p w14:paraId="30B6A9A0" w14:textId="77777777" w:rsidR="008423E4" w:rsidRDefault="008423E4" w:rsidP="00F271A8">
      <w:pPr>
        <w:tabs>
          <w:tab w:val="right" w:pos="9360"/>
        </w:tabs>
      </w:pPr>
    </w:p>
    <w:p w14:paraId="6A961F56" w14:textId="77777777" w:rsidR="008423E4" w:rsidRDefault="008423E4" w:rsidP="00F271A8"/>
    <w:p w14:paraId="1C3D19A2" w14:textId="77777777" w:rsidR="008423E4" w:rsidRDefault="008423E4" w:rsidP="00F271A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515F5" w14:paraId="7DEE6778" w14:textId="77777777" w:rsidTr="00345119">
        <w:tc>
          <w:tcPr>
            <w:tcW w:w="9576" w:type="dxa"/>
          </w:tcPr>
          <w:p w14:paraId="6F0D2B33" w14:textId="77777777" w:rsidR="008423E4" w:rsidRPr="00A8133F" w:rsidRDefault="00C75A2D" w:rsidP="00F271A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73F2B14" w14:textId="77777777" w:rsidR="008423E4" w:rsidRDefault="008423E4" w:rsidP="00F271A8"/>
          <w:p w14:paraId="7D64794D" w14:textId="786A6C0E" w:rsidR="008423E4" w:rsidRDefault="00C75A2D" w:rsidP="00F271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79th Legislature passed S.B. 1354, which created a pilot program that established specific permitting and enforcement </w:t>
            </w:r>
            <w:r>
              <w:t>regulations for a certain designated portion of the Brazos River. The pilot program created specific regulations for individual or general permits for quarries, depending on their proximity to</w:t>
            </w:r>
            <w:r w:rsidR="008C7BC5">
              <w:t xml:space="preserve"> the</w:t>
            </w:r>
            <w:r>
              <w:t xml:space="preserve"> area designated as the John Graves Scenic Riverway. Includi</w:t>
            </w:r>
            <w:r>
              <w:t xml:space="preserve">ng the Coke Stevenson Scenic Riverway in the pilot program </w:t>
            </w:r>
            <w:r w:rsidR="008C7BC5">
              <w:t xml:space="preserve">would help </w:t>
            </w:r>
            <w:r>
              <w:t>to protect the beds, bottoms</w:t>
            </w:r>
            <w:r w:rsidR="008C7BC5">
              <w:t>,</w:t>
            </w:r>
            <w:r>
              <w:t xml:space="preserve"> and banks of </w:t>
            </w:r>
            <w:r w:rsidR="008C7BC5">
              <w:t>a</w:t>
            </w:r>
            <w:r>
              <w:t xml:space="preserve"> stretch of </w:t>
            </w:r>
            <w:r w:rsidR="008C7BC5">
              <w:t xml:space="preserve">the </w:t>
            </w:r>
            <w:r w:rsidR="008C7BC5" w:rsidRPr="008C7BC5">
              <w:t>South Llano River</w:t>
            </w:r>
            <w:r>
              <w:t xml:space="preserve"> from mining and quarrying activities.</w:t>
            </w:r>
            <w:r w:rsidR="008C7BC5">
              <w:t xml:space="preserve"> C.S.H.B. 1688 seeks to address this issue by including this scenic riverway in the pilot program.</w:t>
            </w:r>
          </w:p>
          <w:p w14:paraId="128E736A" w14:textId="77777777" w:rsidR="008423E4" w:rsidRPr="00E26B13" w:rsidRDefault="008423E4" w:rsidP="00F271A8">
            <w:pPr>
              <w:rPr>
                <w:b/>
              </w:rPr>
            </w:pPr>
          </w:p>
        </w:tc>
      </w:tr>
      <w:tr w:rsidR="00C515F5" w14:paraId="4D1E519C" w14:textId="77777777" w:rsidTr="00345119">
        <w:tc>
          <w:tcPr>
            <w:tcW w:w="9576" w:type="dxa"/>
          </w:tcPr>
          <w:p w14:paraId="3E046F1D" w14:textId="77777777" w:rsidR="0017725B" w:rsidRDefault="00C75A2D" w:rsidP="00F271A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B278393" w14:textId="77777777" w:rsidR="0017725B" w:rsidRDefault="0017725B" w:rsidP="00F271A8">
            <w:pPr>
              <w:rPr>
                <w:b/>
                <w:u w:val="single"/>
              </w:rPr>
            </w:pPr>
          </w:p>
          <w:p w14:paraId="3FA3009E" w14:textId="6B5B7627" w:rsidR="00C95ABA" w:rsidRPr="00C95ABA" w:rsidRDefault="00C75A2D" w:rsidP="00F271A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</w:t>
            </w:r>
            <w:r>
              <w:t xml:space="preserve"> a person for community supervision, parole, or mandatory supervision.</w:t>
            </w:r>
          </w:p>
          <w:p w14:paraId="115A37E0" w14:textId="77777777" w:rsidR="0017725B" w:rsidRPr="0017725B" w:rsidRDefault="0017725B" w:rsidP="00F271A8">
            <w:pPr>
              <w:rPr>
                <w:b/>
                <w:u w:val="single"/>
              </w:rPr>
            </w:pPr>
          </w:p>
        </w:tc>
      </w:tr>
      <w:tr w:rsidR="00C515F5" w14:paraId="40191AA7" w14:textId="77777777" w:rsidTr="00345119">
        <w:tc>
          <w:tcPr>
            <w:tcW w:w="9576" w:type="dxa"/>
          </w:tcPr>
          <w:p w14:paraId="1F2DA138" w14:textId="77777777" w:rsidR="008423E4" w:rsidRPr="00A8133F" w:rsidRDefault="00C75A2D" w:rsidP="00F271A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48EA920" w14:textId="77777777" w:rsidR="008423E4" w:rsidRDefault="008423E4" w:rsidP="00F271A8"/>
          <w:p w14:paraId="2AE4EDE1" w14:textId="2B86A1AA" w:rsidR="00C95ABA" w:rsidRDefault="00C75A2D" w:rsidP="00F271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</w:t>
            </w:r>
            <w:r>
              <w:t>.</w:t>
            </w:r>
          </w:p>
          <w:p w14:paraId="3CDE8820" w14:textId="77777777" w:rsidR="008423E4" w:rsidRPr="00E21FDC" w:rsidRDefault="008423E4" w:rsidP="00F271A8">
            <w:pPr>
              <w:rPr>
                <w:b/>
              </w:rPr>
            </w:pPr>
          </w:p>
        </w:tc>
      </w:tr>
      <w:tr w:rsidR="00C515F5" w14:paraId="3EA0CFB5" w14:textId="77777777" w:rsidTr="00345119">
        <w:tc>
          <w:tcPr>
            <w:tcW w:w="9576" w:type="dxa"/>
          </w:tcPr>
          <w:p w14:paraId="1E204925" w14:textId="77777777" w:rsidR="008423E4" w:rsidRPr="00A8133F" w:rsidRDefault="00C75A2D" w:rsidP="00F271A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7A2C710" w14:textId="77777777" w:rsidR="008423E4" w:rsidRDefault="008423E4" w:rsidP="00F271A8"/>
          <w:p w14:paraId="015675AD" w14:textId="1F8B8944" w:rsidR="00377791" w:rsidRPr="009C36CD" w:rsidRDefault="00C75A2D" w:rsidP="00F271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E600A">
              <w:t xml:space="preserve">H.B. 1688 amends the </w:t>
            </w:r>
            <w:r w:rsidR="006E600A" w:rsidRPr="006E600A">
              <w:t>Water Code</w:t>
            </w:r>
            <w:r w:rsidR="006E600A">
              <w:t xml:space="preserve"> to include the </w:t>
            </w:r>
            <w:r w:rsidR="006E600A" w:rsidRPr="006E600A">
              <w:t>Coke Stevenson Scenic Riverway</w:t>
            </w:r>
            <w:r w:rsidR="006E600A">
              <w:t>, defined by the bill as</w:t>
            </w:r>
            <w:r>
              <w:t xml:space="preserve"> </w:t>
            </w:r>
            <w:r w:rsidRPr="00FA186E">
              <w:t>the South Llano River</w:t>
            </w:r>
            <w:r w:rsidRPr="00FA186E">
              <w:t xml:space="preserve"> in Kimble County, located upstream of the river's confluence with the North Llano River at the city of Junction</w:t>
            </w:r>
            <w:r w:rsidR="006E600A">
              <w:t xml:space="preserve">, in the </w:t>
            </w:r>
            <w:r w:rsidR="006E600A" w:rsidRPr="006E600A">
              <w:t>Texas Commission on Environmental Quality</w:t>
            </w:r>
            <w:r w:rsidR="006E600A">
              <w:t>'s pilot program for water quality protection areas</w:t>
            </w:r>
            <w:r w:rsidR="003E0890">
              <w:t xml:space="preserve">. </w:t>
            </w:r>
            <w:r>
              <w:t xml:space="preserve">The bill postpones the </w:t>
            </w:r>
            <w:r w:rsidR="00616D07">
              <w:t>pilot</w:t>
            </w:r>
            <w:r>
              <w:t xml:space="preserve"> program</w:t>
            </w:r>
            <w:r w:rsidR="00616D07">
              <w:t>'s end</w:t>
            </w:r>
            <w:r w:rsidR="003E0890">
              <w:t>, and the expiration of provisions</w:t>
            </w:r>
            <w:r w:rsidR="00616D07">
              <w:t xml:space="preserve"> governing the program,</w:t>
            </w:r>
            <w:r>
              <w:t xml:space="preserve"> from </w:t>
            </w:r>
            <w:r w:rsidRPr="00FA186E">
              <w:t>September 1, 2025</w:t>
            </w:r>
            <w:r>
              <w:t xml:space="preserve">, to </w:t>
            </w:r>
            <w:r w:rsidRPr="00FA186E">
              <w:t>September 1, 2027</w:t>
            </w:r>
            <w:r>
              <w:t>.</w:t>
            </w:r>
            <w:r w:rsidR="00616D07">
              <w:t xml:space="preserve"> </w:t>
            </w:r>
            <w:r>
              <w:t xml:space="preserve">The bill reenacts provisions relating to </w:t>
            </w:r>
            <w:r w:rsidRPr="00377791">
              <w:t>the reclamation and restoration fund account</w:t>
            </w:r>
            <w:r>
              <w:t>.</w:t>
            </w:r>
          </w:p>
          <w:p w14:paraId="2A273ECC" w14:textId="77777777" w:rsidR="008423E4" w:rsidRPr="00835628" w:rsidRDefault="008423E4" w:rsidP="00F271A8">
            <w:pPr>
              <w:rPr>
                <w:b/>
              </w:rPr>
            </w:pPr>
          </w:p>
        </w:tc>
      </w:tr>
      <w:tr w:rsidR="00C515F5" w14:paraId="71A6F6B9" w14:textId="77777777" w:rsidTr="00345119">
        <w:tc>
          <w:tcPr>
            <w:tcW w:w="9576" w:type="dxa"/>
          </w:tcPr>
          <w:p w14:paraId="3A4D240D" w14:textId="77777777" w:rsidR="008423E4" w:rsidRPr="00A8133F" w:rsidRDefault="00C75A2D" w:rsidP="00F271A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C6CE3A2" w14:textId="77777777" w:rsidR="008423E4" w:rsidRDefault="008423E4" w:rsidP="00F271A8"/>
          <w:p w14:paraId="3865A0AF" w14:textId="34CDFBE1" w:rsidR="008423E4" w:rsidRPr="003624F2" w:rsidRDefault="00C75A2D" w:rsidP="00F271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DD22374" w14:textId="77777777" w:rsidR="008423E4" w:rsidRPr="00233FDB" w:rsidRDefault="008423E4" w:rsidP="00F271A8">
            <w:pPr>
              <w:rPr>
                <w:b/>
              </w:rPr>
            </w:pPr>
          </w:p>
        </w:tc>
      </w:tr>
      <w:tr w:rsidR="00C515F5" w14:paraId="1D8AFB93" w14:textId="77777777" w:rsidTr="00345119">
        <w:tc>
          <w:tcPr>
            <w:tcW w:w="9576" w:type="dxa"/>
          </w:tcPr>
          <w:p w14:paraId="239F80DC" w14:textId="77777777" w:rsidR="005F2D03" w:rsidRDefault="00C75A2D" w:rsidP="00F271A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</w:t>
            </w:r>
            <w:r>
              <w:rPr>
                <w:b/>
                <w:u w:val="single"/>
              </w:rPr>
              <w:t xml:space="preserve"> AND SUBSTITUTE</w:t>
            </w:r>
          </w:p>
          <w:p w14:paraId="48F255FC" w14:textId="77777777" w:rsidR="00974183" w:rsidRDefault="00974183" w:rsidP="00F271A8">
            <w:pPr>
              <w:jc w:val="both"/>
            </w:pPr>
          </w:p>
          <w:p w14:paraId="18991BBC" w14:textId="37C3AFC3" w:rsidR="00974183" w:rsidRDefault="00C75A2D" w:rsidP="00F271A8">
            <w:pPr>
              <w:jc w:val="both"/>
            </w:pPr>
            <w:r>
              <w:t>While C.S.H.B. 1688 may differ from the introduced in minor or nonsubstantive ways, the following summarizes the substantial differences between the introduced and committee substitute versions of the bill.</w:t>
            </w:r>
          </w:p>
          <w:p w14:paraId="693AA813" w14:textId="16AF44EF" w:rsidR="00974183" w:rsidRDefault="00974183" w:rsidP="00F271A8">
            <w:pPr>
              <w:jc w:val="both"/>
            </w:pPr>
          </w:p>
          <w:p w14:paraId="6D88B5BA" w14:textId="471DB94A" w:rsidR="00E771C8" w:rsidRDefault="00C75A2D" w:rsidP="00F271A8">
            <w:pPr>
              <w:jc w:val="both"/>
            </w:pPr>
            <w:r>
              <w:t>Whereas the introduced included</w:t>
            </w:r>
            <w:r>
              <w:t xml:space="preserve"> a certain part of the </w:t>
            </w:r>
            <w:r w:rsidRPr="00E771C8">
              <w:t>North Llano River</w:t>
            </w:r>
            <w:r>
              <w:t xml:space="preserve"> as part of the </w:t>
            </w:r>
            <w:r w:rsidRPr="00E771C8">
              <w:t>Coke Stevenson Scenic Riverway</w:t>
            </w:r>
            <w:r>
              <w:t xml:space="preserve">, the substitute does not include </w:t>
            </w:r>
            <w:r w:rsidR="007A6791">
              <w:t xml:space="preserve">that </w:t>
            </w:r>
            <w:r>
              <w:t>river as part of the scenic riverway.</w:t>
            </w:r>
            <w:r w:rsidR="0040791E">
              <w:t xml:space="preserve"> </w:t>
            </w:r>
            <w:r>
              <w:t xml:space="preserve">The substitute includes provisions absent in the introduced that </w:t>
            </w:r>
            <w:r w:rsidRPr="00E771C8">
              <w:t>postpone the pilot program's end, and the expiration of provisions governing the program, from September 1, 2025, to September 1, 2027.</w:t>
            </w:r>
          </w:p>
          <w:p w14:paraId="6F9E0DF9" w14:textId="44C9C986" w:rsidR="00974183" w:rsidRPr="00974183" w:rsidRDefault="00974183" w:rsidP="00F271A8">
            <w:pPr>
              <w:jc w:val="both"/>
            </w:pPr>
          </w:p>
        </w:tc>
      </w:tr>
      <w:tr w:rsidR="00C515F5" w14:paraId="6DF6F7D2" w14:textId="77777777" w:rsidTr="00345119">
        <w:tc>
          <w:tcPr>
            <w:tcW w:w="9576" w:type="dxa"/>
          </w:tcPr>
          <w:p w14:paraId="348503FE" w14:textId="77777777" w:rsidR="005F2D03" w:rsidRPr="009C1E9A" w:rsidRDefault="005F2D03" w:rsidP="00F271A8">
            <w:pPr>
              <w:rPr>
                <w:b/>
                <w:u w:val="single"/>
              </w:rPr>
            </w:pPr>
          </w:p>
        </w:tc>
      </w:tr>
      <w:tr w:rsidR="00C515F5" w14:paraId="22D4CFC4" w14:textId="77777777" w:rsidTr="00345119">
        <w:tc>
          <w:tcPr>
            <w:tcW w:w="9576" w:type="dxa"/>
          </w:tcPr>
          <w:p w14:paraId="041E8B5B" w14:textId="77777777" w:rsidR="005F2D03" w:rsidRPr="005F2D03" w:rsidRDefault="005F2D03" w:rsidP="00F271A8">
            <w:pPr>
              <w:jc w:val="both"/>
            </w:pPr>
          </w:p>
        </w:tc>
      </w:tr>
    </w:tbl>
    <w:p w14:paraId="2D541264" w14:textId="77777777" w:rsidR="008423E4" w:rsidRPr="00BE0E75" w:rsidRDefault="008423E4" w:rsidP="00F271A8">
      <w:pPr>
        <w:jc w:val="both"/>
        <w:rPr>
          <w:rFonts w:ascii="Arial" w:hAnsi="Arial"/>
          <w:sz w:val="16"/>
          <w:szCs w:val="16"/>
        </w:rPr>
      </w:pPr>
    </w:p>
    <w:p w14:paraId="0D52517C" w14:textId="77777777" w:rsidR="004108C3" w:rsidRPr="008423E4" w:rsidRDefault="004108C3" w:rsidP="00F271A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A497" w14:textId="77777777" w:rsidR="00000000" w:rsidRDefault="00C75A2D">
      <w:r>
        <w:separator/>
      </w:r>
    </w:p>
  </w:endnote>
  <w:endnote w:type="continuationSeparator" w:id="0">
    <w:p w14:paraId="6CF263BF" w14:textId="77777777" w:rsidR="00000000" w:rsidRDefault="00C7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B566" w14:textId="77777777" w:rsidR="00AE0F43" w:rsidRDefault="00AE0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515F5" w14:paraId="43F2D43C" w14:textId="77777777" w:rsidTr="009C1E9A">
      <w:trPr>
        <w:cantSplit/>
      </w:trPr>
      <w:tc>
        <w:tcPr>
          <w:tcW w:w="0" w:type="pct"/>
        </w:tcPr>
        <w:p w14:paraId="6FB832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7055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9F22F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0D8B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EAA3CF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515F5" w14:paraId="3372D9DC" w14:textId="77777777" w:rsidTr="009C1E9A">
      <w:trPr>
        <w:cantSplit/>
      </w:trPr>
      <w:tc>
        <w:tcPr>
          <w:tcW w:w="0" w:type="pct"/>
        </w:tcPr>
        <w:p w14:paraId="55C4D4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0E3AB0" w14:textId="0EA2E6B5" w:rsidR="00EC379B" w:rsidRPr="009C1E9A" w:rsidRDefault="00C75A2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25168-D</w:t>
          </w:r>
        </w:p>
      </w:tc>
      <w:tc>
        <w:tcPr>
          <w:tcW w:w="2453" w:type="pct"/>
        </w:tcPr>
        <w:p w14:paraId="6BEE63AD" w14:textId="2379189A" w:rsidR="00EC379B" w:rsidRDefault="00C75A2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F0DC8">
            <w:t>23.112.273</w:t>
          </w:r>
          <w:r>
            <w:fldChar w:fldCharType="end"/>
          </w:r>
        </w:p>
      </w:tc>
    </w:tr>
    <w:tr w:rsidR="00C515F5" w14:paraId="3C55ED22" w14:textId="77777777" w:rsidTr="009C1E9A">
      <w:trPr>
        <w:cantSplit/>
      </w:trPr>
      <w:tc>
        <w:tcPr>
          <w:tcW w:w="0" w:type="pct"/>
        </w:tcPr>
        <w:p w14:paraId="581CAA0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B4D2D2" w14:textId="42FD7E99" w:rsidR="00EC379B" w:rsidRPr="009C1E9A" w:rsidRDefault="00C75A2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23767</w:t>
          </w:r>
        </w:p>
      </w:tc>
      <w:tc>
        <w:tcPr>
          <w:tcW w:w="2453" w:type="pct"/>
        </w:tcPr>
        <w:p w14:paraId="5A08A62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8DB9E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515F5" w14:paraId="6EF1C10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7770B6A" w14:textId="77777777" w:rsidR="00EC379B" w:rsidRDefault="00C75A2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CFDC8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B86AC2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5B2B" w14:textId="77777777" w:rsidR="00AE0F43" w:rsidRDefault="00AE0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EC94" w14:textId="77777777" w:rsidR="00000000" w:rsidRDefault="00C75A2D">
      <w:r>
        <w:separator/>
      </w:r>
    </w:p>
  </w:footnote>
  <w:footnote w:type="continuationSeparator" w:id="0">
    <w:p w14:paraId="10A1891B" w14:textId="77777777" w:rsidR="00000000" w:rsidRDefault="00C7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0A67" w14:textId="77777777" w:rsidR="00AE0F43" w:rsidRDefault="00AE0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B223" w14:textId="77777777" w:rsidR="00AE0F43" w:rsidRDefault="00AE0F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42D8" w14:textId="77777777" w:rsidR="00AE0F43" w:rsidRDefault="00AE0F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4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9FB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BAC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35DC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F1C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8AC"/>
    <w:rsid w:val="003712D5"/>
    <w:rsid w:val="003747DF"/>
    <w:rsid w:val="00377791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890"/>
    <w:rsid w:val="003E0BB8"/>
    <w:rsid w:val="003E6CB0"/>
    <w:rsid w:val="003F1F5E"/>
    <w:rsid w:val="003F286A"/>
    <w:rsid w:val="003F77F8"/>
    <w:rsid w:val="00400ACD"/>
    <w:rsid w:val="00403B15"/>
    <w:rsid w:val="00403E8A"/>
    <w:rsid w:val="0040791E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2D03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D07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4978"/>
    <w:rsid w:val="006757AA"/>
    <w:rsid w:val="0068127E"/>
    <w:rsid w:val="00681790"/>
    <w:rsid w:val="006823AA"/>
    <w:rsid w:val="0068302A"/>
    <w:rsid w:val="00683AE9"/>
    <w:rsid w:val="00684B77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00A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791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19E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249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BC5"/>
    <w:rsid w:val="008D27A5"/>
    <w:rsid w:val="008D2AAB"/>
    <w:rsid w:val="008D309C"/>
    <w:rsid w:val="008D58F9"/>
    <w:rsid w:val="008D7427"/>
    <w:rsid w:val="008E3338"/>
    <w:rsid w:val="008E4376"/>
    <w:rsid w:val="008E47BE"/>
    <w:rsid w:val="008F09DF"/>
    <w:rsid w:val="008F191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4183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2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DC8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F43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0DEB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5F5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A2D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5ABA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72D2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035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786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DED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1C8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725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1A8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186E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E01622-A495-4D1B-BF06-E5AD23E6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E60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0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00A"/>
    <w:rPr>
      <w:b/>
      <w:bCs/>
    </w:rPr>
  </w:style>
  <w:style w:type="paragraph" w:styleId="Revision">
    <w:name w:val="Revision"/>
    <w:hidden/>
    <w:uiPriority w:val="99"/>
    <w:semiHidden/>
    <w:rsid w:val="008E4376"/>
    <w:rPr>
      <w:sz w:val="24"/>
      <w:szCs w:val="24"/>
    </w:rPr>
  </w:style>
  <w:style w:type="character" w:styleId="Hyperlink">
    <w:name w:val="Hyperlink"/>
    <w:basedOn w:val="DefaultParagraphFont"/>
    <w:unhideWhenUsed/>
    <w:rsid w:val="006749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9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84B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2131</Characters>
  <Application>Microsoft Office Word</Application>
  <DocSecurity>4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HB01688 (Committee Report (Substituted))</vt:lpstr>
    </vt:vector>
  </TitlesOfParts>
  <Company>State of Texas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25168</dc:subject>
  <dc:creator>State of Texas</dc:creator>
  <dc:description>HB 1688 by Murr-(H)Natural Resources (Substitute Document Number: 88R 23767)</dc:description>
  <cp:lastModifiedBy>Stacey Nicchio</cp:lastModifiedBy>
  <cp:revision>2</cp:revision>
  <cp:lastPrinted>2003-11-26T17:21:00Z</cp:lastPrinted>
  <dcterms:created xsi:type="dcterms:W3CDTF">2023-04-25T01:39:00Z</dcterms:created>
  <dcterms:modified xsi:type="dcterms:W3CDTF">2023-04-25T01:39:00Z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23.112.273</vt:lpwstr>
  </property>
</Properties>
</file>