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3E0" w:rsidRDefault="006463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BE24AEA251403EBFA31BEF614C3E85"/>
          </w:placeholder>
        </w:sdtPr>
        <w:sdtContent>
          <w:r w:rsidRPr="005C2A78">
            <w:rPr>
              <w:rFonts w:cs="Times New Roman"/>
              <w:b/>
              <w:szCs w:val="24"/>
              <w:u w:val="single"/>
            </w:rPr>
            <w:t>BILL ANALYSIS</w:t>
          </w:r>
        </w:sdtContent>
      </w:sdt>
    </w:p>
    <w:p w:rsidR="006463E0" w:rsidRPr="00585C31" w:rsidRDefault="006463E0" w:rsidP="000F1DF9">
      <w:pPr>
        <w:spacing w:after="0" w:line="240" w:lineRule="auto"/>
        <w:rPr>
          <w:rFonts w:cs="Times New Roman"/>
          <w:szCs w:val="24"/>
        </w:rPr>
      </w:pPr>
    </w:p>
    <w:p w:rsidR="006463E0" w:rsidRPr="00585C31" w:rsidRDefault="006463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63E0" w:rsidTr="000F1DF9">
        <w:tc>
          <w:tcPr>
            <w:tcW w:w="2718" w:type="dxa"/>
          </w:tcPr>
          <w:p w:rsidR="006463E0" w:rsidRPr="005C2A78" w:rsidRDefault="006463E0" w:rsidP="006D756B">
            <w:pPr>
              <w:rPr>
                <w:rFonts w:cs="Times New Roman"/>
                <w:szCs w:val="24"/>
              </w:rPr>
            </w:pPr>
            <w:sdt>
              <w:sdtPr>
                <w:rPr>
                  <w:rFonts w:cs="Times New Roman"/>
                  <w:szCs w:val="24"/>
                </w:rPr>
                <w:alias w:val="Agency Title"/>
                <w:tag w:val="AgencyTitleContentControl"/>
                <w:id w:val="1920747753"/>
                <w:lock w:val="sdtContentLocked"/>
                <w:placeholder>
                  <w:docPart w:val="F77CD5FE805E406F851CA7AB469C67C7"/>
                </w:placeholder>
              </w:sdtPr>
              <w:sdtEndPr>
                <w:rPr>
                  <w:rFonts w:cstheme="minorBidi"/>
                  <w:szCs w:val="22"/>
                </w:rPr>
              </w:sdtEndPr>
              <w:sdtContent>
                <w:r>
                  <w:rPr>
                    <w:rFonts w:cs="Times New Roman"/>
                    <w:szCs w:val="24"/>
                  </w:rPr>
                  <w:t>Senate Research Center</w:t>
                </w:r>
              </w:sdtContent>
            </w:sdt>
          </w:p>
        </w:tc>
        <w:tc>
          <w:tcPr>
            <w:tcW w:w="6858" w:type="dxa"/>
          </w:tcPr>
          <w:p w:rsidR="006463E0" w:rsidRPr="00FF6471" w:rsidRDefault="006463E0" w:rsidP="000F1DF9">
            <w:pPr>
              <w:jc w:val="right"/>
              <w:rPr>
                <w:rFonts w:cs="Times New Roman"/>
                <w:szCs w:val="24"/>
              </w:rPr>
            </w:pPr>
            <w:sdt>
              <w:sdtPr>
                <w:rPr>
                  <w:rFonts w:cs="Times New Roman"/>
                  <w:szCs w:val="24"/>
                </w:rPr>
                <w:alias w:val="Bill Number"/>
                <w:tag w:val="BillNumberOne"/>
                <w:id w:val="-410784069"/>
                <w:lock w:val="sdtContentLocked"/>
                <w:placeholder>
                  <w:docPart w:val="33686EF3A5474F61896C40DB48E9BF31"/>
                </w:placeholder>
              </w:sdtPr>
              <w:sdtContent>
                <w:r>
                  <w:rPr>
                    <w:rFonts w:cs="Times New Roman"/>
                    <w:szCs w:val="24"/>
                  </w:rPr>
                  <w:t>C.S.H.B. 1706</w:t>
                </w:r>
              </w:sdtContent>
            </w:sdt>
          </w:p>
        </w:tc>
      </w:tr>
      <w:tr w:rsidR="006463E0" w:rsidTr="000F1DF9">
        <w:sdt>
          <w:sdtPr>
            <w:rPr>
              <w:rFonts w:cs="Times New Roman"/>
              <w:szCs w:val="24"/>
            </w:rPr>
            <w:alias w:val="TLCNumber"/>
            <w:tag w:val="TLCNumber"/>
            <w:id w:val="-542600604"/>
            <w:lock w:val="sdtLocked"/>
            <w:placeholder>
              <w:docPart w:val="A6AA707E0B184378AC2D077F9940E596"/>
            </w:placeholder>
          </w:sdtPr>
          <w:sdtContent>
            <w:tc>
              <w:tcPr>
                <w:tcW w:w="2718" w:type="dxa"/>
              </w:tcPr>
              <w:p w:rsidR="006463E0" w:rsidRPr="000F1DF9" w:rsidRDefault="006463E0" w:rsidP="00C65088">
                <w:pPr>
                  <w:rPr>
                    <w:rFonts w:cs="Times New Roman"/>
                    <w:szCs w:val="24"/>
                  </w:rPr>
                </w:pPr>
                <w:r>
                  <w:rPr>
                    <w:rFonts w:cs="Times New Roman"/>
                    <w:szCs w:val="24"/>
                  </w:rPr>
                  <w:t>88R27205 CJD-D</w:t>
                </w:r>
              </w:p>
            </w:tc>
          </w:sdtContent>
        </w:sdt>
        <w:tc>
          <w:tcPr>
            <w:tcW w:w="6858" w:type="dxa"/>
          </w:tcPr>
          <w:p w:rsidR="006463E0" w:rsidRPr="005C2A78" w:rsidRDefault="006463E0" w:rsidP="00073EDD">
            <w:pPr>
              <w:jc w:val="right"/>
              <w:rPr>
                <w:rFonts w:cs="Times New Roman"/>
                <w:szCs w:val="24"/>
              </w:rPr>
            </w:pPr>
            <w:sdt>
              <w:sdtPr>
                <w:rPr>
                  <w:rFonts w:cs="Times New Roman"/>
                  <w:szCs w:val="24"/>
                </w:rPr>
                <w:alias w:val="Author Label"/>
                <w:tag w:val="By"/>
                <w:id w:val="72399597"/>
                <w:lock w:val="sdtLocked"/>
                <w:placeholder>
                  <w:docPart w:val="F40A777EDD7944B0BDBF22A037EC55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25DAADC9BC426F8CCD6D4BB686FC11"/>
                </w:placeholder>
              </w:sdtPr>
              <w:sdtContent>
                <w:r>
                  <w:rPr>
                    <w:rFonts w:cs="Times New Roman"/>
                    <w:szCs w:val="24"/>
                  </w:rPr>
                  <w:t>Perez et al.</w:t>
                </w:r>
              </w:sdtContent>
            </w:sdt>
            <w:sdt>
              <w:sdtPr>
                <w:rPr>
                  <w:rFonts w:cs="Times New Roman"/>
                  <w:szCs w:val="24"/>
                </w:rPr>
                <w:alias w:val="Sponsor"/>
                <w:tag w:val="Sponsor"/>
                <w:id w:val="-2039656131"/>
                <w:lock w:val="sdtContentLocked"/>
                <w:placeholder>
                  <w:docPart w:val="0899B8486F0D4A2B86465DCB4102486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23839593269E4FCCAFFA8AD2759C0BE3"/>
                </w:placeholder>
                <w:showingPlcHdr/>
              </w:sdtPr>
              <w:sdtContent/>
            </w:sdt>
          </w:p>
        </w:tc>
      </w:tr>
      <w:tr w:rsidR="006463E0" w:rsidTr="000F1DF9">
        <w:tc>
          <w:tcPr>
            <w:tcW w:w="2718" w:type="dxa"/>
          </w:tcPr>
          <w:p w:rsidR="006463E0" w:rsidRPr="00BC7495" w:rsidRDefault="006463E0" w:rsidP="000F1DF9">
            <w:pPr>
              <w:rPr>
                <w:rFonts w:cs="Times New Roman"/>
                <w:szCs w:val="24"/>
              </w:rPr>
            </w:pPr>
          </w:p>
        </w:tc>
        <w:sdt>
          <w:sdtPr>
            <w:rPr>
              <w:rFonts w:cs="Times New Roman"/>
              <w:szCs w:val="24"/>
            </w:rPr>
            <w:alias w:val="Committee"/>
            <w:tag w:val="Committee"/>
            <w:id w:val="1914272295"/>
            <w:lock w:val="sdtContentLocked"/>
            <w:placeholder>
              <w:docPart w:val="69F73BD1F1444EF997DA6F756A595889"/>
            </w:placeholder>
          </w:sdtPr>
          <w:sdtContent>
            <w:tc>
              <w:tcPr>
                <w:tcW w:w="6858" w:type="dxa"/>
              </w:tcPr>
              <w:p w:rsidR="006463E0" w:rsidRPr="00FF6471" w:rsidRDefault="006463E0" w:rsidP="000F1DF9">
                <w:pPr>
                  <w:jc w:val="right"/>
                  <w:rPr>
                    <w:rFonts w:cs="Times New Roman"/>
                    <w:szCs w:val="24"/>
                  </w:rPr>
                </w:pPr>
                <w:r>
                  <w:rPr>
                    <w:rFonts w:cs="Times New Roman"/>
                    <w:szCs w:val="24"/>
                  </w:rPr>
                  <w:t>Business &amp; Commerce</w:t>
                </w:r>
              </w:p>
            </w:tc>
          </w:sdtContent>
        </w:sdt>
      </w:tr>
      <w:tr w:rsidR="006463E0" w:rsidTr="000F1DF9">
        <w:tc>
          <w:tcPr>
            <w:tcW w:w="2718" w:type="dxa"/>
          </w:tcPr>
          <w:p w:rsidR="006463E0" w:rsidRPr="00BC7495" w:rsidRDefault="006463E0" w:rsidP="000F1DF9">
            <w:pPr>
              <w:rPr>
                <w:rFonts w:cs="Times New Roman"/>
                <w:szCs w:val="24"/>
              </w:rPr>
            </w:pPr>
          </w:p>
        </w:tc>
        <w:sdt>
          <w:sdtPr>
            <w:rPr>
              <w:rFonts w:cs="Times New Roman"/>
              <w:szCs w:val="24"/>
            </w:rPr>
            <w:alias w:val="Date"/>
            <w:tag w:val="DateContentControl"/>
            <w:id w:val="1178081906"/>
            <w:lock w:val="sdtLocked"/>
            <w:placeholder>
              <w:docPart w:val="F13060DF7FE941FEB76AA7310A57A732"/>
            </w:placeholder>
            <w:date w:fullDate="2023-05-04T00:00:00Z">
              <w:dateFormat w:val="M/d/yyyy"/>
              <w:lid w:val="en-US"/>
              <w:storeMappedDataAs w:val="dateTime"/>
              <w:calendar w:val="gregorian"/>
            </w:date>
          </w:sdtPr>
          <w:sdtContent>
            <w:tc>
              <w:tcPr>
                <w:tcW w:w="6858" w:type="dxa"/>
              </w:tcPr>
              <w:p w:rsidR="006463E0" w:rsidRPr="00FF6471" w:rsidRDefault="006463E0" w:rsidP="000F1DF9">
                <w:pPr>
                  <w:jc w:val="right"/>
                  <w:rPr>
                    <w:rFonts w:cs="Times New Roman"/>
                    <w:szCs w:val="24"/>
                  </w:rPr>
                </w:pPr>
                <w:r>
                  <w:rPr>
                    <w:rFonts w:cs="Times New Roman"/>
                    <w:szCs w:val="24"/>
                  </w:rPr>
                  <w:t>5/4/2023</w:t>
                </w:r>
              </w:p>
            </w:tc>
          </w:sdtContent>
        </w:sdt>
      </w:tr>
      <w:tr w:rsidR="006463E0" w:rsidTr="000F1DF9">
        <w:tc>
          <w:tcPr>
            <w:tcW w:w="2718" w:type="dxa"/>
          </w:tcPr>
          <w:p w:rsidR="006463E0" w:rsidRPr="00BC7495" w:rsidRDefault="006463E0" w:rsidP="000F1DF9">
            <w:pPr>
              <w:rPr>
                <w:rFonts w:cs="Times New Roman"/>
                <w:szCs w:val="24"/>
              </w:rPr>
            </w:pPr>
          </w:p>
        </w:tc>
        <w:sdt>
          <w:sdtPr>
            <w:rPr>
              <w:rFonts w:cs="Times New Roman"/>
              <w:szCs w:val="24"/>
            </w:rPr>
            <w:alias w:val="BA Version"/>
            <w:tag w:val="BAVersion"/>
            <w:id w:val="-1685590809"/>
            <w:lock w:val="sdtContentLocked"/>
            <w:placeholder>
              <w:docPart w:val="6CC34B24B269463DA379B3CA8D1CEAD6"/>
            </w:placeholder>
          </w:sdtPr>
          <w:sdtContent>
            <w:tc>
              <w:tcPr>
                <w:tcW w:w="6858" w:type="dxa"/>
              </w:tcPr>
              <w:p w:rsidR="006463E0" w:rsidRPr="00FF6471" w:rsidRDefault="006463E0" w:rsidP="000F1DF9">
                <w:pPr>
                  <w:jc w:val="right"/>
                  <w:rPr>
                    <w:rFonts w:cs="Times New Roman"/>
                    <w:szCs w:val="24"/>
                  </w:rPr>
                </w:pPr>
                <w:r>
                  <w:rPr>
                    <w:rFonts w:cs="Times New Roman"/>
                    <w:szCs w:val="24"/>
                  </w:rPr>
                  <w:t>Committee Report (Substituted)</w:t>
                </w:r>
              </w:p>
            </w:tc>
          </w:sdtContent>
        </w:sdt>
      </w:tr>
    </w:tbl>
    <w:p w:rsidR="006463E0" w:rsidRPr="00FF6471" w:rsidRDefault="006463E0" w:rsidP="000F1DF9">
      <w:pPr>
        <w:spacing w:after="0" w:line="240" w:lineRule="auto"/>
        <w:rPr>
          <w:rFonts w:cs="Times New Roman"/>
          <w:szCs w:val="24"/>
        </w:rPr>
      </w:pPr>
    </w:p>
    <w:p w:rsidR="006463E0" w:rsidRPr="00FF6471" w:rsidRDefault="006463E0" w:rsidP="000F1DF9">
      <w:pPr>
        <w:spacing w:after="0" w:line="240" w:lineRule="auto"/>
        <w:rPr>
          <w:rFonts w:cs="Times New Roman"/>
          <w:szCs w:val="24"/>
        </w:rPr>
      </w:pPr>
    </w:p>
    <w:p w:rsidR="006463E0" w:rsidRPr="00FF6471" w:rsidRDefault="006463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A1E6F937E44FDB8C4F33E077A3F142"/>
        </w:placeholder>
      </w:sdtPr>
      <w:sdtContent>
        <w:p w:rsidR="006463E0" w:rsidRDefault="006463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089D73DFD2430694C9262AFADF49D9"/>
        </w:placeholder>
      </w:sdtPr>
      <w:sdtContent>
        <w:p w:rsidR="006463E0" w:rsidRDefault="006463E0" w:rsidP="0010117B">
          <w:pPr>
            <w:pStyle w:val="NormalWeb"/>
            <w:spacing w:before="0" w:beforeAutospacing="0" w:after="0" w:afterAutospacing="0"/>
            <w:jc w:val="both"/>
            <w:divId w:val="1223761001"/>
            <w:rPr>
              <w:rFonts w:eastAsia="Times New Roman"/>
              <w:bCs/>
            </w:rPr>
          </w:pPr>
        </w:p>
        <w:p w:rsidR="006463E0" w:rsidRPr="00D44635" w:rsidRDefault="006463E0" w:rsidP="0010117B">
          <w:pPr>
            <w:pStyle w:val="NormalWeb"/>
            <w:spacing w:before="0" w:beforeAutospacing="0" w:after="0" w:afterAutospacing="0"/>
            <w:jc w:val="both"/>
            <w:divId w:val="1223761001"/>
          </w:pPr>
          <w:r>
            <w:t>C.S.</w:t>
          </w:r>
          <w:r w:rsidRPr="00D44635">
            <w:t>H</w:t>
          </w:r>
          <w:r>
            <w:t>.</w:t>
          </w:r>
          <w:r w:rsidRPr="00D44635">
            <w:t>B</w:t>
          </w:r>
          <w:r>
            <w:t>.</w:t>
          </w:r>
          <w:r w:rsidRPr="00D44635">
            <w:t xml:space="preserve"> 1706 establishes the right of an insured to hire a licensed public insurance adjuster. Certain insurance carriers, particularly surplus lines, which are not subject to the same regulatory oversight as other insurers in Texas, have sought to restrict or remove from their policies the ability of an insured to hire a public adjuster.</w:t>
          </w:r>
        </w:p>
        <w:p w:rsidR="006463E0" w:rsidRPr="00D44635" w:rsidRDefault="006463E0" w:rsidP="0010117B">
          <w:pPr>
            <w:pStyle w:val="NormalWeb"/>
            <w:spacing w:before="0" w:beforeAutospacing="0" w:after="0" w:afterAutospacing="0"/>
            <w:jc w:val="both"/>
            <w:divId w:val="1223761001"/>
          </w:pPr>
          <w:r w:rsidRPr="00D44635">
            <w:t> </w:t>
          </w:r>
        </w:p>
        <w:p w:rsidR="006463E0" w:rsidRPr="00D44635" w:rsidRDefault="006463E0" w:rsidP="0010117B">
          <w:pPr>
            <w:pStyle w:val="NormalWeb"/>
            <w:spacing w:before="0" w:beforeAutospacing="0" w:after="0" w:afterAutospacing="0"/>
            <w:jc w:val="both"/>
            <w:divId w:val="1223761001"/>
          </w:pPr>
          <w:r>
            <w:t>C.S.</w:t>
          </w:r>
          <w:r w:rsidRPr="00D44635">
            <w:t>H</w:t>
          </w:r>
          <w:r>
            <w:t>.</w:t>
          </w:r>
          <w:r w:rsidRPr="00D44635">
            <w:t>B</w:t>
          </w:r>
          <w:r>
            <w:t>.</w:t>
          </w:r>
          <w:r w:rsidRPr="00D44635">
            <w:t xml:space="preserve"> 1706 amends Chapter 4102, Insurance Code</w:t>
          </w:r>
          <w:r>
            <w:t>,</w:t>
          </w:r>
          <w:r w:rsidRPr="00D44635">
            <w:t xml:space="preserve"> to ensure a commercial or residential insurance policy issued in Texas may not prohibit the policyholder from hiring a public adjuster.</w:t>
          </w:r>
        </w:p>
        <w:p w:rsidR="006463E0" w:rsidRPr="00D44635" w:rsidRDefault="006463E0" w:rsidP="0010117B">
          <w:pPr>
            <w:pStyle w:val="NormalWeb"/>
            <w:spacing w:before="0" w:beforeAutospacing="0" w:after="0" w:afterAutospacing="0"/>
            <w:jc w:val="both"/>
            <w:divId w:val="1223761001"/>
          </w:pPr>
          <w:r w:rsidRPr="00D44635">
            <w:t> </w:t>
          </w:r>
        </w:p>
        <w:p w:rsidR="006463E0" w:rsidRPr="00D44635" w:rsidRDefault="006463E0" w:rsidP="0010117B">
          <w:pPr>
            <w:pStyle w:val="NormalWeb"/>
            <w:spacing w:before="0" w:beforeAutospacing="0" w:after="0" w:afterAutospacing="0"/>
            <w:jc w:val="both"/>
            <w:divId w:val="1223761001"/>
          </w:pPr>
          <w:r w:rsidRPr="00D44635">
            <w:t>C</w:t>
          </w:r>
          <w:r>
            <w:t>.</w:t>
          </w:r>
          <w:r w:rsidRPr="00D44635">
            <w:t>S</w:t>
          </w:r>
          <w:r>
            <w:t>.</w:t>
          </w:r>
          <w:r w:rsidRPr="00D44635">
            <w:t>H</w:t>
          </w:r>
          <w:r>
            <w:t>.</w:t>
          </w:r>
          <w:r w:rsidRPr="00D44635">
            <w:t>B</w:t>
          </w:r>
          <w:r>
            <w:t>.</w:t>
          </w:r>
          <w:r w:rsidRPr="00D44635">
            <w:t xml:space="preserve"> 1706 clarifies that any endorsements to commercial or residential policies may not prohibit the right to contract with a public adjuster.</w:t>
          </w:r>
        </w:p>
        <w:p w:rsidR="006463E0" w:rsidRPr="00D70925" w:rsidRDefault="006463E0" w:rsidP="0010117B">
          <w:pPr>
            <w:spacing w:after="0" w:line="240" w:lineRule="auto"/>
            <w:jc w:val="both"/>
            <w:rPr>
              <w:rFonts w:eastAsia="Times New Roman" w:cs="Times New Roman"/>
              <w:bCs/>
              <w:szCs w:val="24"/>
            </w:rPr>
          </w:pPr>
        </w:p>
      </w:sdtContent>
    </w:sdt>
    <w:p w:rsidR="006463E0" w:rsidRDefault="006463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1706 </w:t>
      </w:r>
      <w:bookmarkStart w:id="1" w:name="AmendsCurrentLaw"/>
      <w:bookmarkEnd w:id="1"/>
      <w:r>
        <w:rPr>
          <w:rFonts w:cs="Times New Roman"/>
          <w:szCs w:val="24"/>
        </w:rPr>
        <w:t xml:space="preserve">amends current law </w:t>
      </w:r>
      <w:r w:rsidRPr="00D44635">
        <w:rPr>
          <w:rFonts w:cs="Times New Roman"/>
          <w:szCs w:val="24"/>
        </w:rPr>
        <w:t>relating to the right of an insured to enter into a contract with a public insurance adjuster.</w:t>
      </w:r>
    </w:p>
    <w:p w:rsidR="006463E0" w:rsidRPr="00D44635" w:rsidRDefault="006463E0" w:rsidP="000F1DF9">
      <w:pPr>
        <w:spacing w:after="0" w:line="240" w:lineRule="auto"/>
        <w:jc w:val="both"/>
        <w:rPr>
          <w:rFonts w:eastAsia="Times New Roman" w:cs="Times New Roman"/>
          <w:szCs w:val="24"/>
        </w:rPr>
      </w:pPr>
    </w:p>
    <w:p w:rsidR="006463E0" w:rsidRPr="005C2A78" w:rsidRDefault="006463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CDD2A2946A4C5480C4825A45A6E7B9"/>
          </w:placeholder>
        </w:sdtPr>
        <w:sdtContent>
          <w:r>
            <w:rPr>
              <w:rFonts w:eastAsia="Times New Roman" w:cs="Times New Roman"/>
              <w:b/>
              <w:szCs w:val="24"/>
              <w:u w:val="single"/>
            </w:rPr>
            <w:t>RULEMAKING AUTHORITY</w:t>
          </w:r>
        </w:sdtContent>
      </w:sdt>
    </w:p>
    <w:p w:rsidR="006463E0" w:rsidRPr="006529C4" w:rsidRDefault="006463E0" w:rsidP="00774EC7">
      <w:pPr>
        <w:spacing w:after="0" w:line="240" w:lineRule="auto"/>
        <w:jc w:val="both"/>
        <w:rPr>
          <w:rFonts w:cs="Times New Roman"/>
          <w:szCs w:val="24"/>
        </w:rPr>
      </w:pPr>
    </w:p>
    <w:p w:rsidR="006463E0" w:rsidRPr="006529C4" w:rsidRDefault="006463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63E0" w:rsidRPr="006529C4" w:rsidRDefault="006463E0" w:rsidP="00774EC7">
      <w:pPr>
        <w:spacing w:after="0" w:line="240" w:lineRule="auto"/>
        <w:jc w:val="both"/>
        <w:rPr>
          <w:rFonts w:cs="Times New Roman"/>
          <w:szCs w:val="24"/>
        </w:rPr>
      </w:pPr>
    </w:p>
    <w:p w:rsidR="006463E0" w:rsidRPr="005C2A78" w:rsidRDefault="006463E0" w:rsidP="00B063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37956AEEB1488BA26DA214D0CE8801"/>
          </w:placeholder>
        </w:sdtPr>
        <w:sdtContent>
          <w:r>
            <w:rPr>
              <w:rFonts w:eastAsia="Times New Roman" w:cs="Times New Roman"/>
              <w:b/>
              <w:szCs w:val="24"/>
              <w:u w:val="single"/>
            </w:rPr>
            <w:t>SECTION BY SECTION ANALYSIS</w:t>
          </w:r>
        </w:sdtContent>
      </w:sdt>
    </w:p>
    <w:p w:rsidR="006463E0" w:rsidRDefault="006463E0" w:rsidP="00B063F8">
      <w:pPr>
        <w:spacing w:after="0" w:line="240" w:lineRule="auto"/>
        <w:jc w:val="both"/>
        <w:rPr>
          <w:rFonts w:eastAsia="Times New Roman" w:cs="Times New Roman"/>
          <w:szCs w:val="24"/>
        </w:rPr>
      </w:pPr>
    </w:p>
    <w:p w:rsidR="006463E0" w:rsidRPr="00A76702" w:rsidRDefault="006463E0" w:rsidP="00B063F8">
      <w:pPr>
        <w:spacing w:after="0" w:line="240" w:lineRule="auto"/>
        <w:jc w:val="both"/>
        <w:rPr>
          <w:rFonts w:eastAsia="Times New Roman" w:cs="Times New Roman"/>
          <w:szCs w:val="24"/>
        </w:rPr>
      </w:pPr>
      <w:r w:rsidRPr="005C2A78">
        <w:rPr>
          <w:rFonts w:eastAsia="Times New Roman" w:cs="Times New Roman"/>
          <w:szCs w:val="24"/>
        </w:rPr>
        <w:t>SECTION 1.</w:t>
      </w:r>
      <w:r w:rsidRPr="00A76702">
        <w:t xml:space="preserve"> </w:t>
      </w:r>
      <w:r>
        <w:t xml:space="preserve">Amends </w:t>
      </w:r>
      <w:r w:rsidRPr="00A76702">
        <w:rPr>
          <w:rFonts w:eastAsia="Times New Roman" w:cs="Times New Roman"/>
          <w:szCs w:val="24"/>
        </w:rPr>
        <w:t>Subchapter A, Chapter 4102, Insurance Code, by adding Section 4102.007</w:t>
      </w:r>
      <w:r>
        <w:rPr>
          <w:rFonts w:eastAsia="Times New Roman" w:cs="Times New Roman"/>
          <w:szCs w:val="24"/>
        </w:rPr>
        <w:t xml:space="preserve">, </w:t>
      </w:r>
      <w:r w:rsidRPr="00A76702">
        <w:rPr>
          <w:rFonts w:eastAsia="Times New Roman" w:cs="Times New Roman"/>
          <w:szCs w:val="24"/>
        </w:rPr>
        <w:t>as follows:</w:t>
      </w:r>
    </w:p>
    <w:p w:rsidR="006463E0" w:rsidRPr="00A76702" w:rsidRDefault="006463E0" w:rsidP="00B063F8">
      <w:pPr>
        <w:spacing w:after="0" w:line="240" w:lineRule="auto"/>
        <w:jc w:val="both"/>
        <w:rPr>
          <w:rFonts w:eastAsia="Times New Roman" w:cs="Times New Roman"/>
          <w:szCs w:val="24"/>
        </w:rPr>
      </w:pPr>
    </w:p>
    <w:p w:rsidR="006463E0" w:rsidRPr="00A76702" w:rsidRDefault="006463E0" w:rsidP="00B063F8">
      <w:pPr>
        <w:spacing w:after="0" w:line="240" w:lineRule="auto"/>
        <w:ind w:left="720"/>
        <w:jc w:val="both"/>
        <w:rPr>
          <w:rFonts w:eastAsia="Times New Roman" w:cs="Times New Roman"/>
          <w:szCs w:val="24"/>
        </w:rPr>
      </w:pPr>
      <w:r w:rsidRPr="00A76702">
        <w:rPr>
          <w:rFonts w:eastAsia="Times New Roman" w:cs="Times New Roman"/>
          <w:szCs w:val="24"/>
        </w:rPr>
        <w:t xml:space="preserve">Sec. 4102.007. RIGHT TO CONTRACT WITH LICENSE HOLDER. (a) </w:t>
      </w:r>
      <w:r>
        <w:rPr>
          <w:rFonts w:eastAsia="Times New Roman" w:cs="Times New Roman"/>
          <w:szCs w:val="24"/>
        </w:rPr>
        <w:t xml:space="preserve">Provides that </w:t>
      </w:r>
      <w:r w:rsidRPr="00A76702">
        <w:rPr>
          <w:rFonts w:eastAsia="Times New Roman" w:cs="Times New Roman"/>
          <w:szCs w:val="24"/>
        </w:rPr>
        <w:t>this section</w:t>
      </w:r>
      <w:r>
        <w:rPr>
          <w:rFonts w:eastAsia="Times New Roman" w:cs="Times New Roman"/>
          <w:szCs w:val="24"/>
        </w:rPr>
        <w:t>,</w:t>
      </w:r>
      <w:r w:rsidRPr="00A76702">
        <w:rPr>
          <w:rFonts w:eastAsia="Times New Roman" w:cs="Times New Roman"/>
          <w:szCs w:val="24"/>
        </w:rPr>
        <w:t xml:space="preserve"> </w:t>
      </w:r>
      <w:r>
        <w:rPr>
          <w:rFonts w:eastAsia="Times New Roman" w:cs="Times New Roman"/>
          <w:szCs w:val="24"/>
        </w:rPr>
        <w:t>n</w:t>
      </w:r>
      <w:r w:rsidRPr="00A76702">
        <w:rPr>
          <w:rFonts w:eastAsia="Times New Roman" w:cs="Times New Roman"/>
          <w:szCs w:val="24"/>
        </w:rPr>
        <w:t>otwithstanding Sections 4001.002</w:t>
      </w:r>
      <w:r>
        <w:rPr>
          <w:rFonts w:eastAsia="Times New Roman" w:cs="Times New Roman"/>
          <w:szCs w:val="24"/>
        </w:rPr>
        <w:t xml:space="preserve"> (Applicability)</w:t>
      </w:r>
      <w:r w:rsidRPr="00A76702">
        <w:rPr>
          <w:rFonts w:eastAsia="Times New Roman" w:cs="Times New Roman"/>
          <w:szCs w:val="24"/>
        </w:rPr>
        <w:t xml:space="preserve"> and 4102.002</w:t>
      </w:r>
      <w:r>
        <w:rPr>
          <w:rFonts w:eastAsia="Times New Roman" w:cs="Times New Roman"/>
          <w:szCs w:val="24"/>
        </w:rPr>
        <w:t xml:space="preserve"> (General Exemptions)</w:t>
      </w:r>
      <w:r w:rsidRPr="00A76702">
        <w:rPr>
          <w:rFonts w:eastAsia="Times New Roman" w:cs="Times New Roman"/>
          <w:szCs w:val="24"/>
        </w:rPr>
        <w:t>, applies to a commercial or residential property insurance policy issued by an insurer, including:</w:t>
      </w:r>
    </w:p>
    <w:p w:rsidR="006463E0" w:rsidRPr="00A76702" w:rsidRDefault="006463E0" w:rsidP="00B063F8">
      <w:pPr>
        <w:spacing w:after="0" w:line="240" w:lineRule="auto"/>
        <w:ind w:left="72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(1) a capital stock insurance company;</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(2) a mutual insurance company;</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(3) a county mutual insurance company;</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(4) a Lloyd's plan;</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(5) a reciprocal or interinsurance exchange;</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(6) a farm mutual insurance company; and</w:t>
      </w:r>
    </w:p>
    <w:p w:rsidR="006463E0" w:rsidRPr="00A76702" w:rsidRDefault="006463E0" w:rsidP="00B063F8">
      <w:pPr>
        <w:spacing w:after="0" w:line="240" w:lineRule="auto"/>
        <w:ind w:left="2160"/>
        <w:jc w:val="both"/>
        <w:rPr>
          <w:rFonts w:eastAsia="Times New Roman" w:cs="Times New Roman"/>
          <w:szCs w:val="24"/>
        </w:rPr>
      </w:pPr>
    </w:p>
    <w:p w:rsidR="006463E0" w:rsidRPr="00A76702" w:rsidRDefault="006463E0" w:rsidP="00B063F8">
      <w:pPr>
        <w:spacing w:after="0" w:line="240" w:lineRule="auto"/>
        <w:ind w:left="2160"/>
        <w:jc w:val="both"/>
        <w:rPr>
          <w:rFonts w:eastAsia="Times New Roman" w:cs="Times New Roman"/>
          <w:szCs w:val="24"/>
        </w:rPr>
      </w:pPr>
      <w:r w:rsidRPr="00A76702">
        <w:rPr>
          <w:rFonts w:eastAsia="Times New Roman" w:cs="Times New Roman"/>
          <w:szCs w:val="24"/>
        </w:rPr>
        <w:t>(7) an eligible surplus lines insurer if this state is the insured's home state as defined by Section 981.002</w:t>
      </w:r>
      <w:r>
        <w:rPr>
          <w:rFonts w:eastAsia="Times New Roman" w:cs="Times New Roman"/>
          <w:szCs w:val="24"/>
        </w:rPr>
        <w:t xml:space="preserve"> (Definitions)</w:t>
      </w:r>
      <w:r w:rsidRPr="00A76702">
        <w:rPr>
          <w:rFonts w:eastAsia="Times New Roman" w:cs="Times New Roman"/>
          <w:szCs w:val="24"/>
        </w:rPr>
        <w:t>.</w:t>
      </w:r>
    </w:p>
    <w:p w:rsidR="006463E0" w:rsidRPr="00A76702" w:rsidRDefault="006463E0" w:rsidP="00B063F8">
      <w:pPr>
        <w:spacing w:after="0" w:line="240" w:lineRule="auto"/>
        <w:ind w:left="1440"/>
        <w:jc w:val="both"/>
        <w:rPr>
          <w:rFonts w:eastAsia="Times New Roman" w:cs="Times New Roman"/>
          <w:szCs w:val="24"/>
        </w:rPr>
      </w:pPr>
    </w:p>
    <w:p w:rsidR="006463E0" w:rsidRPr="00A76702" w:rsidRDefault="006463E0" w:rsidP="00B063F8">
      <w:pPr>
        <w:spacing w:after="0" w:line="240" w:lineRule="auto"/>
        <w:ind w:left="1440"/>
        <w:jc w:val="both"/>
        <w:rPr>
          <w:rFonts w:eastAsia="Times New Roman" w:cs="Times New Roman"/>
          <w:szCs w:val="24"/>
        </w:rPr>
      </w:pPr>
      <w:r w:rsidRPr="00A76702">
        <w:rPr>
          <w:rFonts w:eastAsia="Times New Roman" w:cs="Times New Roman"/>
          <w:szCs w:val="24"/>
        </w:rPr>
        <w:t xml:space="preserve">(b) </w:t>
      </w:r>
      <w:r>
        <w:rPr>
          <w:rFonts w:eastAsia="Times New Roman" w:cs="Times New Roman"/>
          <w:szCs w:val="24"/>
        </w:rPr>
        <w:t>Prohibits a</w:t>
      </w:r>
      <w:r w:rsidRPr="00A76702">
        <w:rPr>
          <w:rFonts w:eastAsia="Times New Roman" w:cs="Times New Roman"/>
          <w:szCs w:val="24"/>
        </w:rPr>
        <w:t xml:space="preserve">n </w:t>
      </w:r>
      <w:r>
        <w:rPr>
          <w:rFonts w:eastAsia="Times New Roman" w:cs="Times New Roman"/>
          <w:szCs w:val="24"/>
        </w:rPr>
        <w:t>insurance policy, including any endorsement, to which this section applies from including a provision that prohibits an insured from contracting with a public insurance adjuster for services provided under Chapter 4102 (Public Insurance Adjusters)</w:t>
      </w:r>
      <w:r w:rsidRPr="00A76702">
        <w:rPr>
          <w:rFonts w:eastAsia="Times New Roman" w:cs="Times New Roman"/>
          <w:szCs w:val="24"/>
        </w:rPr>
        <w:t>.</w:t>
      </w:r>
    </w:p>
    <w:p w:rsidR="006463E0" w:rsidRPr="00A76702" w:rsidRDefault="006463E0" w:rsidP="00B063F8">
      <w:pPr>
        <w:spacing w:after="0" w:line="240" w:lineRule="auto"/>
        <w:ind w:left="1440"/>
        <w:jc w:val="both"/>
        <w:rPr>
          <w:rFonts w:eastAsia="Times New Roman" w:cs="Times New Roman"/>
          <w:szCs w:val="24"/>
        </w:rPr>
      </w:pPr>
    </w:p>
    <w:p w:rsidR="006463E0" w:rsidRPr="005C2A78" w:rsidRDefault="006463E0" w:rsidP="00B063F8">
      <w:pPr>
        <w:spacing w:after="0" w:line="240" w:lineRule="auto"/>
        <w:ind w:left="1440"/>
        <w:jc w:val="both"/>
        <w:rPr>
          <w:rFonts w:eastAsia="Times New Roman" w:cs="Times New Roman"/>
          <w:szCs w:val="24"/>
        </w:rPr>
      </w:pPr>
      <w:r w:rsidRPr="00A76702">
        <w:rPr>
          <w:rFonts w:eastAsia="Times New Roman" w:cs="Times New Roman"/>
          <w:szCs w:val="24"/>
        </w:rPr>
        <w:t xml:space="preserve">(c) </w:t>
      </w:r>
      <w:r>
        <w:rPr>
          <w:rFonts w:eastAsia="Times New Roman" w:cs="Times New Roman"/>
          <w:szCs w:val="24"/>
        </w:rPr>
        <w:t>Provides that a</w:t>
      </w:r>
      <w:r w:rsidRPr="00A76702">
        <w:rPr>
          <w:rFonts w:eastAsia="Times New Roman" w:cs="Times New Roman"/>
          <w:szCs w:val="24"/>
        </w:rPr>
        <w:t>n insured is not required to enter into a contract described by Subsection (b).</w:t>
      </w:r>
    </w:p>
    <w:p w:rsidR="006463E0" w:rsidRPr="005C2A78" w:rsidRDefault="006463E0" w:rsidP="00B063F8">
      <w:pPr>
        <w:spacing w:after="0" w:line="240" w:lineRule="auto"/>
        <w:jc w:val="both"/>
        <w:rPr>
          <w:rFonts w:eastAsia="Times New Roman" w:cs="Times New Roman"/>
          <w:szCs w:val="24"/>
        </w:rPr>
      </w:pPr>
    </w:p>
    <w:p w:rsidR="006463E0" w:rsidRPr="005C2A78" w:rsidRDefault="006463E0" w:rsidP="00B063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A76702">
        <w:rPr>
          <w:rFonts w:eastAsia="Times New Roman" w:cs="Times New Roman"/>
          <w:szCs w:val="24"/>
        </w:rPr>
        <w:t>Section 4102.007, Insurance Code, as added by this Act,</w:t>
      </w:r>
      <w:r>
        <w:rPr>
          <w:rFonts w:eastAsia="Times New Roman" w:cs="Times New Roman"/>
          <w:szCs w:val="24"/>
        </w:rPr>
        <w:t xml:space="preserve"> prospective to January 1, 2024.</w:t>
      </w:r>
    </w:p>
    <w:p w:rsidR="006463E0" w:rsidRPr="005C2A78" w:rsidRDefault="006463E0" w:rsidP="00B063F8">
      <w:pPr>
        <w:spacing w:after="0" w:line="240" w:lineRule="auto"/>
        <w:jc w:val="both"/>
        <w:rPr>
          <w:rFonts w:eastAsia="Times New Roman" w:cs="Times New Roman"/>
          <w:szCs w:val="24"/>
        </w:rPr>
      </w:pPr>
    </w:p>
    <w:p w:rsidR="006463E0" w:rsidRPr="00C8671F" w:rsidRDefault="006463E0" w:rsidP="00B063F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463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4E4" w:rsidRDefault="004D24E4" w:rsidP="000F1DF9">
      <w:pPr>
        <w:spacing w:after="0" w:line="240" w:lineRule="auto"/>
      </w:pPr>
      <w:r>
        <w:separator/>
      </w:r>
    </w:p>
  </w:endnote>
  <w:endnote w:type="continuationSeparator" w:id="0">
    <w:p w:rsidR="004D24E4" w:rsidRDefault="004D24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24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63E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63E0">
                <w:rPr>
                  <w:sz w:val="20"/>
                  <w:szCs w:val="20"/>
                </w:rPr>
                <w:t>C.S.H.B. 1706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63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24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4E4" w:rsidRDefault="004D24E4" w:rsidP="000F1DF9">
      <w:pPr>
        <w:spacing w:after="0" w:line="240" w:lineRule="auto"/>
      </w:pPr>
      <w:r>
        <w:separator/>
      </w:r>
    </w:p>
  </w:footnote>
  <w:footnote w:type="continuationSeparator" w:id="0">
    <w:p w:rsidR="004D24E4" w:rsidRDefault="004D24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4E4"/>
    <w:rsid w:val="00503AD0"/>
    <w:rsid w:val="005320AA"/>
    <w:rsid w:val="00544B9F"/>
    <w:rsid w:val="00585C31"/>
    <w:rsid w:val="005A7918"/>
    <w:rsid w:val="005E0AC7"/>
    <w:rsid w:val="005F46D7"/>
    <w:rsid w:val="00605CA0"/>
    <w:rsid w:val="006463E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94F5"/>
  <w15:docId w15:val="{23C7F8E7-8091-486C-A85B-42907E44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63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BE24AEA251403EBFA31BEF614C3E85"/>
        <w:category>
          <w:name w:val="General"/>
          <w:gallery w:val="placeholder"/>
        </w:category>
        <w:types>
          <w:type w:val="bbPlcHdr"/>
        </w:types>
        <w:behaviors>
          <w:behavior w:val="content"/>
        </w:behaviors>
        <w:guid w:val="{6EA0F062-1AFB-4F66-9ABD-7AA650E14327}"/>
      </w:docPartPr>
      <w:docPartBody>
        <w:p w:rsidR="00000000" w:rsidRDefault="000B4810"/>
      </w:docPartBody>
    </w:docPart>
    <w:docPart>
      <w:docPartPr>
        <w:name w:val="F77CD5FE805E406F851CA7AB469C67C7"/>
        <w:category>
          <w:name w:val="General"/>
          <w:gallery w:val="placeholder"/>
        </w:category>
        <w:types>
          <w:type w:val="bbPlcHdr"/>
        </w:types>
        <w:behaviors>
          <w:behavior w:val="content"/>
        </w:behaviors>
        <w:guid w:val="{53EAEB86-8B32-4CDC-A796-560C6A894F44}"/>
      </w:docPartPr>
      <w:docPartBody>
        <w:p w:rsidR="00000000" w:rsidRDefault="000B4810"/>
      </w:docPartBody>
    </w:docPart>
    <w:docPart>
      <w:docPartPr>
        <w:name w:val="33686EF3A5474F61896C40DB48E9BF31"/>
        <w:category>
          <w:name w:val="General"/>
          <w:gallery w:val="placeholder"/>
        </w:category>
        <w:types>
          <w:type w:val="bbPlcHdr"/>
        </w:types>
        <w:behaviors>
          <w:behavior w:val="content"/>
        </w:behaviors>
        <w:guid w:val="{A7E42934-197F-4C10-9E72-FD1F83D83693}"/>
      </w:docPartPr>
      <w:docPartBody>
        <w:p w:rsidR="00000000" w:rsidRDefault="000B4810"/>
      </w:docPartBody>
    </w:docPart>
    <w:docPart>
      <w:docPartPr>
        <w:name w:val="A6AA707E0B184378AC2D077F9940E596"/>
        <w:category>
          <w:name w:val="General"/>
          <w:gallery w:val="placeholder"/>
        </w:category>
        <w:types>
          <w:type w:val="bbPlcHdr"/>
        </w:types>
        <w:behaviors>
          <w:behavior w:val="content"/>
        </w:behaviors>
        <w:guid w:val="{6CFA7676-3DFB-4063-A91E-2ADED154DD67}"/>
      </w:docPartPr>
      <w:docPartBody>
        <w:p w:rsidR="00000000" w:rsidRDefault="000B4810"/>
      </w:docPartBody>
    </w:docPart>
    <w:docPart>
      <w:docPartPr>
        <w:name w:val="F40A777EDD7944B0BDBF22A037EC559C"/>
        <w:category>
          <w:name w:val="General"/>
          <w:gallery w:val="placeholder"/>
        </w:category>
        <w:types>
          <w:type w:val="bbPlcHdr"/>
        </w:types>
        <w:behaviors>
          <w:behavior w:val="content"/>
        </w:behaviors>
        <w:guid w:val="{97AA71D8-85CB-449A-9496-23FF7E7171C3}"/>
      </w:docPartPr>
      <w:docPartBody>
        <w:p w:rsidR="00000000" w:rsidRDefault="000B4810"/>
      </w:docPartBody>
    </w:docPart>
    <w:docPart>
      <w:docPartPr>
        <w:name w:val="F025DAADC9BC426F8CCD6D4BB686FC11"/>
        <w:category>
          <w:name w:val="General"/>
          <w:gallery w:val="placeholder"/>
        </w:category>
        <w:types>
          <w:type w:val="bbPlcHdr"/>
        </w:types>
        <w:behaviors>
          <w:behavior w:val="content"/>
        </w:behaviors>
        <w:guid w:val="{9EECE4E8-5610-423A-B770-6707E3897BF8}"/>
      </w:docPartPr>
      <w:docPartBody>
        <w:p w:rsidR="00000000" w:rsidRDefault="000B4810"/>
      </w:docPartBody>
    </w:docPart>
    <w:docPart>
      <w:docPartPr>
        <w:name w:val="0899B8486F0D4A2B86465DCB4102486A"/>
        <w:category>
          <w:name w:val="General"/>
          <w:gallery w:val="placeholder"/>
        </w:category>
        <w:types>
          <w:type w:val="bbPlcHdr"/>
        </w:types>
        <w:behaviors>
          <w:behavior w:val="content"/>
        </w:behaviors>
        <w:guid w:val="{10D9195E-0065-4568-BD61-9AD46A5BF27C}"/>
      </w:docPartPr>
      <w:docPartBody>
        <w:p w:rsidR="00000000" w:rsidRDefault="000B4810"/>
      </w:docPartBody>
    </w:docPart>
    <w:docPart>
      <w:docPartPr>
        <w:name w:val="23839593269E4FCCAFFA8AD2759C0BE3"/>
        <w:category>
          <w:name w:val="General"/>
          <w:gallery w:val="placeholder"/>
        </w:category>
        <w:types>
          <w:type w:val="bbPlcHdr"/>
        </w:types>
        <w:behaviors>
          <w:behavior w:val="content"/>
        </w:behaviors>
        <w:guid w:val="{92522E61-326A-402B-9240-61958F98E21F}"/>
      </w:docPartPr>
      <w:docPartBody>
        <w:p w:rsidR="00000000" w:rsidRDefault="000B4810"/>
      </w:docPartBody>
    </w:docPart>
    <w:docPart>
      <w:docPartPr>
        <w:name w:val="69F73BD1F1444EF997DA6F756A595889"/>
        <w:category>
          <w:name w:val="General"/>
          <w:gallery w:val="placeholder"/>
        </w:category>
        <w:types>
          <w:type w:val="bbPlcHdr"/>
        </w:types>
        <w:behaviors>
          <w:behavior w:val="content"/>
        </w:behaviors>
        <w:guid w:val="{602B97BE-886A-4594-8708-FD23C478A4AE}"/>
      </w:docPartPr>
      <w:docPartBody>
        <w:p w:rsidR="00000000" w:rsidRDefault="000B4810"/>
      </w:docPartBody>
    </w:docPart>
    <w:docPart>
      <w:docPartPr>
        <w:name w:val="F13060DF7FE941FEB76AA7310A57A732"/>
        <w:category>
          <w:name w:val="General"/>
          <w:gallery w:val="placeholder"/>
        </w:category>
        <w:types>
          <w:type w:val="bbPlcHdr"/>
        </w:types>
        <w:behaviors>
          <w:behavior w:val="content"/>
        </w:behaviors>
        <w:guid w:val="{7985B3A5-4C4A-423B-B3C8-C713C4607256}"/>
      </w:docPartPr>
      <w:docPartBody>
        <w:p w:rsidR="00000000" w:rsidRDefault="008F4A88" w:rsidP="008F4A88">
          <w:pPr>
            <w:pStyle w:val="F13060DF7FE941FEB76AA7310A57A732"/>
          </w:pPr>
          <w:r w:rsidRPr="00A30DD1">
            <w:rPr>
              <w:rStyle w:val="PlaceholderText"/>
            </w:rPr>
            <w:t>Click here to enter a date.</w:t>
          </w:r>
        </w:p>
      </w:docPartBody>
    </w:docPart>
    <w:docPart>
      <w:docPartPr>
        <w:name w:val="6CC34B24B269463DA379B3CA8D1CEAD6"/>
        <w:category>
          <w:name w:val="General"/>
          <w:gallery w:val="placeholder"/>
        </w:category>
        <w:types>
          <w:type w:val="bbPlcHdr"/>
        </w:types>
        <w:behaviors>
          <w:behavior w:val="content"/>
        </w:behaviors>
        <w:guid w:val="{21FB12BF-07EA-412D-B074-B56C1E2CB026}"/>
      </w:docPartPr>
      <w:docPartBody>
        <w:p w:rsidR="00000000" w:rsidRDefault="000B4810"/>
      </w:docPartBody>
    </w:docPart>
    <w:docPart>
      <w:docPartPr>
        <w:name w:val="E9A1E6F937E44FDB8C4F33E077A3F142"/>
        <w:category>
          <w:name w:val="General"/>
          <w:gallery w:val="placeholder"/>
        </w:category>
        <w:types>
          <w:type w:val="bbPlcHdr"/>
        </w:types>
        <w:behaviors>
          <w:behavior w:val="content"/>
        </w:behaviors>
        <w:guid w:val="{8DBF3116-15A0-4D37-A7AE-95BDDB22D95E}"/>
      </w:docPartPr>
      <w:docPartBody>
        <w:p w:rsidR="00000000" w:rsidRDefault="000B4810"/>
      </w:docPartBody>
    </w:docPart>
    <w:docPart>
      <w:docPartPr>
        <w:name w:val="31089D73DFD2430694C9262AFADF49D9"/>
        <w:category>
          <w:name w:val="General"/>
          <w:gallery w:val="placeholder"/>
        </w:category>
        <w:types>
          <w:type w:val="bbPlcHdr"/>
        </w:types>
        <w:behaviors>
          <w:behavior w:val="content"/>
        </w:behaviors>
        <w:guid w:val="{4DE34FA4-3799-4557-90A4-3D4869FCFC34}"/>
      </w:docPartPr>
      <w:docPartBody>
        <w:p w:rsidR="00000000" w:rsidRDefault="008F4A88" w:rsidP="008F4A88">
          <w:pPr>
            <w:pStyle w:val="31089D73DFD2430694C9262AFADF49D9"/>
          </w:pPr>
          <w:r>
            <w:rPr>
              <w:rFonts w:eastAsia="Times New Roman" w:cs="Times New Roman"/>
              <w:bCs/>
              <w:szCs w:val="24"/>
            </w:rPr>
            <w:t xml:space="preserve"> </w:t>
          </w:r>
        </w:p>
      </w:docPartBody>
    </w:docPart>
    <w:docPart>
      <w:docPartPr>
        <w:name w:val="C9CDD2A2946A4C5480C4825A45A6E7B9"/>
        <w:category>
          <w:name w:val="General"/>
          <w:gallery w:val="placeholder"/>
        </w:category>
        <w:types>
          <w:type w:val="bbPlcHdr"/>
        </w:types>
        <w:behaviors>
          <w:behavior w:val="content"/>
        </w:behaviors>
        <w:guid w:val="{EAB0BC16-A174-419B-B550-687998E7FED0}"/>
      </w:docPartPr>
      <w:docPartBody>
        <w:p w:rsidR="00000000" w:rsidRDefault="000B4810"/>
      </w:docPartBody>
    </w:docPart>
    <w:docPart>
      <w:docPartPr>
        <w:name w:val="DF37956AEEB1488BA26DA214D0CE8801"/>
        <w:category>
          <w:name w:val="General"/>
          <w:gallery w:val="placeholder"/>
        </w:category>
        <w:types>
          <w:type w:val="bbPlcHdr"/>
        </w:types>
        <w:behaviors>
          <w:behavior w:val="content"/>
        </w:behaviors>
        <w:guid w:val="{8719A30E-AF98-4D27-9C30-B34CBC0632C7}"/>
      </w:docPartPr>
      <w:docPartBody>
        <w:p w:rsidR="00000000" w:rsidRDefault="000B4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481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4A88"/>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A88"/>
    <w:rPr>
      <w:color w:val="808080"/>
    </w:rPr>
  </w:style>
  <w:style w:type="paragraph" w:customStyle="1" w:styleId="F13060DF7FE941FEB76AA7310A57A732">
    <w:name w:val="F13060DF7FE941FEB76AA7310A57A732"/>
    <w:rsid w:val="008F4A88"/>
    <w:pPr>
      <w:spacing w:after="160" w:line="259" w:lineRule="auto"/>
    </w:pPr>
  </w:style>
  <w:style w:type="paragraph" w:customStyle="1" w:styleId="31089D73DFD2430694C9262AFADF49D9">
    <w:name w:val="31089D73DFD2430694C9262AFADF49D9"/>
    <w:rsid w:val="008F4A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369</Words>
  <Characters>2104</Characters>
  <Application>Microsoft Office Word</Application>
  <DocSecurity>0</DocSecurity>
  <Lines>17</Lines>
  <Paragraphs>4</Paragraphs>
  <ScaleCrop>false</ScaleCrop>
  <Company>Texas Legislative Council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2023-05-04T21:23:00Z</dcterms:modified>
</cp:coreProperties>
</file>

<file path=docProps/custom.xml><?xml version="1.0" encoding="utf-8"?>
<op:Properties xmlns:vt="http://schemas.openxmlformats.org/officeDocument/2006/docPropsVTypes" xmlns:op="http://schemas.openxmlformats.org/officeDocument/2006/custom-properties"/>
</file>