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01025" w14:paraId="27A897B7" w14:textId="77777777" w:rsidTr="00345119">
        <w:tc>
          <w:tcPr>
            <w:tcW w:w="9576" w:type="dxa"/>
            <w:noWrap/>
          </w:tcPr>
          <w:p w14:paraId="140890D3" w14:textId="77777777" w:rsidR="008423E4" w:rsidRPr="0022177D" w:rsidRDefault="002A576A" w:rsidP="000601CF">
            <w:pPr>
              <w:pStyle w:val="Heading1"/>
            </w:pPr>
            <w:r w:rsidRPr="00631897">
              <w:t>BILL ANALYSIS</w:t>
            </w:r>
          </w:p>
        </w:tc>
      </w:tr>
    </w:tbl>
    <w:p w14:paraId="09D10FA4" w14:textId="77777777" w:rsidR="008423E4" w:rsidRPr="007E2257" w:rsidRDefault="008423E4" w:rsidP="000601CF">
      <w:pPr>
        <w:jc w:val="center"/>
        <w:rPr>
          <w:sz w:val="20"/>
          <w:szCs w:val="20"/>
        </w:rPr>
      </w:pPr>
    </w:p>
    <w:p w14:paraId="3451B6FC" w14:textId="77777777" w:rsidR="008423E4" w:rsidRPr="007E2257" w:rsidRDefault="008423E4" w:rsidP="000601CF">
      <w:pPr>
        <w:rPr>
          <w:sz w:val="20"/>
          <w:szCs w:val="20"/>
        </w:rPr>
      </w:pPr>
    </w:p>
    <w:p w14:paraId="3DE5A210" w14:textId="77777777" w:rsidR="008423E4" w:rsidRPr="007E2257" w:rsidRDefault="008423E4" w:rsidP="000601CF">
      <w:pPr>
        <w:tabs>
          <w:tab w:val="right" w:pos="9360"/>
        </w:tabs>
        <w:rPr>
          <w:sz w:val="20"/>
          <w:szCs w:val="20"/>
        </w:rPr>
      </w:pPr>
    </w:p>
    <w:tbl>
      <w:tblPr>
        <w:tblW w:w="0" w:type="auto"/>
        <w:tblLayout w:type="fixed"/>
        <w:tblLook w:val="01E0" w:firstRow="1" w:lastRow="1" w:firstColumn="1" w:lastColumn="1" w:noHBand="0" w:noVBand="0"/>
      </w:tblPr>
      <w:tblGrid>
        <w:gridCol w:w="9576"/>
      </w:tblGrid>
      <w:tr w:rsidR="00101025" w14:paraId="2F71F590" w14:textId="77777777" w:rsidTr="00345119">
        <w:tc>
          <w:tcPr>
            <w:tcW w:w="9576" w:type="dxa"/>
          </w:tcPr>
          <w:p w14:paraId="2D87025A" w14:textId="0CCF33A2" w:rsidR="008423E4" w:rsidRPr="00861995" w:rsidRDefault="002A576A" w:rsidP="000601CF">
            <w:pPr>
              <w:jc w:val="right"/>
            </w:pPr>
            <w:r>
              <w:t>H.B. 1736</w:t>
            </w:r>
          </w:p>
        </w:tc>
      </w:tr>
      <w:tr w:rsidR="00101025" w14:paraId="3CCAC4CD" w14:textId="77777777" w:rsidTr="00345119">
        <w:tc>
          <w:tcPr>
            <w:tcW w:w="9576" w:type="dxa"/>
          </w:tcPr>
          <w:p w14:paraId="41E65800" w14:textId="3D6A5D32" w:rsidR="008423E4" w:rsidRPr="00861995" w:rsidRDefault="002A576A" w:rsidP="000601CF">
            <w:pPr>
              <w:jc w:val="right"/>
            </w:pPr>
            <w:r>
              <w:t xml:space="preserve">By: </w:t>
            </w:r>
            <w:r w:rsidR="00EF4B3B">
              <w:t>Leach</w:t>
            </w:r>
          </w:p>
        </w:tc>
      </w:tr>
      <w:tr w:rsidR="00101025" w14:paraId="1C8C10B6" w14:textId="77777777" w:rsidTr="00345119">
        <w:tc>
          <w:tcPr>
            <w:tcW w:w="9576" w:type="dxa"/>
          </w:tcPr>
          <w:p w14:paraId="49ECCD48" w14:textId="619C7EB0" w:rsidR="008423E4" w:rsidRPr="00861995" w:rsidRDefault="002A576A" w:rsidP="000601CF">
            <w:pPr>
              <w:jc w:val="right"/>
            </w:pPr>
            <w:r>
              <w:t>Criminal Jurisprudence</w:t>
            </w:r>
          </w:p>
        </w:tc>
      </w:tr>
      <w:tr w:rsidR="00101025" w14:paraId="2964BE06" w14:textId="77777777" w:rsidTr="00345119">
        <w:tc>
          <w:tcPr>
            <w:tcW w:w="9576" w:type="dxa"/>
          </w:tcPr>
          <w:p w14:paraId="4469C985" w14:textId="0EF228BC" w:rsidR="008423E4" w:rsidRDefault="002A576A" w:rsidP="000601CF">
            <w:pPr>
              <w:jc w:val="right"/>
            </w:pPr>
            <w:r>
              <w:t>Committee Report (Unamended)</w:t>
            </w:r>
          </w:p>
        </w:tc>
      </w:tr>
    </w:tbl>
    <w:p w14:paraId="18DAA354" w14:textId="77777777" w:rsidR="008423E4" w:rsidRPr="007E2257" w:rsidRDefault="008423E4" w:rsidP="000601CF">
      <w:pPr>
        <w:tabs>
          <w:tab w:val="right" w:pos="9360"/>
        </w:tabs>
        <w:rPr>
          <w:sz w:val="20"/>
          <w:szCs w:val="20"/>
        </w:rPr>
      </w:pPr>
    </w:p>
    <w:p w14:paraId="16B89B5E" w14:textId="77777777" w:rsidR="008423E4" w:rsidRPr="007E2257" w:rsidRDefault="008423E4" w:rsidP="000601CF">
      <w:pPr>
        <w:rPr>
          <w:sz w:val="20"/>
          <w:szCs w:val="20"/>
        </w:rPr>
      </w:pPr>
    </w:p>
    <w:p w14:paraId="432D346C" w14:textId="77777777" w:rsidR="008423E4" w:rsidRPr="007E2257" w:rsidRDefault="008423E4" w:rsidP="000601CF">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101025" w14:paraId="75243791" w14:textId="77777777" w:rsidTr="003B664F">
        <w:tc>
          <w:tcPr>
            <w:tcW w:w="9360" w:type="dxa"/>
          </w:tcPr>
          <w:p w14:paraId="3840F3D1" w14:textId="77777777" w:rsidR="008423E4" w:rsidRPr="00A8133F" w:rsidRDefault="002A576A" w:rsidP="000601CF">
            <w:pPr>
              <w:rPr>
                <w:b/>
              </w:rPr>
            </w:pPr>
            <w:r w:rsidRPr="009C1E9A">
              <w:rPr>
                <w:b/>
                <w:u w:val="single"/>
              </w:rPr>
              <w:t>BACKGROUND AND PURPOSE</w:t>
            </w:r>
            <w:r>
              <w:rPr>
                <w:b/>
              </w:rPr>
              <w:t xml:space="preserve"> </w:t>
            </w:r>
          </w:p>
          <w:p w14:paraId="2ED677F0" w14:textId="77777777" w:rsidR="008423E4" w:rsidRPr="007E2257" w:rsidRDefault="008423E4" w:rsidP="000601CF">
            <w:pPr>
              <w:rPr>
                <w:sz w:val="20"/>
                <w:szCs w:val="20"/>
              </w:rPr>
            </w:pPr>
          </w:p>
          <w:p w14:paraId="74C3F1F3" w14:textId="29317A64" w:rsidR="008423E4" w:rsidRDefault="002A576A" w:rsidP="000601CF">
            <w:pPr>
              <w:pStyle w:val="Header"/>
              <w:jc w:val="both"/>
            </w:pPr>
            <w:r w:rsidRPr="004513F1">
              <w:t xml:space="preserve">In the American justice system, criminal punishments are generally calibrated by considering factors such as the severity of the </w:t>
            </w:r>
            <w:r w:rsidRPr="004513F1">
              <w:t>offender</w:t>
            </w:r>
            <w:r w:rsidR="00E31049">
              <w:t>'</w:t>
            </w:r>
            <w:r w:rsidRPr="004513F1">
              <w:t>s conduct, the harm it caused, and the offender</w:t>
            </w:r>
            <w:r w:rsidR="00E31049">
              <w:t>'</w:t>
            </w:r>
            <w:r w:rsidRPr="004513F1">
              <w:t xml:space="preserve">s culpable mental state. Yet state law also allows courts to convict individuals of an offense that was committed by someone else, which is also known as the </w:t>
            </w:r>
            <w:r w:rsidR="00E31049">
              <w:t>"</w:t>
            </w:r>
            <w:r w:rsidRPr="004513F1">
              <w:t>conspirator-party rule</w:t>
            </w:r>
            <w:r w:rsidR="00E31049">
              <w:t>"</w:t>
            </w:r>
            <w:r w:rsidRPr="004513F1">
              <w:t xml:space="preserve"> or the </w:t>
            </w:r>
            <w:r w:rsidR="00E31049">
              <w:t>"</w:t>
            </w:r>
            <w:r w:rsidRPr="004513F1">
              <w:t>law of p</w:t>
            </w:r>
            <w:r w:rsidRPr="004513F1">
              <w:t>arties.</w:t>
            </w:r>
            <w:r w:rsidR="00E31049">
              <w:t>"</w:t>
            </w:r>
            <w:r w:rsidRPr="004513F1">
              <w:t xml:space="preserve"> The law provides that in a conspiracy to commit a felony in which another felony is committed by one of the conspirators, all conspirators are guilty of the felony actually committed if the offense was in furtherance of the unlawful purpose and sh</w:t>
            </w:r>
            <w:r w:rsidRPr="004513F1">
              <w:t xml:space="preserve">ould have been anticipated as a result of carrying out the conspiracy, regardless of whether the offender was, in fact, aware of the possibility. </w:t>
            </w:r>
            <w:r w:rsidR="00396A49">
              <w:t xml:space="preserve">H.B. 1736 </w:t>
            </w:r>
            <w:r w:rsidRPr="004513F1">
              <w:t>seeks to address this issue with respect to capital murder by setting out a two-step approach relati</w:t>
            </w:r>
            <w:r w:rsidRPr="004513F1">
              <w:t>ng to the criminal liability and sentencing of conspirators in a capital murder case under the law of parties by first requiring that a conspirator meet certain conditions in order to be convicted of capital murder. Secondly, in order to impose a death sen</w:t>
            </w:r>
            <w:r w:rsidRPr="004513F1">
              <w:t>tence, the jury must find that the conspirator actually caused the death of the victim or did not actually cause the death but intended to kill the victim or another.</w:t>
            </w:r>
          </w:p>
          <w:p w14:paraId="1C25E739" w14:textId="77777777" w:rsidR="008423E4" w:rsidRPr="00CB0344" w:rsidRDefault="008423E4" w:rsidP="000601CF">
            <w:pPr>
              <w:rPr>
                <w:b/>
                <w:sz w:val="22"/>
                <w:szCs w:val="22"/>
              </w:rPr>
            </w:pPr>
          </w:p>
        </w:tc>
      </w:tr>
      <w:tr w:rsidR="00101025" w14:paraId="49FA31B2" w14:textId="77777777" w:rsidTr="003B664F">
        <w:tc>
          <w:tcPr>
            <w:tcW w:w="9360" w:type="dxa"/>
          </w:tcPr>
          <w:p w14:paraId="0974A8EB" w14:textId="77777777" w:rsidR="0017725B" w:rsidRDefault="002A576A" w:rsidP="000601CF">
            <w:pPr>
              <w:rPr>
                <w:b/>
                <w:u w:val="single"/>
              </w:rPr>
            </w:pPr>
            <w:r>
              <w:rPr>
                <w:b/>
                <w:u w:val="single"/>
              </w:rPr>
              <w:t>CRIMINAL JUSTICE IMPACT</w:t>
            </w:r>
          </w:p>
          <w:p w14:paraId="5B8100EF" w14:textId="77777777" w:rsidR="0017725B" w:rsidRPr="007E2257" w:rsidRDefault="0017725B" w:rsidP="000601CF">
            <w:pPr>
              <w:rPr>
                <w:b/>
                <w:sz w:val="20"/>
                <w:szCs w:val="20"/>
                <w:u w:val="single"/>
              </w:rPr>
            </w:pPr>
          </w:p>
          <w:p w14:paraId="0F9754F2" w14:textId="77777777" w:rsidR="0017725B" w:rsidRDefault="002A576A" w:rsidP="000601CF">
            <w:pPr>
              <w:jc w:val="both"/>
            </w:pPr>
            <w:r>
              <w:t>It is the committee's opinion that this bill does not expressl</w:t>
            </w:r>
            <w:r>
              <w:t>y create a criminal offense, increase the punishment for an existing criminal offense or category of offenses, or change the eligibility of a person for community supervision, parole, or mandatory supervision.</w:t>
            </w:r>
          </w:p>
          <w:p w14:paraId="7F0DA830" w14:textId="1C554DD3" w:rsidR="00615848" w:rsidRPr="00CB0344" w:rsidRDefault="00615848" w:rsidP="000601CF">
            <w:pPr>
              <w:jc w:val="both"/>
              <w:rPr>
                <w:sz w:val="22"/>
                <w:szCs w:val="22"/>
              </w:rPr>
            </w:pPr>
          </w:p>
        </w:tc>
      </w:tr>
      <w:tr w:rsidR="00101025" w14:paraId="5E017CAD" w14:textId="77777777" w:rsidTr="003B664F">
        <w:tc>
          <w:tcPr>
            <w:tcW w:w="9360" w:type="dxa"/>
          </w:tcPr>
          <w:p w14:paraId="1E516809" w14:textId="77777777" w:rsidR="008423E4" w:rsidRPr="00A8133F" w:rsidRDefault="002A576A" w:rsidP="000601CF">
            <w:pPr>
              <w:rPr>
                <w:b/>
              </w:rPr>
            </w:pPr>
            <w:r w:rsidRPr="009C1E9A">
              <w:rPr>
                <w:b/>
                <w:u w:val="single"/>
              </w:rPr>
              <w:t>RULEMAKING AUTHORITY</w:t>
            </w:r>
            <w:r>
              <w:rPr>
                <w:b/>
              </w:rPr>
              <w:t xml:space="preserve"> </w:t>
            </w:r>
          </w:p>
          <w:p w14:paraId="3410EA1A" w14:textId="77777777" w:rsidR="008423E4" w:rsidRPr="007E2257" w:rsidRDefault="008423E4" w:rsidP="000601CF">
            <w:pPr>
              <w:rPr>
                <w:sz w:val="20"/>
                <w:szCs w:val="20"/>
              </w:rPr>
            </w:pPr>
          </w:p>
          <w:p w14:paraId="42F63B0D" w14:textId="77777777" w:rsidR="008423E4" w:rsidRDefault="002A576A" w:rsidP="000601CF">
            <w:pPr>
              <w:pStyle w:val="Header"/>
              <w:tabs>
                <w:tab w:val="clear" w:pos="4320"/>
                <w:tab w:val="clear" w:pos="8640"/>
              </w:tabs>
              <w:jc w:val="both"/>
            </w:pPr>
            <w:r>
              <w:t>It is the committee's</w:t>
            </w:r>
            <w:r>
              <w:t xml:space="preserve"> opinion that this bill does not expressly grant any additional rulemaking authority to a state officer, department, agency, or institution.</w:t>
            </w:r>
          </w:p>
          <w:p w14:paraId="07F1B034" w14:textId="6F44F19E" w:rsidR="00615848" w:rsidRPr="00CB0344" w:rsidRDefault="00615848" w:rsidP="000601CF">
            <w:pPr>
              <w:pStyle w:val="Header"/>
              <w:tabs>
                <w:tab w:val="clear" w:pos="4320"/>
                <w:tab w:val="clear" w:pos="8640"/>
              </w:tabs>
              <w:jc w:val="both"/>
              <w:rPr>
                <w:sz w:val="22"/>
                <w:szCs w:val="22"/>
              </w:rPr>
            </w:pPr>
          </w:p>
        </w:tc>
      </w:tr>
      <w:tr w:rsidR="00101025" w14:paraId="2FA7EAEB" w14:textId="77777777" w:rsidTr="003B664F">
        <w:tc>
          <w:tcPr>
            <w:tcW w:w="9360" w:type="dxa"/>
          </w:tcPr>
          <w:p w14:paraId="7A18E51E" w14:textId="77777777" w:rsidR="008423E4" w:rsidRPr="00A8133F" w:rsidRDefault="002A576A" w:rsidP="000601CF">
            <w:pPr>
              <w:rPr>
                <w:b/>
              </w:rPr>
            </w:pPr>
            <w:r w:rsidRPr="009C1E9A">
              <w:rPr>
                <w:b/>
                <w:u w:val="single"/>
              </w:rPr>
              <w:t>ANALYSIS</w:t>
            </w:r>
            <w:r>
              <w:rPr>
                <w:b/>
              </w:rPr>
              <w:t xml:space="preserve"> </w:t>
            </w:r>
          </w:p>
          <w:p w14:paraId="281A9BCC" w14:textId="77777777" w:rsidR="008423E4" w:rsidRPr="007E2257" w:rsidRDefault="008423E4" w:rsidP="000601CF">
            <w:pPr>
              <w:rPr>
                <w:sz w:val="20"/>
                <w:szCs w:val="20"/>
              </w:rPr>
            </w:pPr>
          </w:p>
          <w:p w14:paraId="5A1D7A75" w14:textId="644150A0" w:rsidR="00DD1224" w:rsidRDefault="002A576A" w:rsidP="000601CF">
            <w:pPr>
              <w:pStyle w:val="Header"/>
              <w:tabs>
                <w:tab w:val="clear" w:pos="4320"/>
                <w:tab w:val="clear" w:pos="8640"/>
              </w:tabs>
              <w:jc w:val="both"/>
            </w:pPr>
            <w:r>
              <w:t xml:space="preserve">H.B. 1736 </w:t>
            </w:r>
            <w:r w:rsidR="000C0C27">
              <w:t xml:space="preserve">amends the Penal Code to </w:t>
            </w:r>
            <w:r w:rsidR="00C5465A">
              <w:t xml:space="preserve">establish that a conspirator is guilty under </w:t>
            </w:r>
            <w:r w:rsidR="00CC5295" w:rsidRPr="00CC5295">
              <w:t>the law of parti</w:t>
            </w:r>
            <w:r w:rsidR="00C5465A">
              <w:t>es of capital murder committed by a coconspirator in the attempt to carry out a conspiracy to c</w:t>
            </w:r>
            <w:r w:rsidR="00B52FC7">
              <w:t>ommit another</w:t>
            </w:r>
            <w:r w:rsidR="00C5465A">
              <w:t xml:space="preserve"> felony, though having no intent </w:t>
            </w:r>
            <w:r>
              <w:t>to commit the</w:t>
            </w:r>
            <w:r w:rsidR="00B52FC7">
              <w:t xml:space="preserve"> capital</w:t>
            </w:r>
            <w:r>
              <w:t xml:space="preserve"> murder,</w:t>
            </w:r>
            <w:r w:rsidR="00C5465A">
              <w:t xml:space="preserve"> </w:t>
            </w:r>
            <w:r>
              <w:t>only under the following conditions:</w:t>
            </w:r>
          </w:p>
          <w:p w14:paraId="185FF862" w14:textId="2AFCF893" w:rsidR="00DD1224" w:rsidRDefault="002A576A" w:rsidP="000601CF">
            <w:pPr>
              <w:pStyle w:val="Header"/>
              <w:numPr>
                <w:ilvl w:val="0"/>
                <w:numId w:val="5"/>
              </w:numPr>
              <w:tabs>
                <w:tab w:val="clear" w:pos="4320"/>
                <w:tab w:val="clear" w:pos="8640"/>
              </w:tabs>
              <w:jc w:val="both"/>
            </w:pPr>
            <w:r>
              <w:t>the conspirator</w:t>
            </w:r>
            <w:r w:rsidR="00E47933">
              <w:t xml:space="preserve"> is a major participant in the conspiracy</w:t>
            </w:r>
            <w:r>
              <w:t>;</w:t>
            </w:r>
          </w:p>
          <w:p w14:paraId="35A54D24" w14:textId="341CC252" w:rsidR="00DD1224" w:rsidRDefault="002A576A" w:rsidP="000601CF">
            <w:pPr>
              <w:pStyle w:val="Header"/>
              <w:numPr>
                <w:ilvl w:val="0"/>
                <w:numId w:val="5"/>
              </w:numPr>
              <w:tabs>
                <w:tab w:val="clear" w:pos="4320"/>
                <w:tab w:val="clear" w:pos="8640"/>
              </w:tabs>
              <w:jc w:val="both"/>
            </w:pPr>
            <w:r>
              <w:t>in attempting to carry out the conspiracy, the conspirator acts with reckless indifference to human life; and</w:t>
            </w:r>
            <w:r w:rsidR="00155B47">
              <w:t xml:space="preserve"> </w:t>
            </w:r>
          </w:p>
          <w:p w14:paraId="72DB99B6" w14:textId="13219405" w:rsidR="00E47933" w:rsidRDefault="002A576A" w:rsidP="000601CF">
            <w:pPr>
              <w:pStyle w:val="Header"/>
              <w:numPr>
                <w:ilvl w:val="0"/>
                <w:numId w:val="5"/>
              </w:numPr>
              <w:tabs>
                <w:tab w:val="clear" w:pos="4320"/>
                <w:tab w:val="clear" w:pos="8640"/>
              </w:tabs>
              <w:jc w:val="both"/>
            </w:pPr>
            <w:r>
              <w:t xml:space="preserve">the capital murder was committed in furtherance of </w:t>
            </w:r>
            <w:r w:rsidR="004F77A3">
              <w:t xml:space="preserve">the </w:t>
            </w:r>
            <w:r>
              <w:t>unlawful purpose</w:t>
            </w:r>
            <w:r w:rsidR="00CF0216">
              <w:t xml:space="preserve"> of the</w:t>
            </w:r>
            <w:r w:rsidR="004F77A3">
              <w:t xml:space="preserve"> conspiracy</w:t>
            </w:r>
            <w:r>
              <w:t>.</w:t>
            </w:r>
          </w:p>
          <w:p w14:paraId="4A3BE5BF" w14:textId="030AA834" w:rsidR="00155B47" w:rsidRDefault="002A576A" w:rsidP="000601CF">
            <w:pPr>
              <w:pStyle w:val="Header"/>
              <w:tabs>
                <w:tab w:val="clear" w:pos="4320"/>
                <w:tab w:val="clear" w:pos="8640"/>
              </w:tabs>
              <w:jc w:val="both"/>
            </w:pPr>
            <w:r>
              <w:t>The bill establishes the actions that render th</w:t>
            </w:r>
            <w:r>
              <w:t xml:space="preserve">e conspirator a major participant and the </w:t>
            </w:r>
            <w:r w:rsidR="00E70885">
              <w:t>conditions under</w:t>
            </w:r>
            <w:r>
              <w:t xml:space="preserve"> which the conspirator acts with reckless indifference to human life.</w:t>
            </w:r>
          </w:p>
          <w:p w14:paraId="4AE39128" w14:textId="3D3B34E0" w:rsidR="0077145A" w:rsidRDefault="0077145A" w:rsidP="000601CF">
            <w:pPr>
              <w:pStyle w:val="Header"/>
              <w:tabs>
                <w:tab w:val="clear" w:pos="4320"/>
                <w:tab w:val="clear" w:pos="8640"/>
              </w:tabs>
              <w:jc w:val="both"/>
            </w:pPr>
          </w:p>
          <w:p w14:paraId="2368372A" w14:textId="7C75D7C5" w:rsidR="009456AE" w:rsidRDefault="002A576A" w:rsidP="000601CF">
            <w:pPr>
              <w:pStyle w:val="Header"/>
              <w:tabs>
                <w:tab w:val="clear" w:pos="4320"/>
                <w:tab w:val="clear" w:pos="8640"/>
              </w:tabs>
              <w:jc w:val="both"/>
            </w:pPr>
            <w:r>
              <w:t>H.B. 1736 amends the Code of Criminal Procedure to remove</w:t>
            </w:r>
            <w:r w:rsidR="00F55ADF">
              <w:t xml:space="preserve"> </w:t>
            </w:r>
            <w:r w:rsidR="00FC75D3">
              <w:t>as an issue to be considered by a jury in deliberating on the</w:t>
            </w:r>
            <w:r w:rsidR="0071500F">
              <w:t xml:space="preserve"> imposition</w:t>
            </w:r>
            <w:r w:rsidR="00723A0A">
              <w:t xml:space="preserve"> </w:t>
            </w:r>
            <w:r w:rsidR="0071500F">
              <w:t>of</w:t>
            </w:r>
            <w:r w:rsidR="00F55ADF">
              <w:t xml:space="preserve"> the death penalty </w:t>
            </w:r>
            <w:r w:rsidR="00217506">
              <w:t xml:space="preserve">in a capital case </w:t>
            </w:r>
            <w:r w:rsidR="00F512DB">
              <w:t xml:space="preserve">for a defendant </w:t>
            </w:r>
            <w:r w:rsidR="00217506">
              <w:t>who is found guilty under the law of parties</w:t>
            </w:r>
            <w:r w:rsidR="00FC75D3">
              <w:t xml:space="preserve"> the issue of whether </w:t>
            </w:r>
            <w:r w:rsidR="00217506">
              <w:t xml:space="preserve">the defendant anticipated </w:t>
            </w:r>
            <w:r w:rsidR="008737F6">
              <w:t xml:space="preserve">that </w:t>
            </w:r>
            <w:r w:rsidR="00217506">
              <w:t>a human life would be taken</w:t>
            </w:r>
            <w:r w:rsidR="00E5144E">
              <w:t xml:space="preserve">. Accordingly, </w:t>
            </w:r>
            <w:r w:rsidR="00F958CE">
              <w:t xml:space="preserve">a finding of such anticipation </w:t>
            </w:r>
            <w:r w:rsidR="001C1DFC">
              <w:t>may no longer be made by a jury</w:t>
            </w:r>
            <w:r w:rsidR="00F958CE">
              <w:t xml:space="preserve"> </w:t>
            </w:r>
            <w:r w:rsidR="001C1DFC">
              <w:t xml:space="preserve">imposing the death penalty for a defendant </w:t>
            </w:r>
            <w:r w:rsidR="00BD7AAE">
              <w:t xml:space="preserve">found guilty under the law of parties </w:t>
            </w:r>
            <w:r w:rsidR="00F958CE">
              <w:t>as</w:t>
            </w:r>
            <w:r w:rsidR="00E5144E">
              <w:t xml:space="preserve"> </w:t>
            </w:r>
            <w:r w:rsidR="00F958CE">
              <w:t xml:space="preserve">an </w:t>
            </w:r>
            <w:r w:rsidR="00E5144E">
              <w:t xml:space="preserve">alternative to </w:t>
            </w:r>
            <w:r w:rsidR="00BD7AAE">
              <w:t xml:space="preserve">the requisite </w:t>
            </w:r>
            <w:r w:rsidR="00E5144E">
              <w:t xml:space="preserve">finding that </w:t>
            </w:r>
            <w:r w:rsidR="00F512DB">
              <w:t>the defendant actually caused the death of the deceased or intended to kill the deceased or another.</w:t>
            </w:r>
          </w:p>
          <w:p w14:paraId="0F5A6CB8" w14:textId="77777777" w:rsidR="009456AE" w:rsidRDefault="009456AE" w:rsidP="000601CF">
            <w:pPr>
              <w:pStyle w:val="Header"/>
              <w:tabs>
                <w:tab w:val="clear" w:pos="4320"/>
                <w:tab w:val="clear" w:pos="8640"/>
              </w:tabs>
              <w:jc w:val="both"/>
            </w:pPr>
          </w:p>
          <w:p w14:paraId="3A6A19F0" w14:textId="46B16947" w:rsidR="0077145A" w:rsidRDefault="002A576A" w:rsidP="000601CF">
            <w:pPr>
              <w:pStyle w:val="Header"/>
              <w:tabs>
                <w:tab w:val="clear" w:pos="4320"/>
                <w:tab w:val="clear" w:pos="8640"/>
              </w:tabs>
              <w:jc w:val="both"/>
            </w:pPr>
            <w:r>
              <w:t xml:space="preserve">H.B. 1736 </w:t>
            </w:r>
            <w:r w:rsidR="005D09F5">
              <w:t xml:space="preserve">amends the Government Code to </w:t>
            </w:r>
            <w:r>
              <w:t>require</w:t>
            </w:r>
            <w:r w:rsidR="005D09F5">
              <w:t xml:space="preserve"> the Board of Pardon</w:t>
            </w:r>
            <w:r w:rsidR="00AD6E4E">
              <w:t>s and Paroles</w:t>
            </w:r>
            <w:r w:rsidR="00CF0216">
              <w:t>,</w:t>
            </w:r>
            <w:r w:rsidR="00AD6E4E">
              <w:t xml:space="preserve"> not later then January 1, 2024</w:t>
            </w:r>
            <w:r w:rsidR="00CF0216">
              <w:t>,</w:t>
            </w:r>
            <w:r w:rsidR="00AD6E4E">
              <w:t xml:space="preserve"> to review the criminal conviction of each inmate who is serving a death sentence after having been found guilty</w:t>
            </w:r>
            <w:r w:rsidR="001225C2">
              <w:t xml:space="preserve"> </w:t>
            </w:r>
            <w:r w:rsidR="0053357D">
              <w:t>under the law of parties</w:t>
            </w:r>
            <w:r w:rsidR="001225C2">
              <w:t xml:space="preserve"> regarding the commission of a felony other than the attempted felony</w:t>
            </w:r>
            <w:r w:rsidR="0053357D">
              <w:t xml:space="preserve"> </w:t>
            </w:r>
            <w:r w:rsidR="00B13DBC">
              <w:t xml:space="preserve">in order </w:t>
            </w:r>
            <w:r w:rsidR="00094BD1">
              <w:t xml:space="preserve">to identify appropriate inmates to recommend to the governor for the purposes of granting </w:t>
            </w:r>
            <w:r w:rsidR="005D1ADA">
              <w:t>clemency. Th</w:t>
            </w:r>
            <w:r w:rsidR="00CF0216">
              <w:t>is requirement</w:t>
            </w:r>
            <w:r w:rsidR="005D1ADA">
              <w:t xml:space="preserve"> expire</w:t>
            </w:r>
            <w:r w:rsidR="00CF0216">
              <w:t>s</w:t>
            </w:r>
            <w:r w:rsidR="005D1ADA">
              <w:t xml:space="preserve"> September 1, 2024. </w:t>
            </w:r>
          </w:p>
          <w:p w14:paraId="2EBD1016" w14:textId="77777777" w:rsidR="00CC5295" w:rsidRPr="00CB0344" w:rsidRDefault="00CC5295" w:rsidP="000601CF">
            <w:pPr>
              <w:pStyle w:val="Header"/>
              <w:tabs>
                <w:tab w:val="clear" w:pos="4320"/>
                <w:tab w:val="clear" w:pos="8640"/>
              </w:tabs>
              <w:jc w:val="both"/>
              <w:rPr>
                <w:sz w:val="22"/>
                <w:szCs w:val="22"/>
              </w:rPr>
            </w:pPr>
          </w:p>
          <w:p w14:paraId="58AB7842" w14:textId="37D6AC6A" w:rsidR="00A1285B" w:rsidRDefault="002A576A" w:rsidP="000601CF">
            <w:pPr>
              <w:pStyle w:val="Header"/>
              <w:tabs>
                <w:tab w:val="clear" w:pos="4320"/>
                <w:tab w:val="clear" w:pos="8640"/>
              </w:tabs>
              <w:jc w:val="both"/>
            </w:pPr>
            <w:r>
              <w:t>H.B. 1736</w:t>
            </w:r>
            <w:r w:rsidR="005D1ADA">
              <w:t xml:space="preserve"> applies only to the prosecution of an offense committed on or after the bill's effective date. </w:t>
            </w:r>
            <w:r w:rsidR="000544DB">
              <w:t>The bill provides for the continuation of the law in effect before the bill's effective date for purposes of an offense, or any element thereof, that occurred before that date.</w:t>
            </w:r>
          </w:p>
          <w:p w14:paraId="1FD7AA2B" w14:textId="140DBEFF" w:rsidR="008423E4" w:rsidRPr="00CB0344" w:rsidRDefault="008423E4" w:rsidP="000601CF">
            <w:pPr>
              <w:pStyle w:val="Header"/>
              <w:tabs>
                <w:tab w:val="clear" w:pos="4320"/>
                <w:tab w:val="clear" w:pos="8640"/>
              </w:tabs>
              <w:jc w:val="both"/>
              <w:rPr>
                <w:sz w:val="22"/>
                <w:szCs w:val="22"/>
              </w:rPr>
            </w:pPr>
          </w:p>
        </w:tc>
      </w:tr>
      <w:tr w:rsidR="00101025" w14:paraId="300DF0EE" w14:textId="77777777" w:rsidTr="003B664F">
        <w:tc>
          <w:tcPr>
            <w:tcW w:w="9360" w:type="dxa"/>
          </w:tcPr>
          <w:p w14:paraId="57EC1528" w14:textId="77777777" w:rsidR="008423E4" w:rsidRPr="00A8133F" w:rsidRDefault="002A576A" w:rsidP="000601CF">
            <w:pPr>
              <w:rPr>
                <w:b/>
              </w:rPr>
            </w:pPr>
            <w:r w:rsidRPr="009C1E9A">
              <w:rPr>
                <w:b/>
                <w:u w:val="single"/>
              </w:rPr>
              <w:t>EFFECTIVE DATE</w:t>
            </w:r>
            <w:r>
              <w:rPr>
                <w:b/>
              </w:rPr>
              <w:t xml:space="preserve"> </w:t>
            </w:r>
          </w:p>
          <w:p w14:paraId="16F48CEE" w14:textId="77777777" w:rsidR="008423E4" w:rsidRPr="00CB0344" w:rsidRDefault="008423E4" w:rsidP="000601CF">
            <w:pPr>
              <w:rPr>
                <w:sz w:val="22"/>
                <w:szCs w:val="22"/>
              </w:rPr>
            </w:pPr>
          </w:p>
          <w:p w14:paraId="03DBEED2" w14:textId="4DE1F4B1" w:rsidR="008423E4" w:rsidRDefault="002A576A" w:rsidP="000601CF">
            <w:pPr>
              <w:pStyle w:val="Header"/>
              <w:tabs>
                <w:tab w:val="clear" w:pos="4320"/>
                <w:tab w:val="clear" w:pos="8640"/>
              </w:tabs>
              <w:jc w:val="both"/>
            </w:pPr>
            <w:r>
              <w:t>September 1, 202</w:t>
            </w:r>
            <w:r w:rsidR="005D1ADA">
              <w:t>3</w:t>
            </w:r>
            <w:r>
              <w:t>.</w:t>
            </w:r>
          </w:p>
          <w:p w14:paraId="3ECF416E" w14:textId="40BF3EE0" w:rsidR="00615848" w:rsidRPr="00E716D0" w:rsidRDefault="00615848" w:rsidP="000601CF">
            <w:pPr>
              <w:pStyle w:val="Header"/>
              <w:tabs>
                <w:tab w:val="clear" w:pos="4320"/>
                <w:tab w:val="clear" w:pos="8640"/>
              </w:tabs>
              <w:jc w:val="both"/>
            </w:pPr>
          </w:p>
        </w:tc>
      </w:tr>
    </w:tbl>
    <w:p w14:paraId="401C3191" w14:textId="3F79146E" w:rsidR="004108C3" w:rsidRPr="008423E4" w:rsidRDefault="004108C3" w:rsidP="000601C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0A16" w14:textId="77777777" w:rsidR="00000000" w:rsidRDefault="002A576A">
      <w:r>
        <w:separator/>
      </w:r>
    </w:p>
  </w:endnote>
  <w:endnote w:type="continuationSeparator" w:id="0">
    <w:p w14:paraId="1E018545" w14:textId="77777777" w:rsidR="00000000" w:rsidRDefault="002A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6F46" w14:textId="77777777" w:rsidR="000874C0" w:rsidRDefault="00087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8"/>
      <w:gridCol w:w="4681"/>
    </w:tblGrid>
    <w:tr w:rsidR="00101025" w14:paraId="36D4191C" w14:textId="77777777" w:rsidTr="007E2257">
      <w:trPr>
        <w:cantSplit/>
      </w:trPr>
      <w:tc>
        <w:tcPr>
          <w:tcW w:w="3" w:type="pct"/>
        </w:tcPr>
        <w:p w14:paraId="24D8533A" w14:textId="77777777" w:rsidR="00EC379B" w:rsidRDefault="00EC379B" w:rsidP="009C1E9A">
          <w:pPr>
            <w:pStyle w:val="Footer"/>
            <w:tabs>
              <w:tab w:val="clear" w:pos="8640"/>
              <w:tab w:val="right" w:pos="9360"/>
            </w:tabs>
          </w:pPr>
        </w:p>
      </w:tc>
      <w:tc>
        <w:tcPr>
          <w:tcW w:w="2468" w:type="pct"/>
        </w:tcPr>
        <w:p w14:paraId="19FDAB8B" w14:textId="539D00B8" w:rsidR="00EC379B" w:rsidRPr="009C1E9A" w:rsidRDefault="002A576A" w:rsidP="002B152E">
          <w:pPr>
            <w:pStyle w:val="Footer"/>
            <w:tabs>
              <w:tab w:val="clear" w:pos="8640"/>
              <w:tab w:val="right" w:pos="9360"/>
            </w:tabs>
            <w:rPr>
              <w:rFonts w:ascii="Shruti" w:hAnsi="Shruti"/>
              <w:sz w:val="22"/>
            </w:rPr>
          </w:pPr>
          <w:r>
            <w:rPr>
              <w:rFonts w:ascii="Shruti" w:hAnsi="Shruti"/>
              <w:sz w:val="22"/>
            </w:rPr>
            <w:t>88R 19105-D</w:t>
          </w:r>
        </w:p>
      </w:tc>
      <w:tc>
        <w:tcPr>
          <w:tcW w:w="2528" w:type="pct"/>
        </w:tcPr>
        <w:p w14:paraId="33AAB44F" w14:textId="2A64FF1F" w:rsidR="00EC379B" w:rsidRDefault="002A576A" w:rsidP="009C1E9A">
          <w:pPr>
            <w:pStyle w:val="Footer"/>
            <w:tabs>
              <w:tab w:val="clear" w:pos="8640"/>
              <w:tab w:val="right" w:pos="9360"/>
            </w:tabs>
            <w:jc w:val="right"/>
          </w:pPr>
          <w:r>
            <w:fldChar w:fldCharType="begin"/>
          </w:r>
          <w:r>
            <w:instrText xml:space="preserve"> DOCPROPERTY  OTID  \* MERGEFORMAT </w:instrText>
          </w:r>
          <w:r>
            <w:fldChar w:fldCharType="separate"/>
          </w:r>
          <w:r w:rsidR="00E502F7">
            <w:t>23.75.330</w:t>
          </w:r>
          <w:r>
            <w:fldChar w:fldCharType="end"/>
          </w:r>
        </w:p>
      </w:tc>
    </w:tr>
    <w:tr w:rsidR="00101025" w14:paraId="2264BA5B" w14:textId="77777777" w:rsidTr="007E2257">
      <w:trPr>
        <w:cantSplit/>
      </w:trPr>
      <w:tc>
        <w:tcPr>
          <w:tcW w:w="3" w:type="pct"/>
        </w:tcPr>
        <w:p w14:paraId="01D41BEB" w14:textId="77777777" w:rsidR="00EC379B" w:rsidRDefault="00EC379B" w:rsidP="009C1E9A">
          <w:pPr>
            <w:pStyle w:val="Footer"/>
            <w:tabs>
              <w:tab w:val="clear" w:pos="4320"/>
              <w:tab w:val="clear" w:pos="8640"/>
              <w:tab w:val="left" w:pos="2865"/>
            </w:tabs>
          </w:pPr>
        </w:p>
      </w:tc>
      <w:tc>
        <w:tcPr>
          <w:tcW w:w="2468" w:type="pct"/>
        </w:tcPr>
        <w:p w14:paraId="413FCA8E" w14:textId="6308527E" w:rsidR="00EC379B" w:rsidRPr="009C1E9A" w:rsidRDefault="00EC379B" w:rsidP="009C1E9A">
          <w:pPr>
            <w:pStyle w:val="Footer"/>
            <w:tabs>
              <w:tab w:val="clear" w:pos="4320"/>
              <w:tab w:val="clear" w:pos="8640"/>
              <w:tab w:val="left" w:pos="2865"/>
            </w:tabs>
            <w:rPr>
              <w:rFonts w:ascii="Shruti" w:hAnsi="Shruti"/>
              <w:sz w:val="22"/>
            </w:rPr>
          </w:pPr>
        </w:p>
      </w:tc>
      <w:tc>
        <w:tcPr>
          <w:tcW w:w="2528" w:type="pct"/>
        </w:tcPr>
        <w:p w14:paraId="474A8EAB" w14:textId="77777777" w:rsidR="00EC379B" w:rsidRDefault="00EC379B" w:rsidP="006D504F">
          <w:pPr>
            <w:pStyle w:val="Footer"/>
            <w:rPr>
              <w:rStyle w:val="PageNumber"/>
            </w:rPr>
          </w:pPr>
        </w:p>
        <w:p w14:paraId="125001E0" w14:textId="77777777" w:rsidR="00EC379B" w:rsidRDefault="00EC379B" w:rsidP="009C1E9A">
          <w:pPr>
            <w:pStyle w:val="Footer"/>
            <w:tabs>
              <w:tab w:val="clear" w:pos="8640"/>
              <w:tab w:val="right" w:pos="9360"/>
            </w:tabs>
            <w:jc w:val="right"/>
          </w:pPr>
        </w:p>
      </w:tc>
    </w:tr>
    <w:tr w:rsidR="00101025" w14:paraId="75BF2729" w14:textId="77777777" w:rsidTr="007E2257">
      <w:trPr>
        <w:cantSplit/>
        <w:trHeight w:val="323"/>
      </w:trPr>
      <w:tc>
        <w:tcPr>
          <w:tcW w:w="5000" w:type="pct"/>
          <w:gridSpan w:val="3"/>
        </w:tcPr>
        <w:p w14:paraId="0D4DEF95" w14:textId="3775B269" w:rsidR="00EC379B" w:rsidRDefault="002A576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8156D">
            <w:rPr>
              <w:rStyle w:val="PageNumber"/>
              <w:noProof/>
            </w:rPr>
            <w:t>2</w:t>
          </w:r>
          <w:r>
            <w:rPr>
              <w:rStyle w:val="PageNumber"/>
            </w:rPr>
            <w:fldChar w:fldCharType="end"/>
          </w:r>
        </w:p>
        <w:p w14:paraId="01ECD54A" w14:textId="77777777" w:rsidR="00EC379B" w:rsidRDefault="00EC379B" w:rsidP="009C1E9A">
          <w:pPr>
            <w:pStyle w:val="Footer"/>
            <w:tabs>
              <w:tab w:val="clear" w:pos="8640"/>
              <w:tab w:val="right" w:pos="9360"/>
            </w:tabs>
            <w:jc w:val="center"/>
          </w:pPr>
        </w:p>
      </w:tc>
    </w:tr>
  </w:tbl>
  <w:p w14:paraId="414E415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7818" w14:textId="77777777" w:rsidR="000874C0" w:rsidRDefault="00087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030F" w14:textId="77777777" w:rsidR="00000000" w:rsidRDefault="002A576A">
      <w:r>
        <w:separator/>
      </w:r>
    </w:p>
  </w:footnote>
  <w:footnote w:type="continuationSeparator" w:id="0">
    <w:p w14:paraId="4C8FA986" w14:textId="77777777" w:rsidR="00000000" w:rsidRDefault="002A5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8502" w14:textId="77777777" w:rsidR="000874C0" w:rsidRDefault="00087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F807" w14:textId="77777777" w:rsidR="000874C0" w:rsidRDefault="00087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6B50" w14:textId="77777777" w:rsidR="000874C0" w:rsidRDefault="00087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6CF0"/>
    <w:multiLevelType w:val="hybridMultilevel"/>
    <w:tmpl w:val="0F906470"/>
    <w:lvl w:ilvl="0" w:tplc="E5A2232C">
      <w:start w:val="1"/>
      <w:numFmt w:val="bullet"/>
      <w:lvlText w:val=""/>
      <w:lvlJc w:val="left"/>
      <w:pPr>
        <w:tabs>
          <w:tab w:val="num" w:pos="720"/>
        </w:tabs>
        <w:ind w:left="720" w:hanging="360"/>
      </w:pPr>
      <w:rPr>
        <w:rFonts w:ascii="Symbol" w:hAnsi="Symbol" w:hint="default"/>
      </w:rPr>
    </w:lvl>
    <w:lvl w:ilvl="1" w:tplc="D78CD136" w:tentative="1">
      <w:start w:val="1"/>
      <w:numFmt w:val="bullet"/>
      <w:lvlText w:val="o"/>
      <w:lvlJc w:val="left"/>
      <w:pPr>
        <w:ind w:left="1440" w:hanging="360"/>
      </w:pPr>
      <w:rPr>
        <w:rFonts w:ascii="Courier New" w:hAnsi="Courier New" w:cs="Courier New" w:hint="default"/>
      </w:rPr>
    </w:lvl>
    <w:lvl w:ilvl="2" w:tplc="9970E2EA" w:tentative="1">
      <w:start w:val="1"/>
      <w:numFmt w:val="bullet"/>
      <w:lvlText w:val=""/>
      <w:lvlJc w:val="left"/>
      <w:pPr>
        <w:ind w:left="2160" w:hanging="360"/>
      </w:pPr>
      <w:rPr>
        <w:rFonts w:ascii="Wingdings" w:hAnsi="Wingdings" w:hint="default"/>
      </w:rPr>
    </w:lvl>
    <w:lvl w:ilvl="3" w:tplc="F03A6E74" w:tentative="1">
      <w:start w:val="1"/>
      <w:numFmt w:val="bullet"/>
      <w:lvlText w:val=""/>
      <w:lvlJc w:val="left"/>
      <w:pPr>
        <w:ind w:left="2880" w:hanging="360"/>
      </w:pPr>
      <w:rPr>
        <w:rFonts w:ascii="Symbol" w:hAnsi="Symbol" w:hint="default"/>
      </w:rPr>
    </w:lvl>
    <w:lvl w:ilvl="4" w:tplc="D2A0EDB0" w:tentative="1">
      <w:start w:val="1"/>
      <w:numFmt w:val="bullet"/>
      <w:lvlText w:val="o"/>
      <w:lvlJc w:val="left"/>
      <w:pPr>
        <w:ind w:left="3600" w:hanging="360"/>
      </w:pPr>
      <w:rPr>
        <w:rFonts w:ascii="Courier New" w:hAnsi="Courier New" w:cs="Courier New" w:hint="default"/>
      </w:rPr>
    </w:lvl>
    <w:lvl w:ilvl="5" w:tplc="059C9264" w:tentative="1">
      <w:start w:val="1"/>
      <w:numFmt w:val="bullet"/>
      <w:lvlText w:val=""/>
      <w:lvlJc w:val="left"/>
      <w:pPr>
        <w:ind w:left="4320" w:hanging="360"/>
      </w:pPr>
      <w:rPr>
        <w:rFonts w:ascii="Wingdings" w:hAnsi="Wingdings" w:hint="default"/>
      </w:rPr>
    </w:lvl>
    <w:lvl w:ilvl="6" w:tplc="A7DAD0B6" w:tentative="1">
      <w:start w:val="1"/>
      <w:numFmt w:val="bullet"/>
      <w:lvlText w:val=""/>
      <w:lvlJc w:val="left"/>
      <w:pPr>
        <w:ind w:left="5040" w:hanging="360"/>
      </w:pPr>
      <w:rPr>
        <w:rFonts w:ascii="Symbol" w:hAnsi="Symbol" w:hint="default"/>
      </w:rPr>
    </w:lvl>
    <w:lvl w:ilvl="7" w:tplc="740448DA" w:tentative="1">
      <w:start w:val="1"/>
      <w:numFmt w:val="bullet"/>
      <w:lvlText w:val="o"/>
      <w:lvlJc w:val="left"/>
      <w:pPr>
        <w:ind w:left="5760" w:hanging="360"/>
      </w:pPr>
      <w:rPr>
        <w:rFonts w:ascii="Courier New" w:hAnsi="Courier New" w:cs="Courier New" w:hint="default"/>
      </w:rPr>
    </w:lvl>
    <w:lvl w:ilvl="8" w:tplc="38E27F6A" w:tentative="1">
      <w:start w:val="1"/>
      <w:numFmt w:val="bullet"/>
      <w:lvlText w:val=""/>
      <w:lvlJc w:val="left"/>
      <w:pPr>
        <w:ind w:left="6480" w:hanging="360"/>
      </w:pPr>
      <w:rPr>
        <w:rFonts w:ascii="Wingdings" w:hAnsi="Wingdings" w:hint="default"/>
      </w:rPr>
    </w:lvl>
  </w:abstractNum>
  <w:abstractNum w:abstractNumId="1" w15:restartNumberingAfterBreak="0">
    <w:nsid w:val="254464F5"/>
    <w:multiLevelType w:val="hybridMultilevel"/>
    <w:tmpl w:val="B61E2BF0"/>
    <w:lvl w:ilvl="0" w:tplc="83E6AB74">
      <w:start w:val="1"/>
      <w:numFmt w:val="bullet"/>
      <w:lvlText w:val=""/>
      <w:lvlJc w:val="left"/>
      <w:pPr>
        <w:tabs>
          <w:tab w:val="num" w:pos="720"/>
        </w:tabs>
        <w:ind w:left="720" w:hanging="360"/>
      </w:pPr>
      <w:rPr>
        <w:rFonts w:ascii="Symbol" w:hAnsi="Symbol" w:hint="default"/>
      </w:rPr>
    </w:lvl>
    <w:lvl w:ilvl="1" w:tplc="12103CCE" w:tentative="1">
      <w:start w:val="1"/>
      <w:numFmt w:val="bullet"/>
      <w:lvlText w:val="o"/>
      <w:lvlJc w:val="left"/>
      <w:pPr>
        <w:ind w:left="1440" w:hanging="360"/>
      </w:pPr>
      <w:rPr>
        <w:rFonts w:ascii="Courier New" w:hAnsi="Courier New" w:cs="Courier New" w:hint="default"/>
      </w:rPr>
    </w:lvl>
    <w:lvl w:ilvl="2" w:tplc="26285074" w:tentative="1">
      <w:start w:val="1"/>
      <w:numFmt w:val="bullet"/>
      <w:lvlText w:val=""/>
      <w:lvlJc w:val="left"/>
      <w:pPr>
        <w:ind w:left="2160" w:hanging="360"/>
      </w:pPr>
      <w:rPr>
        <w:rFonts w:ascii="Wingdings" w:hAnsi="Wingdings" w:hint="default"/>
      </w:rPr>
    </w:lvl>
    <w:lvl w:ilvl="3" w:tplc="E520A42C" w:tentative="1">
      <w:start w:val="1"/>
      <w:numFmt w:val="bullet"/>
      <w:lvlText w:val=""/>
      <w:lvlJc w:val="left"/>
      <w:pPr>
        <w:ind w:left="2880" w:hanging="360"/>
      </w:pPr>
      <w:rPr>
        <w:rFonts w:ascii="Symbol" w:hAnsi="Symbol" w:hint="default"/>
      </w:rPr>
    </w:lvl>
    <w:lvl w:ilvl="4" w:tplc="CBE4A0D4" w:tentative="1">
      <w:start w:val="1"/>
      <w:numFmt w:val="bullet"/>
      <w:lvlText w:val="o"/>
      <w:lvlJc w:val="left"/>
      <w:pPr>
        <w:ind w:left="3600" w:hanging="360"/>
      </w:pPr>
      <w:rPr>
        <w:rFonts w:ascii="Courier New" w:hAnsi="Courier New" w:cs="Courier New" w:hint="default"/>
      </w:rPr>
    </w:lvl>
    <w:lvl w:ilvl="5" w:tplc="6C543F68" w:tentative="1">
      <w:start w:val="1"/>
      <w:numFmt w:val="bullet"/>
      <w:lvlText w:val=""/>
      <w:lvlJc w:val="left"/>
      <w:pPr>
        <w:ind w:left="4320" w:hanging="360"/>
      </w:pPr>
      <w:rPr>
        <w:rFonts w:ascii="Wingdings" w:hAnsi="Wingdings" w:hint="default"/>
      </w:rPr>
    </w:lvl>
    <w:lvl w:ilvl="6" w:tplc="F49CAEEC" w:tentative="1">
      <w:start w:val="1"/>
      <w:numFmt w:val="bullet"/>
      <w:lvlText w:val=""/>
      <w:lvlJc w:val="left"/>
      <w:pPr>
        <w:ind w:left="5040" w:hanging="360"/>
      </w:pPr>
      <w:rPr>
        <w:rFonts w:ascii="Symbol" w:hAnsi="Symbol" w:hint="default"/>
      </w:rPr>
    </w:lvl>
    <w:lvl w:ilvl="7" w:tplc="3C48E29E" w:tentative="1">
      <w:start w:val="1"/>
      <w:numFmt w:val="bullet"/>
      <w:lvlText w:val="o"/>
      <w:lvlJc w:val="left"/>
      <w:pPr>
        <w:ind w:left="5760" w:hanging="360"/>
      </w:pPr>
      <w:rPr>
        <w:rFonts w:ascii="Courier New" w:hAnsi="Courier New" w:cs="Courier New" w:hint="default"/>
      </w:rPr>
    </w:lvl>
    <w:lvl w:ilvl="8" w:tplc="70E8116C" w:tentative="1">
      <w:start w:val="1"/>
      <w:numFmt w:val="bullet"/>
      <w:lvlText w:val=""/>
      <w:lvlJc w:val="left"/>
      <w:pPr>
        <w:ind w:left="6480" w:hanging="360"/>
      </w:pPr>
      <w:rPr>
        <w:rFonts w:ascii="Wingdings" w:hAnsi="Wingdings" w:hint="default"/>
      </w:rPr>
    </w:lvl>
  </w:abstractNum>
  <w:abstractNum w:abstractNumId="2" w15:restartNumberingAfterBreak="0">
    <w:nsid w:val="3E075B2D"/>
    <w:multiLevelType w:val="hybridMultilevel"/>
    <w:tmpl w:val="451A5B20"/>
    <w:lvl w:ilvl="0" w:tplc="D1C89A4C">
      <w:start w:val="1"/>
      <w:numFmt w:val="bullet"/>
      <w:lvlText w:val=""/>
      <w:lvlJc w:val="left"/>
      <w:pPr>
        <w:tabs>
          <w:tab w:val="num" w:pos="720"/>
        </w:tabs>
        <w:ind w:left="720" w:hanging="360"/>
      </w:pPr>
      <w:rPr>
        <w:rFonts w:ascii="Symbol" w:hAnsi="Symbol" w:hint="default"/>
      </w:rPr>
    </w:lvl>
    <w:lvl w:ilvl="1" w:tplc="E90C32DA" w:tentative="1">
      <w:start w:val="1"/>
      <w:numFmt w:val="bullet"/>
      <w:lvlText w:val="o"/>
      <w:lvlJc w:val="left"/>
      <w:pPr>
        <w:ind w:left="1440" w:hanging="360"/>
      </w:pPr>
      <w:rPr>
        <w:rFonts w:ascii="Courier New" w:hAnsi="Courier New" w:cs="Courier New" w:hint="default"/>
      </w:rPr>
    </w:lvl>
    <w:lvl w:ilvl="2" w:tplc="4F46A9B2" w:tentative="1">
      <w:start w:val="1"/>
      <w:numFmt w:val="bullet"/>
      <w:lvlText w:val=""/>
      <w:lvlJc w:val="left"/>
      <w:pPr>
        <w:ind w:left="2160" w:hanging="360"/>
      </w:pPr>
      <w:rPr>
        <w:rFonts w:ascii="Wingdings" w:hAnsi="Wingdings" w:hint="default"/>
      </w:rPr>
    </w:lvl>
    <w:lvl w:ilvl="3" w:tplc="7EBECAFE" w:tentative="1">
      <w:start w:val="1"/>
      <w:numFmt w:val="bullet"/>
      <w:lvlText w:val=""/>
      <w:lvlJc w:val="left"/>
      <w:pPr>
        <w:ind w:left="2880" w:hanging="360"/>
      </w:pPr>
      <w:rPr>
        <w:rFonts w:ascii="Symbol" w:hAnsi="Symbol" w:hint="default"/>
      </w:rPr>
    </w:lvl>
    <w:lvl w:ilvl="4" w:tplc="FCEC79B2" w:tentative="1">
      <w:start w:val="1"/>
      <w:numFmt w:val="bullet"/>
      <w:lvlText w:val="o"/>
      <w:lvlJc w:val="left"/>
      <w:pPr>
        <w:ind w:left="3600" w:hanging="360"/>
      </w:pPr>
      <w:rPr>
        <w:rFonts w:ascii="Courier New" w:hAnsi="Courier New" w:cs="Courier New" w:hint="default"/>
      </w:rPr>
    </w:lvl>
    <w:lvl w:ilvl="5" w:tplc="1A848A0A" w:tentative="1">
      <w:start w:val="1"/>
      <w:numFmt w:val="bullet"/>
      <w:lvlText w:val=""/>
      <w:lvlJc w:val="left"/>
      <w:pPr>
        <w:ind w:left="4320" w:hanging="360"/>
      </w:pPr>
      <w:rPr>
        <w:rFonts w:ascii="Wingdings" w:hAnsi="Wingdings" w:hint="default"/>
      </w:rPr>
    </w:lvl>
    <w:lvl w:ilvl="6" w:tplc="07A007F2" w:tentative="1">
      <w:start w:val="1"/>
      <w:numFmt w:val="bullet"/>
      <w:lvlText w:val=""/>
      <w:lvlJc w:val="left"/>
      <w:pPr>
        <w:ind w:left="5040" w:hanging="360"/>
      </w:pPr>
      <w:rPr>
        <w:rFonts w:ascii="Symbol" w:hAnsi="Symbol" w:hint="default"/>
      </w:rPr>
    </w:lvl>
    <w:lvl w:ilvl="7" w:tplc="414A2BCC" w:tentative="1">
      <w:start w:val="1"/>
      <w:numFmt w:val="bullet"/>
      <w:lvlText w:val="o"/>
      <w:lvlJc w:val="left"/>
      <w:pPr>
        <w:ind w:left="5760" w:hanging="360"/>
      </w:pPr>
      <w:rPr>
        <w:rFonts w:ascii="Courier New" w:hAnsi="Courier New" w:cs="Courier New" w:hint="default"/>
      </w:rPr>
    </w:lvl>
    <w:lvl w:ilvl="8" w:tplc="B9F0DC70" w:tentative="1">
      <w:start w:val="1"/>
      <w:numFmt w:val="bullet"/>
      <w:lvlText w:val=""/>
      <w:lvlJc w:val="left"/>
      <w:pPr>
        <w:ind w:left="6480" w:hanging="360"/>
      </w:pPr>
      <w:rPr>
        <w:rFonts w:ascii="Wingdings" w:hAnsi="Wingdings" w:hint="default"/>
      </w:rPr>
    </w:lvl>
  </w:abstractNum>
  <w:abstractNum w:abstractNumId="3" w15:restartNumberingAfterBreak="0">
    <w:nsid w:val="42FA3673"/>
    <w:multiLevelType w:val="hybridMultilevel"/>
    <w:tmpl w:val="4D10E3C0"/>
    <w:lvl w:ilvl="0" w:tplc="7F067024">
      <w:start w:val="1"/>
      <w:numFmt w:val="bullet"/>
      <w:lvlText w:val=""/>
      <w:lvlJc w:val="left"/>
      <w:pPr>
        <w:tabs>
          <w:tab w:val="num" w:pos="780"/>
        </w:tabs>
        <w:ind w:left="780" w:hanging="360"/>
      </w:pPr>
      <w:rPr>
        <w:rFonts w:ascii="Symbol" w:hAnsi="Symbol" w:hint="default"/>
      </w:rPr>
    </w:lvl>
    <w:lvl w:ilvl="1" w:tplc="B78C22E4" w:tentative="1">
      <w:start w:val="1"/>
      <w:numFmt w:val="bullet"/>
      <w:lvlText w:val="o"/>
      <w:lvlJc w:val="left"/>
      <w:pPr>
        <w:ind w:left="1500" w:hanging="360"/>
      </w:pPr>
      <w:rPr>
        <w:rFonts w:ascii="Courier New" w:hAnsi="Courier New" w:cs="Courier New" w:hint="default"/>
      </w:rPr>
    </w:lvl>
    <w:lvl w:ilvl="2" w:tplc="0A0E1804" w:tentative="1">
      <w:start w:val="1"/>
      <w:numFmt w:val="bullet"/>
      <w:lvlText w:val=""/>
      <w:lvlJc w:val="left"/>
      <w:pPr>
        <w:ind w:left="2220" w:hanging="360"/>
      </w:pPr>
      <w:rPr>
        <w:rFonts w:ascii="Wingdings" w:hAnsi="Wingdings" w:hint="default"/>
      </w:rPr>
    </w:lvl>
    <w:lvl w:ilvl="3" w:tplc="D3060D92" w:tentative="1">
      <w:start w:val="1"/>
      <w:numFmt w:val="bullet"/>
      <w:lvlText w:val=""/>
      <w:lvlJc w:val="left"/>
      <w:pPr>
        <w:ind w:left="2940" w:hanging="360"/>
      </w:pPr>
      <w:rPr>
        <w:rFonts w:ascii="Symbol" w:hAnsi="Symbol" w:hint="default"/>
      </w:rPr>
    </w:lvl>
    <w:lvl w:ilvl="4" w:tplc="05FC10A0" w:tentative="1">
      <w:start w:val="1"/>
      <w:numFmt w:val="bullet"/>
      <w:lvlText w:val="o"/>
      <w:lvlJc w:val="left"/>
      <w:pPr>
        <w:ind w:left="3660" w:hanging="360"/>
      </w:pPr>
      <w:rPr>
        <w:rFonts w:ascii="Courier New" w:hAnsi="Courier New" w:cs="Courier New" w:hint="default"/>
      </w:rPr>
    </w:lvl>
    <w:lvl w:ilvl="5" w:tplc="08340B02" w:tentative="1">
      <w:start w:val="1"/>
      <w:numFmt w:val="bullet"/>
      <w:lvlText w:val=""/>
      <w:lvlJc w:val="left"/>
      <w:pPr>
        <w:ind w:left="4380" w:hanging="360"/>
      </w:pPr>
      <w:rPr>
        <w:rFonts w:ascii="Wingdings" w:hAnsi="Wingdings" w:hint="default"/>
      </w:rPr>
    </w:lvl>
    <w:lvl w:ilvl="6" w:tplc="874AB990" w:tentative="1">
      <w:start w:val="1"/>
      <w:numFmt w:val="bullet"/>
      <w:lvlText w:val=""/>
      <w:lvlJc w:val="left"/>
      <w:pPr>
        <w:ind w:left="5100" w:hanging="360"/>
      </w:pPr>
      <w:rPr>
        <w:rFonts w:ascii="Symbol" w:hAnsi="Symbol" w:hint="default"/>
      </w:rPr>
    </w:lvl>
    <w:lvl w:ilvl="7" w:tplc="3AE23828" w:tentative="1">
      <w:start w:val="1"/>
      <w:numFmt w:val="bullet"/>
      <w:lvlText w:val="o"/>
      <w:lvlJc w:val="left"/>
      <w:pPr>
        <w:ind w:left="5820" w:hanging="360"/>
      </w:pPr>
      <w:rPr>
        <w:rFonts w:ascii="Courier New" w:hAnsi="Courier New" w:cs="Courier New" w:hint="default"/>
      </w:rPr>
    </w:lvl>
    <w:lvl w:ilvl="8" w:tplc="DDC2140A" w:tentative="1">
      <w:start w:val="1"/>
      <w:numFmt w:val="bullet"/>
      <w:lvlText w:val=""/>
      <w:lvlJc w:val="left"/>
      <w:pPr>
        <w:ind w:left="6540" w:hanging="360"/>
      </w:pPr>
      <w:rPr>
        <w:rFonts w:ascii="Wingdings" w:hAnsi="Wingdings" w:hint="default"/>
      </w:rPr>
    </w:lvl>
  </w:abstractNum>
  <w:abstractNum w:abstractNumId="4" w15:restartNumberingAfterBreak="0">
    <w:nsid w:val="55EF72A8"/>
    <w:multiLevelType w:val="hybridMultilevel"/>
    <w:tmpl w:val="D0945B38"/>
    <w:lvl w:ilvl="0" w:tplc="367A5B0A">
      <w:start w:val="1"/>
      <w:numFmt w:val="bullet"/>
      <w:lvlText w:val=""/>
      <w:lvlJc w:val="left"/>
      <w:pPr>
        <w:tabs>
          <w:tab w:val="num" w:pos="720"/>
        </w:tabs>
        <w:ind w:left="720" w:hanging="360"/>
      </w:pPr>
      <w:rPr>
        <w:rFonts w:ascii="Symbol" w:hAnsi="Symbol" w:hint="default"/>
      </w:rPr>
    </w:lvl>
    <w:lvl w:ilvl="1" w:tplc="E28C94F6" w:tentative="1">
      <w:start w:val="1"/>
      <w:numFmt w:val="bullet"/>
      <w:lvlText w:val="o"/>
      <w:lvlJc w:val="left"/>
      <w:pPr>
        <w:ind w:left="1440" w:hanging="360"/>
      </w:pPr>
      <w:rPr>
        <w:rFonts w:ascii="Courier New" w:hAnsi="Courier New" w:cs="Courier New" w:hint="default"/>
      </w:rPr>
    </w:lvl>
    <w:lvl w:ilvl="2" w:tplc="4E6036C6" w:tentative="1">
      <w:start w:val="1"/>
      <w:numFmt w:val="bullet"/>
      <w:lvlText w:val=""/>
      <w:lvlJc w:val="left"/>
      <w:pPr>
        <w:ind w:left="2160" w:hanging="360"/>
      </w:pPr>
      <w:rPr>
        <w:rFonts w:ascii="Wingdings" w:hAnsi="Wingdings" w:hint="default"/>
      </w:rPr>
    </w:lvl>
    <w:lvl w:ilvl="3" w:tplc="C128BB2C" w:tentative="1">
      <w:start w:val="1"/>
      <w:numFmt w:val="bullet"/>
      <w:lvlText w:val=""/>
      <w:lvlJc w:val="left"/>
      <w:pPr>
        <w:ind w:left="2880" w:hanging="360"/>
      </w:pPr>
      <w:rPr>
        <w:rFonts w:ascii="Symbol" w:hAnsi="Symbol" w:hint="default"/>
      </w:rPr>
    </w:lvl>
    <w:lvl w:ilvl="4" w:tplc="3732C3FE" w:tentative="1">
      <w:start w:val="1"/>
      <w:numFmt w:val="bullet"/>
      <w:lvlText w:val="o"/>
      <w:lvlJc w:val="left"/>
      <w:pPr>
        <w:ind w:left="3600" w:hanging="360"/>
      </w:pPr>
      <w:rPr>
        <w:rFonts w:ascii="Courier New" w:hAnsi="Courier New" w:cs="Courier New" w:hint="default"/>
      </w:rPr>
    </w:lvl>
    <w:lvl w:ilvl="5" w:tplc="5DCCC8AC" w:tentative="1">
      <w:start w:val="1"/>
      <w:numFmt w:val="bullet"/>
      <w:lvlText w:val=""/>
      <w:lvlJc w:val="left"/>
      <w:pPr>
        <w:ind w:left="4320" w:hanging="360"/>
      </w:pPr>
      <w:rPr>
        <w:rFonts w:ascii="Wingdings" w:hAnsi="Wingdings" w:hint="default"/>
      </w:rPr>
    </w:lvl>
    <w:lvl w:ilvl="6" w:tplc="1C181E02" w:tentative="1">
      <w:start w:val="1"/>
      <w:numFmt w:val="bullet"/>
      <w:lvlText w:val=""/>
      <w:lvlJc w:val="left"/>
      <w:pPr>
        <w:ind w:left="5040" w:hanging="360"/>
      </w:pPr>
      <w:rPr>
        <w:rFonts w:ascii="Symbol" w:hAnsi="Symbol" w:hint="default"/>
      </w:rPr>
    </w:lvl>
    <w:lvl w:ilvl="7" w:tplc="A3F6BF6E" w:tentative="1">
      <w:start w:val="1"/>
      <w:numFmt w:val="bullet"/>
      <w:lvlText w:val="o"/>
      <w:lvlJc w:val="left"/>
      <w:pPr>
        <w:ind w:left="5760" w:hanging="360"/>
      </w:pPr>
      <w:rPr>
        <w:rFonts w:ascii="Courier New" w:hAnsi="Courier New" w:cs="Courier New" w:hint="default"/>
      </w:rPr>
    </w:lvl>
    <w:lvl w:ilvl="8" w:tplc="6F101BFA"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701"/>
    <w:rsid w:val="00000A70"/>
    <w:rsid w:val="00000B9A"/>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A8D"/>
    <w:rsid w:val="000532BD"/>
    <w:rsid w:val="000544DB"/>
    <w:rsid w:val="00055C12"/>
    <w:rsid w:val="000601CF"/>
    <w:rsid w:val="000608B0"/>
    <w:rsid w:val="0006104C"/>
    <w:rsid w:val="00064BF2"/>
    <w:rsid w:val="000667BA"/>
    <w:rsid w:val="000676A7"/>
    <w:rsid w:val="00073914"/>
    <w:rsid w:val="00074236"/>
    <w:rsid w:val="000746BD"/>
    <w:rsid w:val="00076D7D"/>
    <w:rsid w:val="00080D95"/>
    <w:rsid w:val="00082977"/>
    <w:rsid w:val="000874C0"/>
    <w:rsid w:val="00087BEC"/>
    <w:rsid w:val="00090E6B"/>
    <w:rsid w:val="00091B2C"/>
    <w:rsid w:val="00092ABC"/>
    <w:rsid w:val="00094130"/>
    <w:rsid w:val="00094BD1"/>
    <w:rsid w:val="00097AAF"/>
    <w:rsid w:val="00097D13"/>
    <w:rsid w:val="000A4893"/>
    <w:rsid w:val="000A54E0"/>
    <w:rsid w:val="000A72C4"/>
    <w:rsid w:val="000B1486"/>
    <w:rsid w:val="000B3E61"/>
    <w:rsid w:val="000B54AF"/>
    <w:rsid w:val="000B6090"/>
    <w:rsid w:val="000B6FEE"/>
    <w:rsid w:val="000C0C27"/>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5A99"/>
    <w:rsid w:val="000F6A06"/>
    <w:rsid w:val="00101025"/>
    <w:rsid w:val="0010154D"/>
    <w:rsid w:val="00102D3F"/>
    <w:rsid w:val="00102EC7"/>
    <w:rsid w:val="0010347D"/>
    <w:rsid w:val="00110F8C"/>
    <w:rsid w:val="0011274A"/>
    <w:rsid w:val="00113522"/>
    <w:rsid w:val="0011378D"/>
    <w:rsid w:val="00115EE9"/>
    <w:rsid w:val="001169F9"/>
    <w:rsid w:val="00120797"/>
    <w:rsid w:val="001225C2"/>
    <w:rsid w:val="0012371B"/>
    <w:rsid w:val="001245C8"/>
    <w:rsid w:val="00124653"/>
    <w:rsid w:val="001247C5"/>
    <w:rsid w:val="00127893"/>
    <w:rsid w:val="001312BB"/>
    <w:rsid w:val="00137D90"/>
    <w:rsid w:val="00141FB6"/>
    <w:rsid w:val="00142F8E"/>
    <w:rsid w:val="00143C8B"/>
    <w:rsid w:val="00147530"/>
    <w:rsid w:val="0015331F"/>
    <w:rsid w:val="00155B47"/>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2D52"/>
    <w:rsid w:val="001B3BFA"/>
    <w:rsid w:val="001B75B8"/>
    <w:rsid w:val="001C1230"/>
    <w:rsid w:val="001C1DFC"/>
    <w:rsid w:val="001C505D"/>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06"/>
    <w:rsid w:val="0021751D"/>
    <w:rsid w:val="0021799E"/>
    <w:rsid w:val="00217C49"/>
    <w:rsid w:val="0022177D"/>
    <w:rsid w:val="00224C37"/>
    <w:rsid w:val="002304DF"/>
    <w:rsid w:val="0023341D"/>
    <w:rsid w:val="002338DA"/>
    <w:rsid w:val="00233D66"/>
    <w:rsid w:val="00233FDB"/>
    <w:rsid w:val="00234905"/>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541"/>
    <w:rsid w:val="002874E3"/>
    <w:rsid w:val="00287656"/>
    <w:rsid w:val="00291518"/>
    <w:rsid w:val="00296FF0"/>
    <w:rsid w:val="002A17C0"/>
    <w:rsid w:val="002A48DF"/>
    <w:rsid w:val="002A576A"/>
    <w:rsid w:val="002A5A84"/>
    <w:rsid w:val="002A6E6F"/>
    <w:rsid w:val="002A74E4"/>
    <w:rsid w:val="002A7CFE"/>
    <w:rsid w:val="002B152E"/>
    <w:rsid w:val="002B26DD"/>
    <w:rsid w:val="002B2870"/>
    <w:rsid w:val="002B391B"/>
    <w:rsid w:val="002B5B42"/>
    <w:rsid w:val="002B7BA7"/>
    <w:rsid w:val="002C1C17"/>
    <w:rsid w:val="002C3203"/>
    <w:rsid w:val="002C3B07"/>
    <w:rsid w:val="002C532B"/>
    <w:rsid w:val="002C5713"/>
    <w:rsid w:val="002D05CC"/>
    <w:rsid w:val="002D305A"/>
    <w:rsid w:val="002E21B8"/>
    <w:rsid w:val="002E3EAE"/>
    <w:rsid w:val="002E7DF9"/>
    <w:rsid w:val="002F097B"/>
    <w:rsid w:val="002F3111"/>
    <w:rsid w:val="002F4AEC"/>
    <w:rsid w:val="002F795D"/>
    <w:rsid w:val="00300823"/>
    <w:rsid w:val="00300D7F"/>
    <w:rsid w:val="00301638"/>
    <w:rsid w:val="00303B0C"/>
    <w:rsid w:val="0030459C"/>
    <w:rsid w:val="00311AA3"/>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15F6"/>
    <w:rsid w:val="003747DF"/>
    <w:rsid w:val="00374A00"/>
    <w:rsid w:val="00377E3D"/>
    <w:rsid w:val="003847E8"/>
    <w:rsid w:val="0038731D"/>
    <w:rsid w:val="00387B60"/>
    <w:rsid w:val="00390098"/>
    <w:rsid w:val="00392DA1"/>
    <w:rsid w:val="00393718"/>
    <w:rsid w:val="00396A49"/>
    <w:rsid w:val="003A0296"/>
    <w:rsid w:val="003A10BC"/>
    <w:rsid w:val="003B1501"/>
    <w:rsid w:val="003B185E"/>
    <w:rsid w:val="003B198A"/>
    <w:rsid w:val="003B1CA3"/>
    <w:rsid w:val="003B1ED9"/>
    <w:rsid w:val="003B2891"/>
    <w:rsid w:val="003B3DF3"/>
    <w:rsid w:val="003B48E2"/>
    <w:rsid w:val="003B4FA1"/>
    <w:rsid w:val="003B5BAD"/>
    <w:rsid w:val="003B664F"/>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3F1"/>
    <w:rsid w:val="00451D7C"/>
    <w:rsid w:val="00452FC3"/>
    <w:rsid w:val="00455936"/>
    <w:rsid w:val="00455ACE"/>
    <w:rsid w:val="0046039B"/>
    <w:rsid w:val="00461B69"/>
    <w:rsid w:val="00462B3D"/>
    <w:rsid w:val="00474927"/>
    <w:rsid w:val="00475913"/>
    <w:rsid w:val="00480080"/>
    <w:rsid w:val="004824A7"/>
    <w:rsid w:val="00483AF0"/>
    <w:rsid w:val="00484167"/>
    <w:rsid w:val="00492211"/>
    <w:rsid w:val="00492325"/>
    <w:rsid w:val="00492A6D"/>
    <w:rsid w:val="00493196"/>
    <w:rsid w:val="00494303"/>
    <w:rsid w:val="0049682B"/>
    <w:rsid w:val="004A03F7"/>
    <w:rsid w:val="004A081C"/>
    <w:rsid w:val="004A123F"/>
    <w:rsid w:val="004A2172"/>
    <w:rsid w:val="004A23F8"/>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7A3"/>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57D"/>
    <w:rsid w:val="005336BD"/>
    <w:rsid w:val="00534A49"/>
    <w:rsid w:val="005363BB"/>
    <w:rsid w:val="00541B98"/>
    <w:rsid w:val="00543374"/>
    <w:rsid w:val="00545548"/>
    <w:rsid w:val="00546923"/>
    <w:rsid w:val="00547C78"/>
    <w:rsid w:val="00550616"/>
    <w:rsid w:val="00551CA6"/>
    <w:rsid w:val="00555034"/>
    <w:rsid w:val="005570D2"/>
    <w:rsid w:val="00557262"/>
    <w:rsid w:val="0056153F"/>
    <w:rsid w:val="00561B14"/>
    <w:rsid w:val="00562C87"/>
    <w:rsid w:val="005636BD"/>
    <w:rsid w:val="005666D5"/>
    <w:rsid w:val="005669A7"/>
    <w:rsid w:val="00573401"/>
    <w:rsid w:val="00576714"/>
    <w:rsid w:val="0057685A"/>
    <w:rsid w:val="0058156D"/>
    <w:rsid w:val="005847EF"/>
    <w:rsid w:val="005851E6"/>
    <w:rsid w:val="005878B7"/>
    <w:rsid w:val="00592C9A"/>
    <w:rsid w:val="00593DF8"/>
    <w:rsid w:val="00595745"/>
    <w:rsid w:val="005A0E18"/>
    <w:rsid w:val="005A12A5"/>
    <w:rsid w:val="005A3790"/>
    <w:rsid w:val="005A3CCB"/>
    <w:rsid w:val="005A6D13"/>
    <w:rsid w:val="005B031F"/>
    <w:rsid w:val="005B182B"/>
    <w:rsid w:val="005B3298"/>
    <w:rsid w:val="005B5516"/>
    <w:rsid w:val="005B5D2B"/>
    <w:rsid w:val="005C1496"/>
    <w:rsid w:val="005C17C5"/>
    <w:rsid w:val="005C2B21"/>
    <w:rsid w:val="005C2C00"/>
    <w:rsid w:val="005C4C6F"/>
    <w:rsid w:val="005C5127"/>
    <w:rsid w:val="005C7CCB"/>
    <w:rsid w:val="005D09F5"/>
    <w:rsid w:val="005D1444"/>
    <w:rsid w:val="005D1ADA"/>
    <w:rsid w:val="005D4DAE"/>
    <w:rsid w:val="005D767D"/>
    <w:rsid w:val="005D7A30"/>
    <w:rsid w:val="005D7D3B"/>
    <w:rsid w:val="005E1999"/>
    <w:rsid w:val="005E232C"/>
    <w:rsid w:val="005E2B83"/>
    <w:rsid w:val="005E35AA"/>
    <w:rsid w:val="005E4AEB"/>
    <w:rsid w:val="005E738F"/>
    <w:rsid w:val="005E788B"/>
    <w:rsid w:val="005F1519"/>
    <w:rsid w:val="005F29B9"/>
    <w:rsid w:val="005F4862"/>
    <w:rsid w:val="005F5679"/>
    <w:rsid w:val="005F5E7A"/>
    <w:rsid w:val="005F5FDF"/>
    <w:rsid w:val="005F6960"/>
    <w:rsid w:val="005F7000"/>
    <w:rsid w:val="005F7AAA"/>
    <w:rsid w:val="00600BAA"/>
    <w:rsid w:val="006012DA"/>
    <w:rsid w:val="00601D28"/>
    <w:rsid w:val="00603B0F"/>
    <w:rsid w:val="006049F5"/>
    <w:rsid w:val="00605F7B"/>
    <w:rsid w:val="00607E64"/>
    <w:rsid w:val="006106E9"/>
    <w:rsid w:val="0061159E"/>
    <w:rsid w:val="00614633"/>
    <w:rsid w:val="00614BC8"/>
    <w:rsid w:val="006151FB"/>
    <w:rsid w:val="00615848"/>
    <w:rsid w:val="00615E12"/>
    <w:rsid w:val="00617411"/>
    <w:rsid w:val="0062079C"/>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5AC1"/>
    <w:rsid w:val="00662B77"/>
    <w:rsid w:val="00662D0E"/>
    <w:rsid w:val="00663265"/>
    <w:rsid w:val="0066345F"/>
    <w:rsid w:val="0066485B"/>
    <w:rsid w:val="0067036E"/>
    <w:rsid w:val="00670845"/>
    <w:rsid w:val="00671693"/>
    <w:rsid w:val="006757AA"/>
    <w:rsid w:val="0068127E"/>
    <w:rsid w:val="00681790"/>
    <w:rsid w:val="006823AA"/>
    <w:rsid w:val="00684B98"/>
    <w:rsid w:val="00685DC9"/>
    <w:rsid w:val="00687465"/>
    <w:rsid w:val="006907CF"/>
    <w:rsid w:val="0069150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14A6"/>
    <w:rsid w:val="006F365D"/>
    <w:rsid w:val="006F4BB0"/>
    <w:rsid w:val="007031BD"/>
    <w:rsid w:val="00703E80"/>
    <w:rsid w:val="00705276"/>
    <w:rsid w:val="007066A0"/>
    <w:rsid w:val="007075FB"/>
    <w:rsid w:val="0070787B"/>
    <w:rsid w:val="0071131D"/>
    <w:rsid w:val="00711E3D"/>
    <w:rsid w:val="00711E85"/>
    <w:rsid w:val="00712DDA"/>
    <w:rsid w:val="0071500F"/>
    <w:rsid w:val="00717739"/>
    <w:rsid w:val="00717DE4"/>
    <w:rsid w:val="00721724"/>
    <w:rsid w:val="00722EC5"/>
    <w:rsid w:val="00723326"/>
    <w:rsid w:val="00723A0A"/>
    <w:rsid w:val="00724252"/>
    <w:rsid w:val="00727E7A"/>
    <w:rsid w:val="0073163C"/>
    <w:rsid w:val="00731DE3"/>
    <w:rsid w:val="00735B9D"/>
    <w:rsid w:val="007365A5"/>
    <w:rsid w:val="00736FB0"/>
    <w:rsid w:val="007404BC"/>
    <w:rsid w:val="00740D13"/>
    <w:rsid w:val="00740F5F"/>
    <w:rsid w:val="00742794"/>
    <w:rsid w:val="00743C4C"/>
    <w:rsid w:val="0074407F"/>
    <w:rsid w:val="007445B7"/>
    <w:rsid w:val="00744920"/>
    <w:rsid w:val="007509BE"/>
    <w:rsid w:val="00750E72"/>
    <w:rsid w:val="0075287B"/>
    <w:rsid w:val="00753A9A"/>
    <w:rsid w:val="00754564"/>
    <w:rsid w:val="00755C7B"/>
    <w:rsid w:val="00764786"/>
    <w:rsid w:val="00766E12"/>
    <w:rsid w:val="0077098E"/>
    <w:rsid w:val="00771287"/>
    <w:rsid w:val="0077145A"/>
    <w:rsid w:val="0077149E"/>
    <w:rsid w:val="007743DF"/>
    <w:rsid w:val="00774B3F"/>
    <w:rsid w:val="00777518"/>
    <w:rsid w:val="0077779E"/>
    <w:rsid w:val="00780FB6"/>
    <w:rsid w:val="0078552A"/>
    <w:rsid w:val="00785729"/>
    <w:rsid w:val="00786058"/>
    <w:rsid w:val="0079083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2F7F"/>
    <w:rsid w:val="007D47E1"/>
    <w:rsid w:val="007D7FCB"/>
    <w:rsid w:val="007E0803"/>
    <w:rsid w:val="007E2257"/>
    <w:rsid w:val="007E33B6"/>
    <w:rsid w:val="007E59E8"/>
    <w:rsid w:val="007F3861"/>
    <w:rsid w:val="007F4162"/>
    <w:rsid w:val="007F459B"/>
    <w:rsid w:val="007F5441"/>
    <w:rsid w:val="007F7668"/>
    <w:rsid w:val="00800C63"/>
    <w:rsid w:val="00802243"/>
    <w:rsid w:val="008023D4"/>
    <w:rsid w:val="00805402"/>
    <w:rsid w:val="0080765F"/>
    <w:rsid w:val="0081044B"/>
    <w:rsid w:val="00812BE3"/>
    <w:rsid w:val="00814516"/>
    <w:rsid w:val="00815C9D"/>
    <w:rsid w:val="008170E2"/>
    <w:rsid w:val="00823E4C"/>
    <w:rsid w:val="00827749"/>
    <w:rsid w:val="00827B7E"/>
    <w:rsid w:val="00830EEB"/>
    <w:rsid w:val="008347A9"/>
    <w:rsid w:val="00835628"/>
    <w:rsid w:val="00835E90"/>
    <w:rsid w:val="00836776"/>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A57"/>
    <w:rsid w:val="00871775"/>
    <w:rsid w:val="00871AEF"/>
    <w:rsid w:val="008726E5"/>
    <w:rsid w:val="0087289E"/>
    <w:rsid w:val="008737F6"/>
    <w:rsid w:val="00874C05"/>
    <w:rsid w:val="0087680A"/>
    <w:rsid w:val="008806EB"/>
    <w:rsid w:val="008826F2"/>
    <w:rsid w:val="008845BA"/>
    <w:rsid w:val="00885203"/>
    <w:rsid w:val="008859CA"/>
    <w:rsid w:val="008861EE"/>
    <w:rsid w:val="00890B59"/>
    <w:rsid w:val="008930D7"/>
    <w:rsid w:val="008947A7"/>
    <w:rsid w:val="00897E80"/>
    <w:rsid w:val="008A04FA"/>
    <w:rsid w:val="008A05FF"/>
    <w:rsid w:val="008A3188"/>
    <w:rsid w:val="008A3FDF"/>
    <w:rsid w:val="008A6418"/>
    <w:rsid w:val="008B05D8"/>
    <w:rsid w:val="008B0B3D"/>
    <w:rsid w:val="008B2B1A"/>
    <w:rsid w:val="008B3428"/>
    <w:rsid w:val="008B4701"/>
    <w:rsid w:val="008B7785"/>
    <w:rsid w:val="008C0809"/>
    <w:rsid w:val="008C132C"/>
    <w:rsid w:val="008C3FD0"/>
    <w:rsid w:val="008C64EA"/>
    <w:rsid w:val="008D27A5"/>
    <w:rsid w:val="008D2AAB"/>
    <w:rsid w:val="008D309C"/>
    <w:rsid w:val="008D5769"/>
    <w:rsid w:val="008D58F9"/>
    <w:rsid w:val="008E1F43"/>
    <w:rsid w:val="008E3338"/>
    <w:rsid w:val="008E47BE"/>
    <w:rsid w:val="008F0192"/>
    <w:rsid w:val="008F09DF"/>
    <w:rsid w:val="008F3053"/>
    <w:rsid w:val="008F3136"/>
    <w:rsid w:val="008F40DF"/>
    <w:rsid w:val="008F5E16"/>
    <w:rsid w:val="008F5EFC"/>
    <w:rsid w:val="00901670"/>
    <w:rsid w:val="00902212"/>
    <w:rsid w:val="00903E0A"/>
    <w:rsid w:val="00904721"/>
    <w:rsid w:val="00906ADA"/>
    <w:rsid w:val="00907780"/>
    <w:rsid w:val="00907EDD"/>
    <w:rsid w:val="009107AD"/>
    <w:rsid w:val="00915568"/>
    <w:rsid w:val="00916984"/>
    <w:rsid w:val="00917618"/>
    <w:rsid w:val="00917E0C"/>
    <w:rsid w:val="00920711"/>
    <w:rsid w:val="00921A1E"/>
    <w:rsid w:val="00924EA9"/>
    <w:rsid w:val="00925CE1"/>
    <w:rsid w:val="00925F5C"/>
    <w:rsid w:val="00930897"/>
    <w:rsid w:val="009320D2"/>
    <w:rsid w:val="00932C77"/>
    <w:rsid w:val="0093417F"/>
    <w:rsid w:val="00934AC2"/>
    <w:rsid w:val="009375BB"/>
    <w:rsid w:val="009418E9"/>
    <w:rsid w:val="009456AE"/>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1B"/>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285B"/>
    <w:rsid w:val="00A1446F"/>
    <w:rsid w:val="00A151B5"/>
    <w:rsid w:val="00A15424"/>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9D6"/>
    <w:rsid w:val="00A70E35"/>
    <w:rsid w:val="00A720DC"/>
    <w:rsid w:val="00A74C97"/>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1C6"/>
    <w:rsid w:val="00AB74E2"/>
    <w:rsid w:val="00AC2E9A"/>
    <w:rsid w:val="00AC5AAB"/>
    <w:rsid w:val="00AC5AEC"/>
    <w:rsid w:val="00AC5F28"/>
    <w:rsid w:val="00AC6900"/>
    <w:rsid w:val="00AD304B"/>
    <w:rsid w:val="00AD4497"/>
    <w:rsid w:val="00AD6E4E"/>
    <w:rsid w:val="00AD7780"/>
    <w:rsid w:val="00AE2263"/>
    <w:rsid w:val="00AE248E"/>
    <w:rsid w:val="00AE2D12"/>
    <w:rsid w:val="00AE2F06"/>
    <w:rsid w:val="00AE46DB"/>
    <w:rsid w:val="00AE4F1C"/>
    <w:rsid w:val="00AF1433"/>
    <w:rsid w:val="00AF48B4"/>
    <w:rsid w:val="00AF4923"/>
    <w:rsid w:val="00AF7C74"/>
    <w:rsid w:val="00B000AF"/>
    <w:rsid w:val="00B0084A"/>
    <w:rsid w:val="00B04E79"/>
    <w:rsid w:val="00B07488"/>
    <w:rsid w:val="00B075A2"/>
    <w:rsid w:val="00B10DD2"/>
    <w:rsid w:val="00B115DC"/>
    <w:rsid w:val="00B11952"/>
    <w:rsid w:val="00B13DBC"/>
    <w:rsid w:val="00B14BD2"/>
    <w:rsid w:val="00B1557F"/>
    <w:rsid w:val="00B1668D"/>
    <w:rsid w:val="00B17981"/>
    <w:rsid w:val="00B233BB"/>
    <w:rsid w:val="00B25612"/>
    <w:rsid w:val="00B26437"/>
    <w:rsid w:val="00B2678E"/>
    <w:rsid w:val="00B30647"/>
    <w:rsid w:val="00B31F0E"/>
    <w:rsid w:val="00B34F25"/>
    <w:rsid w:val="00B41AA2"/>
    <w:rsid w:val="00B43672"/>
    <w:rsid w:val="00B473D8"/>
    <w:rsid w:val="00B5165A"/>
    <w:rsid w:val="00B524C1"/>
    <w:rsid w:val="00B52C8D"/>
    <w:rsid w:val="00B52FC7"/>
    <w:rsid w:val="00B564BF"/>
    <w:rsid w:val="00B6104E"/>
    <w:rsid w:val="00B610C7"/>
    <w:rsid w:val="00B62106"/>
    <w:rsid w:val="00B626A8"/>
    <w:rsid w:val="00B65695"/>
    <w:rsid w:val="00B66526"/>
    <w:rsid w:val="00B665A3"/>
    <w:rsid w:val="00B73BB4"/>
    <w:rsid w:val="00B80532"/>
    <w:rsid w:val="00B82039"/>
    <w:rsid w:val="00B82454"/>
    <w:rsid w:val="00B85916"/>
    <w:rsid w:val="00B90097"/>
    <w:rsid w:val="00B90999"/>
    <w:rsid w:val="00B91AD7"/>
    <w:rsid w:val="00B92D23"/>
    <w:rsid w:val="00B95BC8"/>
    <w:rsid w:val="00B96E87"/>
    <w:rsid w:val="00BA146A"/>
    <w:rsid w:val="00BA30D4"/>
    <w:rsid w:val="00BA32EE"/>
    <w:rsid w:val="00BB1D43"/>
    <w:rsid w:val="00BB5371"/>
    <w:rsid w:val="00BB5B36"/>
    <w:rsid w:val="00BC027B"/>
    <w:rsid w:val="00BC30A6"/>
    <w:rsid w:val="00BC3ED3"/>
    <w:rsid w:val="00BC3EF6"/>
    <w:rsid w:val="00BC4AF3"/>
    <w:rsid w:val="00BC4E34"/>
    <w:rsid w:val="00BC51D0"/>
    <w:rsid w:val="00BC58E1"/>
    <w:rsid w:val="00BC59CA"/>
    <w:rsid w:val="00BC6462"/>
    <w:rsid w:val="00BD0A32"/>
    <w:rsid w:val="00BD4E55"/>
    <w:rsid w:val="00BD513B"/>
    <w:rsid w:val="00BD5E52"/>
    <w:rsid w:val="00BD7AAE"/>
    <w:rsid w:val="00BE00CD"/>
    <w:rsid w:val="00BE0E75"/>
    <w:rsid w:val="00BE1789"/>
    <w:rsid w:val="00BE3634"/>
    <w:rsid w:val="00BE3E30"/>
    <w:rsid w:val="00BE5274"/>
    <w:rsid w:val="00BE71CD"/>
    <w:rsid w:val="00BE7422"/>
    <w:rsid w:val="00BE7748"/>
    <w:rsid w:val="00BE7BDA"/>
    <w:rsid w:val="00BF0548"/>
    <w:rsid w:val="00BF0AD4"/>
    <w:rsid w:val="00BF4949"/>
    <w:rsid w:val="00BF4D7C"/>
    <w:rsid w:val="00BF5085"/>
    <w:rsid w:val="00C013F4"/>
    <w:rsid w:val="00C040AB"/>
    <w:rsid w:val="00C0499B"/>
    <w:rsid w:val="00C04BA0"/>
    <w:rsid w:val="00C05406"/>
    <w:rsid w:val="00C05CF0"/>
    <w:rsid w:val="00C119AC"/>
    <w:rsid w:val="00C14EE6"/>
    <w:rsid w:val="00C151DA"/>
    <w:rsid w:val="00C152A1"/>
    <w:rsid w:val="00C1571D"/>
    <w:rsid w:val="00C16CCB"/>
    <w:rsid w:val="00C16F18"/>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65A"/>
    <w:rsid w:val="00C57933"/>
    <w:rsid w:val="00C60206"/>
    <w:rsid w:val="00C60D1D"/>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71E"/>
    <w:rsid w:val="00CA7D7B"/>
    <w:rsid w:val="00CB0131"/>
    <w:rsid w:val="00CB0344"/>
    <w:rsid w:val="00CB0AE4"/>
    <w:rsid w:val="00CB0C21"/>
    <w:rsid w:val="00CB0D1A"/>
    <w:rsid w:val="00CB3627"/>
    <w:rsid w:val="00CB4B4B"/>
    <w:rsid w:val="00CB4B73"/>
    <w:rsid w:val="00CB74CB"/>
    <w:rsid w:val="00CB7E04"/>
    <w:rsid w:val="00CC24B7"/>
    <w:rsid w:val="00CC5295"/>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0216"/>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69CA"/>
    <w:rsid w:val="00D37BCF"/>
    <w:rsid w:val="00D40F93"/>
    <w:rsid w:val="00D42277"/>
    <w:rsid w:val="00D43C59"/>
    <w:rsid w:val="00D44ADE"/>
    <w:rsid w:val="00D50D65"/>
    <w:rsid w:val="00D512E0"/>
    <w:rsid w:val="00D519F3"/>
    <w:rsid w:val="00D51D2A"/>
    <w:rsid w:val="00D53B7C"/>
    <w:rsid w:val="00D55F52"/>
    <w:rsid w:val="00D56508"/>
    <w:rsid w:val="00D570EA"/>
    <w:rsid w:val="00D6131A"/>
    <w:rsid w:val="00D61611"/>
    <w:rsid w:val="00D61784"/>
    <w:rsid w:val="00D6178A"/>
    <w:rsid w:val="00D63B53"/>
    <w:rsid w:val="00D64B88"/>
    <w:rsid w:val="00D64DC5"/>
    <w:rsid w:val="00D66BA6"/>
    <w:rsid w:val="00D700B1"/>
    <w:rsid w:val="00D730FA"/>
    <w:rsid w:val="00D751E2"/>
    <w:rsid w:val="00D76631"/>
    <w:rsid w:val="00D768B7"/>
    <w:rsid w:val="00D77492"/>
    <w:rsid w:val="00D77B7C"/>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0D94"/>
    <w:rsid w:val="00DB311F"/>
    <w:rsid w:val="00DB4B46"/>
    <w:rsid w:val="00DB53C6"/>
    <w:rsid w:val="00DB59E3"/>
    <w:rsid w:val="00DB6CB6"/>
    <w:rsid w:val="00DB758F"/>
    <w:rsid w:val="00DC1F1B"/>
    <w:rsid w:val="00DC3D8F"/>
    <w:rsid w:val="00DC42E8"/>
    <w:rsid w:val="00DC6DBB"/>
    <w:rsid w:val="00DC7761"/>
    <w:rsid w:val="00DD0022"/>
    <w:rsid w:val="00DD073C"/>
    <w:rsid w:val="00DD1224"/>
    <w:rsid w:val="00DD128C"/>
    <w:rsid w:val="00DD1B8F"/>
    <w:rsid w:val="00DD5BCC"/>
    <w:rsid w:val="00DD7509"/>
    <w:rsid w:val="00DD79C7"/>
    <w:rsid w:val="00DD7D6E"/>
    <w:rsid w:val="00DE1484"/>
    <w:rsid w:val="00DE34B2"/>
    <w:rsid w:val="00DE49DE"/>
    <w:rsid w:val="00DE618B"/>
    <w:rsid w:val="00DE620C"/>
    <w:rsid w:val="00DE6EC2"/>
    <w:rsid w:val="00DF0834"/>
    <w:rsid w:val="00DF2707"/>
    <w:rsid w:val="00DF4D90"/>
    <w:rsid w:val="00DF5EBD"/>
    <w:rsid w:val="00DF6862"/>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694"/>
    <w:rsid w:val="00E2551E"/>
    <w:rsid w:val="00E26B13"/>
    <w:rsid w:val="00E27E5A"/>
    <w:rsid w:val="00E301CA"/>
    <w:rsid w:val="00E31049"/>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933"/>
    <w:rsid w:val="00E500F1"/>
    <w:rsid w:val="00E502F7"/>
    <w:rsid w:val="00E51446"/>
    <w:rsid w:val="00E5144E"/>
    <w:rsid w:val="00E529C8"/>
    <w:rsid w:val="00E55DA0"/>
    <w:rsid w:val="00E56033"/>
    <w:rsid w:val="00E61159"/>
    <w:rsid w:val="00E625DA"/>
    <w:rsid w:val="00E62EF7"/>
    <w:rsid w:val="00E634DC"/>
    <w:rsid w:val="00E667F3"/>
    <w:rsid w:val="00E67794"/>
    <w:rsid w:val="00E70885"/>
    <w:rsid w:val="00E70CC6"/>
    <w:rsid w:val="00E71254"/>
    <w:rsid w:val="00E716D0"/>
    <w:rsid w:val="00E73CCD"/>
    <w:rsid w:val="00E76453"/>
    <w:rsid w:val="00E77353"/>
    <w:rsid w:val="00E775AE"/>
    <w:rsid w:val="00E8272C"/>
    <w:rsid w:val="00E827C7"/>
    <w:rsid w:val="00E85DBD"/>
    <w:rsid w:val="00E87A99"/>
    <w:rsid w:val="00E90702"/>
    <w:rsid w:val="00E9241E"/>
    <w:rsid w:val="00E93DEF"/>
    <w:rsid w:val="00E947B1"/>
    <w:rsid w:val="00E958CB"/>
    <w:rsid w:val="00E96852"/>
    <w:rsid w:val="00EA16AC"/>
    <w:rsid w:val="00EA385A"/>
    <w:rsid w:val="00EA3931"/>
    <w:rsid w:val="00EA64F4"/>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53BD"/>
    <w:rsid w:val="00ED68FB"/>
    <w:rsid w:val="00ED783A"/>
    <w:rsid w:val="00EE2E34"/>
    <w:rsid w:val="00EE2E91"/>
    <w:rsid w:val="00EE43A2"/>
    <w:rsid w:val="00EE46B7"/>
    <w:rsid w:val="00EE5A49"/>
    <w:rsid w:val="00EE664B"/>
    <w:rsid w:val="00EF10BA"/>
    <w:rsid w:val="00EF1738"/>
    <w:rsid w:val="00EF2BAF"/>
    <w:rsid w:val="00EF3B8F"/>
    <w:rsid w:val="00EF4B3B"/>
    <w:rsid w:val="00EF543E"/>
    <w:rsid w:val="00EF559F"/>
    <w:rsid w:val="00EF5AA2"/>
    <w:rsid w:val="00EF5B18"/>
    <w:rsid w:val="00EF7E26"/>
    <w:rsid w:val="00F01DFA"/>
    <w:rsid w:val="00F02096"/>
    <w:rsid w:val="00F02457"/>
    <w:rsid w:val="00F02F94"/>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4691C"/>
    <w:rsid w:val="00F50130"/>
    <w:rsid w:val="00F512DB"/>
    <w:rsid w:val="00F52402"/>
    <w:rsid w:val="00F53831"/>
    <w:rsid w:val="00F55ADF"/>
    <w:rsid w:val="00F5605D"/>
    <w:rsid w:val="00F6514B"/>
    <w:rsid w:val="00F6587F"/>
    <w:rsid w:val="00F6763F"/>
    <w:rsid w:val="00F67981"/>
    <w:rsid w:val="00F706CA"/>
    <w:rsid w:val="00F70F8D"/>
    <w:rsid w:val="00F71C5A"/>
    <w:rsid w:val="00F733A4"/>
    <w:rsid w:val="00F7758F"/>
    <w:rsid w:val="00F82811"/>
    <w:rsid w:val="00F84153"/>
    <w:rsid w:val="00F85661"/>
    <w:rsid w:val="00F958CE"/>
    <w:rsid w:val="00F95D0D"/>
    <w:rsid w:val="00F96602"/>
    <w:rsid w:val="00F9735A"/>
    <w:rsid w:val="00FA32FC"/>
    <w:rsid w:val="00FA59FD"/>
    <w:rsid w:val="00FA5D8C"/>
    <w:rsid w:val="00FA6403"/>
    <w:rsid w:val="00FB16CD"/>
    <w:rsid w:val="00FB73AE"/>
    <w:rsid w:val="00FC5388"/>
    <w:rsid w:val="00FC726C"/>
    <w:rsid w:val="00FC75D3"/>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DA67DE-7204-4735-A059-FF2E0219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A771E"/>
    <w:rPr>
      <w:sz w:val="16"/>
      <w:szCs w:val="16"/>
    </w:rPr>
  </w:style>
  <w:style w:type="paragraph" w:styleId="CommentText">
    <w:name w:val="annotation text"/>
    <w:basedOn w:val="Normal"/>
    <w:link w:val="CommentTextChar"/>
    <w:unhideWhenUsed/>
    <w:rsid w:val="00CA771E"/>
    <w:rPr>
      <w:sz w:val="20"/>
      <w:szCs w:val="20"/>
    </w:rPr>
  </w:style>
  <w:style w:type="character" w:customStyle="1" w:styleId="CommentTextChar">
    <w:name w:val="Comment Text Char"/>
    <w:basedOn w:val="DefaultParagraphFont"/>
    <w:link w:val="CommentText"/>
    <w:rsid w:val="00CA771E"/>
  </w:style>
  <w:style w:type="paragraph" w:styleId="CommentSubject">
    <w:name w:val="annotation subject"/>
    <w:basedOn w:val="CommentText"/>
    <w:next w:val="CommentText"/>
    <w:link w:val="CommentSubjectChar"/>
    <w:semiHidden/>
    <w:unhideWhenUsed/>
    <w:rsid w:val="00CA771E"/>
    <w:rPr>
      <w:b/>
      <w:bCs/>
    </w:rPr>
  </w:style>
  <w:style w:type="character" w:customStyle="1" w:styleId="CommentSubjectChar">
    <w:name w:val="Comment Subject Char"/>
    <w:basedOn w:val="CommentTextChar"/>
    <w:link w:val="CommentSubject"/>
    <w:semiHidden/>
    <w:rsid w:val="00CA771E"/>
    <w:rPr>
      <w:b/>
      <w:bCs/>
    </w:rPr>
  </w:style>
  <w:style w:type="character" w:styleId="Hyperlink">
    <w:name w:val="Hyperlink"/>
    <w:basedOn w:val="DefaultParagraphFont"/>
    <w:unhideWhenUsed/>
    <w:rsid w:val="00E301CA"/>
    <w:rPr>
      <w:color w:val="0000FF" w:themeColor="hyperlink"/>
      <w:u w:val="single"/>
    </w:rPr>
  </w:style>
  <w:style w:type="character" w:styleId="FollowedHyperlink">
    <w:name w:val="FollowedHyperlink"/>
    <w:basedOn w:val="DefaultParagraphFont"/>
    <w:semiHidden/>
    <w:unhideWhenUsed/>
    <w:rsid w:val="002B152E"/>
    <w:rPr>
      <w:color w:val="800080" w:themeColor="followedHyperlink"/>
      <w:u w:val="single"/>
    </w:rPr>
  </w:style>
  <w:style w:type="paragraph" w:styleId="Revision">
    <w:name w:val="Revision"/>
    <w:hidden/>
    <w:uiPriority w:val="99"/>
    <w:semiHidden/>
    <w:rsid w:val="00234905"/>
    <w:rPr>
      <w:sz w:val="24"/>
      <w:szCs w:val="24"/>
    </w:rPr>
  </w:style>
  <w:style w:type="character" w:customStyle="1" w:styleId="UnresolvedMention1">
    <w:name w:val="Unresolved Mention1"/>
    <w:basedOn w:val="DefaultParagraphFont"/>
    <w:uiPriority w:val="99"/>
    <w:semiHidden/>
    <w:unhideWhenUsed/>
    <w:rsid w:val="00557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3402</Characters>
  <Application>Microsoft Office Word</Application>
  <DocSecurity>4</DocSecurity>
  <Lines>76</Lines>
  <Paragraphs>22</Paragraphs>
  <ScaleCrop>false</ScaleCrop>
  <HeadingPairs>
    <vt:vector size="2" baseType="variant">
      <vt:variant>
        <vt:lpstr>Title</vt:lpstr>
      </vt:variant>
      <vt:variant>
        <vt:i4>1</vt:i4>
      </vt:variant>
    </vt:vector>
  </HeadingPairs>
  <TitlesOfParts>
    <vt:vector size="1" baseType="lpstr">
      <vt:lpstr>BA - HB01736 (Committee Report (Unamended))</vt:lpstr>
    </vt:vector>
  </TitlesOfParts>
  <Company>State of Texas</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19105</dc:subject>
  <dc:creator>State of Texas</dc:creator>
  <dc:description>HB 1736 by Leach-(H)Criminal Jurisprudence</dc:description>
  <cp:lastModifiedBy>Damian Duarte</cp:lastModifiedBy>
  <cp:revision>2</cp:revision>
  <cp:lastPrinted>2003-11-26T17:21:00Z</cp:lastPrinted>
  <dcterms:created xsi:type="dcterms:W3CDTF">2023-03-22T19:26:00Z</dcterms:created>
  <dcterms:modified xsi:type="dcterms:W3CDTF">2023-03-22T19:26:00Z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23.75.330</vt:lpwstr>
  </property>
</Properties>
</file>