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E5B02" w14:paraId="7625A1D7" w14:textId="77777777" w:rsidTr="00345119">
        <w:tc>
          <w:tcPr>
            <w:tcW w:w="9576" w:type="dxa"/>
            <w:noWrap/>
          </w:tcPr>
          <w:p w14:paraId="40116392" w14:textId="77777777" w:rsidR="008423E4" w:rsidRPr="0022177D" w:rsidRDefault="00241CAA" w:rsidP="00345119">
            <w:pPr>
              <w:pStyle w:val="Heading1"/>
            </w:pPr>
            <w:r w:rsidRPr="00631897">
              <w:t>BILL ANALYSIS</w:t>
            </w:r>
          </w:p>
        </w:tc>
      </w:tr>
    </w:tbl>
    <w:p w14:paraId="1CBEB217" w14:textId="77777777" w:rsidR="008423E4" w:rsidRPr="0022177D" w:rsidRDefault="008423E4" w:rsidP="008423E4">
      <w:pPr>
        <w:jc w:val="center"/>
      </w:pPr>
    </w:p>
    <w:p w14:paraId="5AC2CEEE" w14:textId="77777777" w:rsidR="008423E4" w:rsidRPr="00B31F0E" w:rsidRDefault="008423E4" w:rsidP="008423E4"/>
    <w:p w14:paraId="7E897199"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3E5B02" w14:paraId="6F54F066" w14:textId="77777777" w:rsidTr="00345119">
        <w:tc>
          <w:tcPr>
            <w:tcW w:w="9576" w:type="dxa"/>
          </w:tcPr>
          <w:p w14:paraId="79D8056C" w14:textId="2605C969" w:rsidR="008423E4" w:rsidRPr="00861995" w:rsidRDefault="00241CAA" w:rsidP="00345119">
            <w:pPr>
              <w:jc w:val="right"/>
            </w:pPr>
            <w:r>
              <w:t>C.S.H.B. 1743</w:t>
            </w:r>
          </w:p>
        </w:tc>
      </w:tr>
      <w:tr w:rsidR="003E5B02" w14:paraId="559AF027" w14:textId="77777777" w:rsidTr="00345119">
        <w:tc>
          <w:tcPr>
            <w:tcW w:w="9576" w:type="dxa"/>
          </w:tcPr>
          <w:p w14:paraId="2897761D" w14:textId="470C94B1" w:rsidR="008423E4" w:rsidRPr="00861995" w:rsidRDefault="00241CAA" w:rsidP="00345119">
            <w:pPr>
              <w:jc w:val="right"/>
            </w:pPr>
            <w:r>
              <w:t xml:space="preserve">By: </w:t>
            </w:r>
            <w:r w:rsidR="00B24E56">
              <w:t>Leach</w:t>
            </w:r>
          </w:p>
        </w:tc>
      </w:tr>
      <w:tr w:rsidR="003E5B02" w14:paraId="65056B43" w14:textId="77777777" w:rsidTr="00345119">
        <w:tc>
          <w:tcPr>
            <w:tcW w:w="9576" w:type="dxa"/>
          </w:tcPr>
          <w:p w14:paraId="33FBFC28" w14:textId="48B11215" w:rsidR="008423E4" w:rsidRPr="00861995" w:rsidRDefault="00241CAA" w:rsidP="00345119">
            <w:pPr>
              <w:jc w:val="right"/>
            </w:pPr>
            <w:r>
              <w:t>Corrections</w:t>
            </w:r>
          </w:p>
        </w:tc>
      </w:tr>
      <w:tr w:rsidR="003E5B02" w14:paraId="01598C69" w14:textId="77777777" w:rsidTr="00345119">
        <w:tc>
          <w:tcPr>
            <w:tcW w:w="9576" w:type="dxa"/>
          </w:tcPr>
          <w:p w14:paraId="1BF0D64A" w14:textId="4C0F89EB" w:rsidR="008423E4" w:rsidRDefault="00241CAA" w:rsidP="00345119">
            <w:pPr>
              <w:jc w:val="right"/>
            </w:pPr>
            <w:r>
              <w:t>Committee Report (Substituted)</w:t>
            </w:r>
          </w:p>
        </w:tc>
      </w:tr>
    </w:tbl>
    <w:p w14:paraId="636C3C1C" w14:textId="77777777" w:rsidR="008423E4" w:rsidRDefault="008423E4" w:rsidP="008423E4">
      <w:pPr>
        <w:tabs>
          <w:tab w:val="right" w:pos="9360"/>
        </w:tabs>
      </w:pPr>
    </w:p>
    <w:p w14:paraId="4A4ADF34" w14:textId="77777777" w:rsidR="008423E4" w:rsidRDefault="008423E4" w:rsidP="008423E4"/>
    <w:p w14:paraId="3561BBD0"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3E5B02" w14:paraId="48D2D833" w14:textId="77777777" w:rsidTr="00345119">
        <w:tc>
          <w:tcPr>
            <w:tcW w:w="9576" w:type="dxa"/>
          </w:tcPr>
          <w:p w14:paraId="016EDFF3" w14:textId="77777777" w:rsidR="008423E4" w:rsidRPr="00A8133F" w:rsidRDefault="00241CAA" w:rsidP="00C65EBF">
            <w:pPr>
              <w:rPr>
                <w:b/>
              </w:rPr>
            </w:pPr>
            <w:r w:rsidRPr="009C1E9A">
              <w:rPr>
                <w:b/>
                <w:u w:val="single"/>
              </w:rPr>
              <w:t>BACKGROUND AND PURPOSE</w:t>
            </w:r>
            <w:r>
              <w:rPr>
                <w:b/>
              </w:rPr>
              <w:t xml:space="preserve"> </w:t>
            </w:r>
          </w:p>
          <w:p w14:paraId="15922866" w14:textId="77777777" w:rsidR="008423E4" w:rsidRDefault="008423E4" w:rsidP="00C65EBF"/>
          <w:p w14:paraId="23249099" w14:textId="16C4CBAF" w:rsidR="008423E4" w:rsidRDefault="00241CAA" w:rsidP="00C65EBF">
            <w:pPr>
              <w:pStyle w:val="Header"/>
              <w:jc w:val="both"/>
            </w:pPr>
            <w:r w:rsidRPr="00D652FD">
              <w:t xml:space="preserve">SNAP provides basic food assistance </w:t>
            </w:r>
            <w:r w:rsidR="007A02C7">
              <w:t>in</w:t>
            </w:r>
            <w:r w:rsidRPr="00D652FD">
              <w:t xml:space="preserve"> supplementing inadequate income</w:t>
            </w:r>
            <w:r w:rsidR="00E95534">
              <w:t>,</w:t>
            </w:r>
            <w:r w:rsidRPr="00D652FD">
              <w:t xml:space="preserve"> which is critical for the formerly incarcerated who are reentering their communities. Federal SNAP rules require that states process applications within 30 days of an individual filing the request. However, recent staffing shortages at the Health and Huma</w:t>
            </w:r>
            <w:r w:rsidRPr="00D652FD">
              <w:t>n Services Commission (HSSC) have pushed this processing time to over 60 days</w:t>
            </w:r>
            <w:r>
              <w:t xml:space="preserve"> in some cases according to HHSC staff</w:t>
            </w:r>
            <w:r w:rsidRPr="00D652FD">
              <w:t xml:space="preserve">. For Texans leaving the criminal justice system with no means </w:t>
            </w:r>
            <w:r>
              <w:t>of</w:t>
            </w:r>
            <w:r w:rsidRPr="00D652FD">
              <w:t xml:space="preserve"> afford</w:t>
            </w:r>
            <w:r>
              <w:t>ing</w:t>
            </w:r>
            <w:r w:rsidRPr="00D652FD">
              <w:t xml:space="preserve"> groceries, this delay </w:t>
            </w:r>
            <w:r>
              <w:t xml:space="preserve">can </w:t>
            </w:r>
            <w:r w:rsidRPr="00D652FD">
              <w:t>lead to hunger and undermine their reen</w:t>
            </w:r>
            <w:r w:rsidRPr="00D652FD">
              <w:t>try. As a result, this lack of access prevents Texans from attaining self-sufficiency and avoiding rearrest and reincarceration.</w:t>
            </w:r>
            <w:r>
              <w:t xml:space="preserve"> C.S.H.B.</w:t>
            </w:r>
            <w:r w:rsidR="00E95534">
              <w:t> </w:t>
            </w:r>
            <w:r>
              <w:t xml:space="preserve">1743 seeks to address this issue by requiring HHSC to enter into a memorandum of understanding with </w:t>
            </w:r>
            <w:r w:rsidR="00CB7061">
              <w:t xml:space="preserve">the </w:t>
            </w:r>
            <w:r>
              <w:t>Texas Departme</w:t>
            </w:r>
            <w:r>
              <w:t>nt of Criminal Justice to assess the eligibility of certain inmates for SNAP benefits on discharge or release from confinement</w:t>
            </w:r>
            <w:r w:rsidR="007A02C7">
              <w:t>.</w:t>
            </w:r>
          </w:p>
          <w:p w14:paraId="4CCBFDC2" w14:textId="77777777" w:rsidR="008423E4" w:rsidRPr="00E26B13" w:rsidRDefault="008423E4" w:rsidP="00C65EBF">
            <w:pPr>
              <w:rPr>
                <w:b/>
              </w:rPr>
            </w:pPr>
          </w:p>
        </w:tc>
      </w:tr>
      <w:tr w:rsidR="003E5B02" w14:paraId="0B519136" w14:textId="77777777" w:rsidTr="00345119">
        <w:tc>
          <w:tcPr>
            <w:tcW w:w="9576" w:type="dxa"/>
          </w:tcPr>
          <w:p w14:paraId="5BBD0114" w14:textId="77777777" w:rsidR="0017725B" w:rsidRDefault="00241CAA" w:rsidP="00C65EBF">
            <w:pPr>
              <w:rPr>
                <w:b/>
                <w:u w:val="single"/>
              </w:rPr>
            </w:pPr>
            <w:r>
              <w:rPr>
                <w:b/>
                <w:u w:val="single"/>
              </w:rPr>
              <w:t>CRIMINAL JUSTICE IMPACT</w:t>
            </w:r>
          </w:p>
          <w:p w14:paraId="7CDF5353" w14:textId="77777777" w:rsidR="0017725B" w:rsidRDefault="0017725B" w:rsidP="00C65EBF">
            <w:pPr>
              <w:rPr>
                <w:b/>
                <w:u w:val="single"/>
              </w:rPr>
            </w:pPr>
          </w:p>
          <w:p w14:paraId="6FC7A2C7" w14:textId="58BCA1B4" w:rsidR="00CD2E92" w:rsidRPr="00CD2E92" w:rsidRDefault="00241CAA" w:rsidP="00C65EBF">
            <w:pPr>
              <w:jc w:val="both"/>
            </w:pPr>
            <w:r>
              <w:t>It is the committee's opinion that this bill does not expressly create a criminal offense, increase t</w:t>
            </w:r>
            <w:r>
              <w:t>he punishment for an existing criminal offense or category of offenses, or change the eligibility of a person for community supervision, parole, or mandatory supervision.</w:t>
            </w:r>
          </w:p>
          <w:p w14:paraId="1072486F" w14:textId="77777777" w:rsidR="0017725B" w:rsidRPr="0017725B" w:rsidRDefault="0017725B" w:rsidP="00C65EBF">
            <w:pPr>
              <w:rPr>
                <w:b/>
                <w:u w:val="single"/>
              </w:rPr>
            </w:pPr>
          </w:p>
        </w:tc>
      </w:tr>
      <w:tr w:rsidR="003E5B02" w14:paraId="7DFBA88E" w14:textId="77777777" w:rsidTr="00345119">
        <w:tc>
          <w:tcPr>
            <w:tcW w:w="9576" w:type="dxa"/>
          </w:tcPr>
          <w:p w14:paraId="533C71A6" w14:textId="77777777" w:rsidR="008423E4" w:rsidRPr="00A8133F" w:rsidRDefault="00241CAA" w:rsidP="00C65EBF">
            <w:pPr>
              <w:rPr>
                <w:b/>
              </w:rPr>
            </w:pPr>
            <w:r w:rsidRPr="009C1E9A">
              <w:rPr>
                <w:b/>
                <w:u w:val="single"/>
              </w:rPr>
              <w:t>RULEMAKING AUTHORITY</w:t>
            </w:r>
            <w:r>
              <w:rPr>
                <w:b/>
              </w:rPr>
              <w:t xml:space="preserve"> </w:t>
            </w:r>
          </w:p>
          <w:p w14:paraId="50E0CD83" w14:textId="77777777" w:rsidR="008423E4" w:rsidRDefault="008423E4" w:rsidP="00C65EBF"/>
          <w:p w14:paraId="2CA61EC6" w14:textId="39884FC6" w:rsidR="00CD2E92" w:rsidRDefault="00241CAA" w:rsidP="00C65EBF">
            <w:pPr>
              <w:pStyle w:val="Header"/>
              <w:tabs>
                <w:tab w:val="clear" w:pos="4320"/>
                <w:tab w:val="clear" w:pos="8640"/>
              </w:tabs>
              <w:jc w:val="both"/>
            </w:pPr>
            <w:r>
              <w:t xml:space="preserve">It is the committee's opinion that rulemaking authority is expressly granted to the </w:t>
            </w:r>
            <w:r w:rsidRPr="00CD2E92">
              <w:t>executive commissioner of the Health and Human Services Commission</w:t>
            </w:r>
            <w:r>
              <w:t xml:space="preserve"> in </w:t>
            </w:r>
            <w:r w:rsidRPr="00CD2E92">
              <w:t xml:space="preserve">SECTION </w:t>
            </w:r>
            <w:r w:rsidR="002B16EC">
              <w:t>1</w:t>
            </w:r>
            <w:r w:rsidR="002B16EC" w:rsidRPr="00CD2E92">
              <w:t xml:space="preserve"> </w:t>
            </w:r>
            <w:r>
              <w:t>of this bill.</w:t>
            </w:r>
          </w:p>
          <w:p w14:paraId="345362A2" w14:textId="77777777" w:rsidR="008423E4" w:rsidRPr="00E21FDC" w:rsidRDefault="008423E4" w:rsidP="00C65EBF">
            <w:pPr>
              <w:rPr>
                <w:b/>
              </w:rPr>
            </w:pPr>
          </w:p>
        </w:tc>
      </w:tr>
      <w:tr w:rsidR="003E5B02" w14:paraId="41248782" w14:textId="77777777" w:rsidTr="00345119">
        <w:tc>
          <w:tcPr>
            <w:tcW w:w="9576" w:type="dxa"/>
          </w:tcPr>
          <w:p w14:paraId="3A7E4945" w14:textId="77777777" w:rsidR="008423E4" w:rsidRPr="00A8133F" w:rsidRDefault="00241CAA" w:rsidP="00C65EBF">
            <w:pPr>
              <w:rPr>
                <w:b/>
              </w:rPr>
            </w:pPr>
            <w:r w:rsidRPr="009C1E9A">
              <w:rPr>
                <w:b/>
                <w:u w:val="single"/>
              </w:rPr>
              <w:t>ANALYSIS</w:t>
            </w:r>
            <w:r>
              <w:rPr>
                <w:b/>
              </w:rPr>
              <w:t xml:space="preserve"> </w:t>
            </w:r>
          </w:p>
          <w:p w14:paraId="19CDB54F" w14:textId="77777777" w:rsidR="008423E4" w:rsidRDefault="008423E4" w:rsidP="00C65EBF"/>
          <w:p w14:paraId="141E7FB1" w14:textId="17060683" w:rsidR="00FD5AD1" w:rsidRDefault="00241CAA" w:rsidP="00C65EBF">
            <w:pPr>
              <w:pStyle w:val="Header"/>
              <w:tabs>
                <w:tab w:val="clear" w:pos="4320"/>
                <w:tab w:val="clear" w:pos="8640"/>
              </w:tabs>
              <w:jc w:val="both"/>
            </w:pPr>
            <w:r>
              <w:t>C.S.</w:t>
            </w:r>
            <w:r w:rsidR="00CD2E92">
              <w:t xml:space="preserve">H.B. 1743 amends the </w:t>
            </w:r>
            <w:r w:rsidR="00374FE7">
              <w:t xml:space="preserve">Human Resources </w:t>
            </w:r>
            <w:r w:rsidR="00CD2E92">
              <w:t>Code to</w:t>
            </w:r>
            <w:r w:rsidR="002F560C">
              <w:t xml:space="preserve"> require the </w:t>
            </w:r>
            <w:r w:rsidR="002F560C" w:rsidRPr="002F560C">
              <w:t>Health and Human Services Commission</w:t>
            </w:r>
            <w:r w:rsidR="002F560C">
              <w:t xml:space="preserve"> (HHSC) </w:t>
            </w:r>
            <w:r w:rsidR="00FF0322">
              <w:t xml:space="preserve">and the </w:t>
            </w:r>
            <w:r w:rsidR="00FF0322" w:rsidRPr="002F560C">
              <w:t>Texas Department of Criminal Justice</w:t>
            </w:r>
            <w:r w:rsidR="00FF0322">
              <w:t xml:space="preserve"> </w:t>
            </w:r>
            <w:r w:rsidR="00FF0322" w:rsidRPr="002F560C">
              <w:t>(TDCJ)</w:t>
            </w:r>
            <w:r w:rsidR="00FF0322">
              <w:t xml:space="preserve"> </w:t>
            </w:r>
            <w:r w:rsidR="00374FE7">
              <w:t xml:space="preserve">to </w:t>
            </w:r>
            <w:r w:rsidR="00374FE7" w:rsidRPr="00374FE7">
              <w:t>enter into a memorandum of understanding</w:t>
            </w:r>
            <w:r w:rsidR="00CB5A6B">
              <w:t xml:space="preserve"> </w:t>
            </w:r>
            <w:r w:rsidR="00FF0322">
              <w:t xml:space="preserve">(MOU) </w:t>
            </w:r>
            <w:r w:rsidR="00374FE7" w:rsidRPr="00374FE7">
              <w:t xml:space="preserve">for the purpose of ensuring that an inmate </w:t>
            </w:r>
            <w:r w:rsidR="00FF0322">
              <w:t xml:space="preserve">confined in a facility operated by or under contract with TDCJ </w:t>
            </w:r>
            <w:r w:rsidR="00374FE7" w:rsidRPr="00374FE7">
              <w:t xml:space="preserve">who is likely to be eligible for </w:t>
            </w:r>
            <w:r w:rsidR="00374FE7">
              <w:t>SNAP</w:t>
            </w:r>
            <w:r w:rsidR="00374FE7" w:rsidRPr="00374FE7">
              <w:t xml:space="preserve"> benefits </w:t>
            </w:r>
            <w:r w:rsidR="00B978CF">
              <w:t xml:space="preserve">on discharge or release </w:t>
            </w:r>
            <w:r w:rsidR="00FF0322">
              <w:t xml:space="preserve">on parole, mandatory supervision, or conditional pardon </w:t>
            </w:r>
            <w:r w:rsidR="00374FE7" w:rsidRPr="00374FE7">
              <w:t xml:space="preserve">is assessed by </w:t>
            </w:r>
            <w:r w:rsidR="00374FE7">
              <w:t>HHSC</w:t>
            </w:r>
            <w:r w:rsidR="00374FE7" w:rsidRPr="00374FE7">
              <w:t xml:space="preserve"> </w:t>
            </w:r>
            <w:r w:rsidR="00B978CF">
              <w:t>to determine</w:t>
            </w:r>
            <w:r w:rsidR="00374FE7" w:rsidRPr="00374FE7">
              <w:t xml:space="preserve"> eligibility for those benefits before the inmate's discharge or release</w:t>
            </w:r>
            <w:r w:rsidR="00E85913" w:rsidRPr="00E85913">
              <w:t>.</w:t>
            </w:r>
            <w:r w:rsidR="00817288">
              <w:t xml:space="preserve"> </w:t>
            </w:r>
            <w:r>
              <w:t>The bill requi</w:t>
            </w:r>
            <w:r>
              <w:t xml:space="preserve">res </w:t>
            </w:r>
            <w:r w:rsidR="00FF0322">
              <w:t>the MOU</w:t>
            </w:r>
            <w:r w:rsidR="00CB5A6B">
              <w:t xml:space="preserve"> </w:t>
            </w:r>
            <w:r w:rsidR="00B57F24">
              <w:t>to</w:t>
            </w:r>
            <w:r w:rsidR="00FB6BC3">
              <w:t xml:space="preserve"> </w:t>
            </w:r>
            <w:r w:rsidR="001161E4">
              <w:t>be tailored to achieve the goal of ensuring that such an i</w:t>
            </w:r>
            <w:r w:rsidR="0011308B">
              <w:t xml:space="preserve">nmate determined eligible by HHSC </w:t>
            </w:r>
            <w:r w:rsidR="001161E4">
              <w:t>may begin receiving services under SNAP at the time of discharge or release</w:t>
            </w:r>
            <w:r w:rsidR="0011308B">
              <w:t>,</w:t>
            </w:r>
            <w:r w:rsidR="001161E4">
              <w:t xml:space="preserve"> to </w:t>
            </w:r>
            <w:r w:rsidR="00FB6BC3">
              <w:t xml:space="preserve">establish a procedure through which HHSC </w:t>
            </w:r>
            <w:r w:rsidR="00FF0322">
              <w:t xml:space="preserve">must </w:t>
            </w:r>
            <w:r w:rsidR="00FB6BC3">
              <w:t>accept and process SNAP applications from inmates</w:t>
            </w:r>
            <w:r w:rsidR="0011308B">
              <w:t>,</w:t>
            </w:r>
            <w:r w:rsidR="001161E4">
              <w:t xml:space="preserve"> and</w:t>
            </w:r>
            <w:r w:rsidR="00152034">
              <w:t xml:space="preserve"> to</w:t>
            </w:r>
            <w:r w:rsidR="00FB6BC3">
              <w:t xml:space="preserve"> </w:t>
            </w:r>
            <w:r w:rsidR="00817288">
              <w:t>define</w:t>
            </w:r>
            <w:r w:rsidR="00FB6BC3">
              <w:t xml:space="preserve"> the roles and responsibilities of each agency </w:t>
            </w:r>
            <w:r w:rsidR="00FF0322">
              <w:t>under the MOU</w:t>
            </w:r>
            <w:r w:rsidR="00817288">
              <w:t>.</w:t>
            </w:r>
            <w:r w:rsidR="00FF0322">
              <w:t xml:space="preserve"> </w:t>
            </w:r>
            <w:r w:rsidR="001161E4">
              <w:t>The bill</w:t>
            </w:r>
            <w:r w:rsidR="00FF362B">
              <w:t xml:space="preserve"> requires the </w:t>
            </w:r>
            <w:r w:rsidR="00B57F24">
              <w:t>executive commissioner of HHSC to adopt rules necessary to implement the</w:t>
            </w:r>
            <w:r w:rsidR="001161E4">
              <w:t>se</w:t>
            </w:r>
            <w:r w:rsidR="00B57F24">
              <w:t xml:space="preserve"> provisions.</w:t>
            </w:r>
          </w:p>
          <w:p w14:paraId="0D577357" w14:textId="2ABEA2B2" w:rsidR="003C3621" w:rsidRDefault="003C3621" w:rsidP="00C65EBF">
            <w:pPr>
              <w:pStyle w:val="Header"/>
              <w:tabs>
                <w:tab w:val="clear" w:pos="4320"/>
                <w:tab w:val="clear" w:pos="8640"/>
              </w:tabs>
              <w:jc w:val="both"/>
            </w:pPr>
          </w:p>
          <w:p w14:paraId="137CCF94" w14:textId="1854C184" w:rsidR="00CD2E92" w:rsidRPr="009C36CD" w:rsidRDefault="00241CAA" w:rsidP="00C65EBF">
            <w:pPr>
              <w:pStyle w:val="Header"/>
              <w:tabs>
                <w:tab w:val="clear" w:pos="4320"/>
                <w:tab w:val="clear" w:pos="8640"/>
              </w:tabs>
              <w:jc w:val="both"/>
            </w:pPr>
            <w:r w:rsidRPr="00A72AB8">
              <w:t>C.S.</w:t>
            </w:r>
            <w:r w:rsidRPr="00CD2E92">
              <w:t>H.B. 1743 provides for the delayed implementation of any provision for which an applicable state agency determines a federal waiver or authorization is necessary for implementation until the waiver or authorization is requeste</w:t>
            </w:r>
            <w:r w:rsidRPr="00CD2E92">
              <w:t>d and granted.</w:t>
            </w:r>
          </w:p>
          <w:p w14:paraId="613F28F1" w14:textId="77777777" w:rsidR="008423E4" w:rsidRDefault="008423E4" w:rsidP="00C65EBF">
            <w:pPr>
              <w:rPr>
                <w:b/>
              </w:rPr>
            </w:pPr>
          </w:p>
          <w:p w14:paraId="458958E8" w14:textId="65E36FA6" w:rsidR="00C65EBF" w:rsidRPr="00835628" w:rsidRDefault="00C65EBF" w:rsidP="00C65EBF">
            <w:pPr>
              <w:rPr>
                <w:b/>
              </w:rPr>
            </w:pPr>
          </w:p>
        </w:tc>
      </w:tr>
      <w:tr w:rsidR="003E5B02" w14:paraId="4CA6BCF3" w14:textId="77777777" w:rsidTr="00345119">
        <w:tc>
          <w:tcPr>
            <w:tcW w:w="9576" w:type="dxa"/>
          </w:tcPr>
          <w:p w14:paraId="316F6E27" w14:textId="77777777" w:rsidR="008423E4" w:rsidRPr="00A8133F" w:rsidRDefault="00241CAA" w:rsidP="00C65EBF">
            <w:pPr>
              <w:rPr>
                <w:b/>
              </w:rPr>
            </w:pPr>
            <w:r w:rsidRPr="009C1E9A">
              <w:rPr>
                <w:b/>
                <w:u w:val="single"/>
              </w:rPr>
              <w:t>EFFECTIVE DATE</w:t>
            </w:r>
            <w:r>
              <w:rPr>
                <w:b/>
              </w:rPr>
              <w:t xml:space="preserve"> </w:t>
            </w:r>
          </w:p>
          <w:p w14:paraId="1AE1A589" w14:textId="77777777" w:rsidR="008423E4" w:rsidRDefault="008423E4" w:rsidP="00C65EBF"/>
          <w:p w14:paraId="5D984AAA" w14:textId="7D8FE8AD" w:rsidR="008423E4" w:rsidRPr="003624F2" w:rsidRDefault="00241CAA" w:rsidP="00C65EBF">
            <w:pPr>
              <w:pStyle w:val="Header"/>
              <w:tabs>
                <w:tab w:val="clear" w:pos="4320"/>
                <w:tab w:val="clear" w:pos="8640"/>
              </w:tabs>
              <w:jc w:val="both"/>
            </w:pPr>
            <w:r>
              <w:t>On passage, or, if the bill does not receive the necessary vote, September 1, 2023.</w:t>
            </w:r>
          </w:p>
          <w:p w14:paraId="36754A0E" w14:textId="77777777" w:rsidR="008423E4" w:rsidRPr="00233FDB" w:rsidRDefault="008423E4" w:rsidP="00C65EBF">
            <w:pPr>
              <w:rPr>
                <w:b/>
              </w:rPr>
            </w:pPr>
          </w:p>
        </w:tc>
      </w:tr>
      <w:tr w:rsidR="003E5B02" w14:paraId="2839D386" w14:textId="77777777" w:rsidTr="00345119">
        <w:tc>
          <w:tcPr>
            <w:tcW w:w="9576" w:type="dxa"/>
          </w:tcPr>
          <w:p w14:paraId="680F6BB2" w14:textId="77777777" w:rsidR="00B24E56" w:rsidRDefault="00241CAA" w:rsidP="00C65EBF">
            <w:pPr>
              <w:jc w:val="both"/>
              <w:rPr>
                <w:b/>
                <w:u w:val="single"/>
              </w:rPr>
            </w:pPr>
            <w:r>
              <w:rPr>
                <w:b/>
                <w:u w:val="single"/>
              </w:rPr>
              <w:t>COMPARISON OF INTRODUCED AND SUBSTITUTE</w:t>
            </w:r>
          </w:p>
          <w:p w14:paraId="283D9DA1" w14:textId="77777777" w:rsidR="0021176A" w:rsidRDefault="0021176A" w:rsidP="00C65EBF">
            <w:pPr>
              <w:jc w:val="both"/>
            </w:pPr>
          </w:p>
          <w:p w14:paraId="2D0A3DE5" w14:textId="0E855816" w:rsidR="0021176A" w:rsidRDefault="00241CAA" w:rsidP="00C65EBF">
            <w:pPr>
              <w:jc w:val="both"/>
            </w:pPr>
            <w:r>
              <w:t>While C.S.H.B. 1743 may differ from the introduced in minor or nonsubstantive ways, the follow</w:t>
            </w:r>
            <w:r>
              <w:t>ing summarizes the substantial differences between the introduced and committee substitute versions of the bill.</w:t>
            </w:r>
          </w:p>
          <w:p w14:paraId="2C90F6CC" w14:textId="254CADB1" w:rsidR="00FF0322" w:rsidRDefault="00FF0322" w:rsidP="00C65EBF">
            <w:pPr>
              <w:jc w:val="both"/>
            </w:pPr>
          </w:p>
          <w:p w14:paraId="09B0316D" w14:textId="519432D0" w:rsidR="003558C0" w:rsidRDefault="00241CAA" w:rsidP="00C65EBF">
            <w:pPr>
              <w:jc w:val="both"/>
            </w:pPr>
            <w:r>
              <w:t>Whereas the introduced required HHSC, in cooperation with TDCJ, to establish SNAP application procedures for certain inmates nearing eligibili</w:t>
            </w:r>
            <w:r>
              <w:t xml:space="preserve">ty for discharge or release and required TDCJ to notify HHSC of an inmate's upcoming discharge or release for purposes of </w:t>
            </w:r>
            <w:r w:rsidR="00CC0335">
              <w:t>providing</w:t>
            </w:r>
            <w:r>
              <w:t xml:space="preserve"> eligible inmates SNAP benefits at the time of discharge or release, the substitute </w:t>
            </w:r>
            <w:r w:rsidR="00223DDF">
              <w:t xml:space="preserve">provides instead for an MOU between HHSC and TDCJ </w:t>
            </w:r>
            <w:r w:rsidR="00C811B6">
              <w:t>for purposes of ensuring inmates' SNAP eligibility is assessed before discharge or release and requires the MOU to</w:t>
            </w:r>
            <w:r w:rsidR="00D652FD">
              <w:t xml:space="preserve"> </w:t>
            </w:r>
            <w:r w:rsidR="00223DDF">
              <w:t xml:space="preserve">establish a procedure for HHSC to accept and process SNAP applications from inmates </w:t>
            </w:r>
            <w:r w:rsidR="008676A3">
              <w:t>and be tailored to achieve the</w:t>
            </w:r>
            <w:r w:rsidR="00223DDF">
              <w:t xml:space="preserve"> goal of delivering SNAP benefits to qualifying inmates at the time of discharge of release. </w:t>
            </w:r>
            <w:r w:rsidR="004A5A29">
              <w:t xml:space="preserve">The substitute omits provisions that appeared in the introduced providing for HHSC's assistance with the application process and initial interview and its determination of an inmate's eligibility by a specified date. </w:t>
            </w:r>
          </w:p>
          <w:p w14:paraId="0242268A" w14:textId="77777777" w:rsidR="003558C0" w:rsidRDefault="003558C0" w:rsidP="00C65EBF">
            <w:pPr>
              <w:jc w:val="both"/>
            </w:pPr>
          </w:p>
          <w:p w14:paraId="4B955FEA" w14:textId="1AE6DC71" w:rsidR="00B06A5F" w:rsidRDefault="00241CAA" w:rsidP="00C65EBF">
            <w:pPr>
              <w:jc w:val="both"/>
            </w:pPr>
            <w:r>
              <w:t xml:space="preserve">The substitute also omits provisions </w:t>
            </w:r>
            <w:r w:rsidR="00DC7B4E">
              <w:t>that appeared in</w:t>
            </w:r>
            <w:r>
              <w:t xml:space="preserve"> the introduced as follows:</w:t>
            </w:r>
          </w:p>
          <w:p w14:paraId="2571EE3E" w14:textId="40387769" w:rsidR="00B06A5F" w:rsidRDefault="00241CAA" w:rsidP="00FF3886">
            <w:pPr>
              <w:pStyle w:val="ListParagraph"/>
              <w:numPr>
                <w:ilvl w:val="0"/>
                <w:numId w:val="5"/>
              </w:numPr>
              <w:ind w:left="778"/>
              <w:jc w:val="both"/>
            </w:pPr>
            <w:r>
              <w:t>classifying</w:t>
            </w:r>
            <w:r>
              <w:t xml:space="preserve"> confinement as an inmate in a TDCJ facility as a hardship that allows a person to apply for SNAP benefits without personally appearing at HHSC offices; and</w:t>
            </w:r>
          </w:p>
          <w:p w14:paraId="3B9D50F5" w14:textId="25A3ABFA" w:rsidR="003558C0" w:rsidRDefault="00241CAA" w:rsidP="00FF3886">
            <w:pPr>
              <w:pStyle w:val="ListParagraph"/>
              <w:numPr>
                <w:ilvl w:val="0"/>
                <w:numId w:val="5"/>
              </w:numPr>
              <w:ind w:left="778"/>
              <w:jc w:val="both"/>
            </w:pPr>
            <w:r>
              <w:t>authorizing HHSC to contract with community partners to provide application assistance to inmates.</w:t>
            </w:r>
          </w:p>
          <w:p w14:paraId="03C28D49" w14:textId="77777777" w:rsidR="003558C0" w:rsidRDefault="003558C0" w:rsidP="00C65EBF">
            <w:pPr>
              <w:jc w:val="both"/>
            </w:pPr>
          </w:p>
          <w:p w14:paraId="31A87FC1" w14:textId="2E38C705" w:rsidR="0021176A" w:rsidRPr="0021176A" w:rsidRDefault="00241CAA" w:rsidP="00C65EBF">
            <w:pPr>
              <w:jc w:val="both"/>
            </w:pPr>
            <w:r>
              <w:t xml:space="preserve">Whereas the introduced </w:t>
            </w:r>
            <w:r w:rsidR="00223DDF">
              <w:t>require</w:t>
            </w:r>
            <w:r>
              <w:t>d</w:t>
            </w:r>
            <w:r w:rsidR="00BA7E05">
              <w:t xml:space="preserve"> </w:t>
            </w:r>
            <w:r w:rsidR="00223DDF">
              <w:t xml:space="preserve">the executive commissioner to consult with TDCJ in </w:t>
            </w:r>
            <w:r w:rsidR="00BA7E05">
              <w:t xml:space="preserve">adopting rules </w:t>
            </w:r>
            <w:r w:rsidR="00223DDF">
              <w:t>under the bill's provisions, the</w:t>
            </w:r>
            <w:r>
              <w:t xml:space="preserve"> substitute</w:t>
            </w:r>
            <w:r w:rsidR="00223DDF">
              <w:t xml:space="preserve"> d</w:t>
            </w:r>
            <w:r>
              <w:t>oes not</w:t>
            </w:r>
            <w:r w:rsidR="00223DDF">
              <w:t xml:space="preserve"> require</w:t>
            </w:r>
            <w:r>
              <w:t xml:space="preserve"> this</w:t>
            </w:r>
            <w:r w:rsidR="00223DDF">
              <w:t xml:space="preserve"> consultation</w:t>
            </w:r>
            <w:r w:rsidR="00BA7E05">
              <w:t xml:space="preserve">. </w:t>
            </w:r>
          </w:p>
        </w:tc>
      </w:tr>
      <w:tr w:rsidR="003E5B02" w14:paraId="1F27CE60" w14:textId="77777777" w:rsidTr="00345119">
        <w:tc>
          <w:tcPr>
            <w:tcW w:w="9576" w:type="dxa"/>
          </w:tcPr>
          <w:p w14:paraId="0BAA4BBA" w14:textId="77777777" w:rsidR="00B24E56" w:rsidRPr="009C1E9A" w:rsidRDefault="00B24E56" w:rsidP="00C65EBF">
            <w:pPr>
              <w:rPr>
                <w:b/>
                <w:u w:val="single"/>
              </w:rPr>
            </w:pPr>
          </w:p>
        </w:tc>
      </w:tr>
      <w:tr w:rsidR="003E5B02" w14:paraId="1C565BE7" w14:textId="77777777" w:rsidTr="00345119">
        <w:tc>
          <w:tcPr>
            <w:tcW w:w="9576" w:type="dxa"/>
          </w:tcPr>
          <w:p w14:paraId="09A50FA8" w14:textId="77777777" w:rsidR="00B24E56" w:rsidRPr="007F322B" w:rsidRDefault="00B24E56" w:rsidP="00C65EBF">
            <w:pPr>
              <w:jc w:val="both"/>
            </w:pPr>
          </w:p>
        </w:tc>
      </w:tr>
    </w:tbl>
    <w:p w14:paraId="33AB8328" w14:textId="77777777" w:rsidR="008423E4" w:rsidRPr="00BE0E75" w:rsidRDefault="008423E4" w:rsidP="008423E4">
      <w:pPr>
        <w:spacing w:line="480" w:lineRule="auto"/>
        <w:jc w:val="both"/>
        <w:rPr>
          <w:rFonts w:ascii="Arial" w:hAnsi="Arial"/>
          <w:sz w:val="16"/>
          <w:szCs w:val="16"/>
        </w:rPr>
      </w:pPr>
    </w:p>
    <w:p w14:paraId="55D356F1"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1DAD" w14:textId="77777777" w:rsidR="00000000" w:rsidRDefault="00241CAA">
      <w:r>
        <w:separator/>
      </w:r>
    </w:p>
  </w:endnote>
  <w:endnote w:type="continuationSeparator" w:id="0">
    <w:p w14:paraId="4C394C61" w14:textId="77777777" w:rsidR="00000000" w:rsidRDefault="0024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FBE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E5B02" w14:paraId="57534BDB" w14:textId="77777777" w:rsidTr="009C1E9A">
      <w:trPr>
        <w:cantSplit/>
      </w:trPr>
      <w:tc>
        <w:tcPr>
          <w:tcW w:w="0" w:type="pct"/>
        </w:tcPr>
        <w:p w14:paraId="567F7B23" w14:textId="77777777" w:rsidR="00137D90" w:rsidRDefault="00137D90" w:rsidP="009C1E9A">
          <w:pPr>
            <w:pStyle w:val="Footer"/>
            <w:tabs>
              <w:tab w:val="clear" w:pos="8640"/>
              <w:tab w:val="right" w:pos="9360"/>
            </w:tabs>
          </w:pPr>
        </w:p>
      </w:tc>
      <w:tc>
        <w:tcPr>
          <w:tcW w:w="2395" w:type="pct"/>
        </w:tcPr>
        <w:p w14:paraId="73A3C05C" w14:textId="77777777" w:rsidR="00137D90" w:rsidRDefault="00137D90" w:rsidP="009C1E9A">
          <w:pPr>
            <w:pStyle w:val="Footer"/>
            <w:tabs>
              <w:tab w:val="clear" w:pos="8640"/>
              <w:tab w:val="right" w:pos="9360"/>
            </w:tabs>
          </w:pPr>
        </w:p>
        <w:p w14:paraId="6C1770AC" w14:textId="77777777" w:rsidR="001A4310" w:rsidRDefault="001A4310" w:rsidP="009C1E9A">
          <w:pPr>
            <w:pStyle w:val="Footer"/>
            <w:tabs>
              <w:tab w:val="clear" w:pos="8640"/>
              <w:tab w:val="right" w:pos="9360"/>
            </w:tabs>
          </w:pPr>
        </w:p>
        <w:p w14:paraId="5A4A5C03" w14:textId="77777777" w:rsidR="00137D90" w:rsidRDefault="00137D90" w:rsidP="009C1E9A">
          <w:pPr>
            <w:pStyle w:val="Footer"/>
            <w:tabs>
              <w:tab w:val="clear" w:pos="8640"/>
              <w:tab w:val="right" w:pos="9360"/>
            </w:tabs>
          </w:pPr>
        </w:p>
      </w:tc>
      <w:tc>
        <w:tcPr>
          <w:tcW w:w="2453" w:type="pct"/>
        </w:tcPr>
        <w:p w14:paraId="71B8BDB9" w14:textId="77777777" w:rsidR="00137D90" w:rsidRDefault="00137D90" w:rsidP="009C1E9A">
          <w:pPr>
            <w:pStyle w:val="Footer"/>
            <w:tabs>
              <w:tab w:val="clear" w:pos="8640"/>
              <w:tab w:val="right" w:pos="9360"/>
            </w:tabs>
            <w:jc w:val="right"/>
          </w:pPr>
        </w:p>
      </w:tc>
    </w:tr>
    <w:tr w:rsidR="003E5B02" w14:paraId="0D1B4BC3" w14:textId="77777777" w:rsidTr="009C1E9A">
      <w:trPr>
        <w:cantSplit/>
      </w:trPr>
      <w:tc>
        <w:tcPr>
          <w:tcW w:w="0" w:type="pct"/>
        </w:tcPr>
        <w:p w14:paraId="3191EEE5" w14:textId="77777777" w:rsidR="00EC379B" w:rsidRDefault="00EC379B" w:rsidP="009C1E9A">
          <w:pPr>
            <w:pStyle w:val="Footer"/>
            <w:tabs>
              <w:tab w:val="clear" w:pos="8640"/>
              <w:tab w:val="right" w:pos="9360"/>
            </w:tabs>
          </w:pPr>
        </w:p>
      </w:tc>
      <w:tc>
        <w:tcPr>
          <w:tcW w:w="2395" w:type="pct"/>
        </w:tcPr>
        <w:p w14:paraId="468694F8" w14:textId="6409153B" w:rsidR="00EC379B" w:rsidRPr="009C1E9A" w:rsidRDefault="00241CAA" w:rsidP="009C1E9A">
          <w:pPr>
            <w:pStyle w:val="Footer"/>
            <w:tabs>
              <w:tab w:val="clear" w:pos="8640"/>
              <w:tab w:val="right" w:pos="9360"/>
            </w:tabs>
            <w:rPr>
              <w:rFonts w:ascii="Shruti" w:hAnsi="Shruti"/>
              <w:sz w:val="22"/>
            </w:rPr>
          </w:pPr>
          <w:r>
            <w:rPr>
              <w:rFonts w:ascii="Shruti" w:hAnsi="Shruti"/>
              <w:sz w:val="22"/>
            </w:rPr>
            <w:t>88R 22652-D</w:t>
          </w:r>
        </w:p>
      </w:tc>
      <w:tc>
        <w:tcPr>
          <w:tcW w:w="2453" w:type="pct"/>
        </w:tcPr>
        <w:p w14:paraId="340DB667" w14:textId="2D500ACE" w:rsidR="00EC379B" w:rsidRDefault="00241CAA" w:rsidP="009C1E9A">
          <w:pPr>
            <w:pStyle w:val="Footer"/>
            <w:tabs>
              <w:tab w:val="clear" w:pos="8640"/>
              <w:tab w:val="right" w:pos="9360"/>
            </w:tabs>
            <w:jc w:val="right"/>
          </w:pPr>
          <w:r>
            <w:fldChar w:fldCharType="begin"/>
          </w:r>
          <w:r>
            <w:instrText xml:space="preserve"> DOCPROPERTY  OTID  \* MERGEFORMAT </w:instrText>
          </w:r>
          <w:r>
            <w:fldChar w:fldCharType="separate"/>
          </w:r>
          <w:r w:rsidR="00C65EBF">
            <w:t>23.100.174</w:t>
          </w:r>
          <w:r>
            <w:fldChar w:fldCharType="end"/>
          </w:r>
        </w:p>
      </w:tc>
    </w:tr>
    <w:tr w:rsidR="003E5B02" w14:paraId="225DEE60" w14:textId="77777777" w:rsidTr="009C1E9A">
      <w:trPr>
        <w:cantSplit/>
      </w:trPr>
      <w:tc>
        <w:tcPr>
          <w:tcW w:w="0" w:type="pct"/>
        </w:tcPr>
        <w:p w14:paraId="6B36301C" w14:textId="77777777" w:rsidR="00EC379B" w:rsidRDefault="00EC379B" w:rsidP="009C1E9A">
          <w:pPr>
            <w:pStyle w:val="Footer"/>
            <w:tabs>
              <w:tab w:val="clear" w:pos="4320"/>
              <w:tab w:val="clear" w:pos="8640"/>
              <w:tab w:val="left" w:pos="2865"/>
            </w:tabs>
          </w:pPr>
        </w:p>
      </w:tc>
      <w:tc>
        <w:tcPr>
          <w:tcW w:w="2395" w:type="pct"/>
        </w:tcPr>
        <w:p w14:paraId="18E08BD3" w14:textId="071BAA79" w:rsidR="00EC379B" w:rsidRPr="009C1E9A" w:rsidRDefault="00241CAA" w:rsidP="009C1E9A">
          <w:pPr>
            <w:pStyle w:val="Footer"/>
            <w:tabs>
              <w:tab w:val="clear" w:pos="4320"/>
              <w:tab w:val="clear" w:pos="8640"/>
              <w:tab w:val="left" w:pos="2865"/>
            </w:tabs>
            <w:rPr>
              <w:rFonts w:ascii="Shruti" w:hAnsi="Shruti"/>
              <w:sz w:val="22"/>
            </w:rPr>
          </w:pPr>
          <w:r>
            <w:rPr>
              <w:rFonts w:ascii="Shruti" w:hAnsi="Shruti"/>
              <w:sz w:val="22"/>
            </w:rPr>
            <w:t>Substitute Document Number: 88R 19583</w:t>
          </w:r>
        </w:p>
      </w:tc>
      <w:tc>
        <w:tcPr>
          <w:tcW w:w="2453" w:type="pct"/>
        </w:tcPr>
        <w:p w14:paraId="7960D59F" w14:textId="77777777" w:rsidR="00EC379B" w:rsidRDefault="00EC379B" w:rsidP="006D504F">
          <w:pPr>
            <w:pStyle w:val="Footer"/>
            <w:rPr>
              <w:rStyle w:val="PageNumber"/>
            </w:rPr>
          </w:pPr>
        </w:p>
        <w:p w14:paraId="12F028E7" w14:textId="77777777" w:rsidR="00EC379B" w:rsidRDefault="00EC379B" w:rsidP="009C1E9A">
          <w:pPr>
            <w:pStyle w:val="Footer"/>
            <w:tabs>
              <w:tab w:val="clear" w:pos="8640"/>
              <w:tab w:val="right" w:pos="9360"/>
            </w:tabs>
            <w:jc w:val="right"/>
          </w:pPr>
        </w:p>
      </w:tc>
    </w:tr>
    <w:tr w:rsidR="003E5B02" w14:paraId="59901B59" w14:textId="77777777" w:rsidTr="009C1E9A">
      <w:trPr>
        <w:cantSplit/>
        <w:trHeight w:val="323"/>
      </w:trPr>
      <w:tc>
        <w:tcPr>
          <w:tcW w:w="0" w:type="pct"/>
          <w:gridSpan w:val="3"/>
        </w:tcPr>
        <w:p w14:paraId="088EA528" w14:textId="77777777" w:rsidR="00EC379B" w:rsidRDefault="00241CA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629F8F" w14:textId="77777777" w:rsidR="00EC379B" w:rsidRDefault="00EC379B" w:rsidP="009C1E9A">
          <w:pPr>
            <w:pStyle w:val="Footer"/>
            <w:tabs>
              <w:tab w:val="clear" w:pos="8640"/>
              <w:tab w:val="right" w:pos="9360"/>
            </w:tabs>
            <w:jc w:val="center"/>
          </w:pPr>
        </w:p>
      </w:tc>
    </w:tr>
  </w:tbl>
  <w:p w14:paraId="0875FC7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0C5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1D3F" w14:textId="77777777" w:rsidR="00000000" w:rsidRDefault="00241CAA">
      <w:r>
        <w:separator/>
      </w:r>
    </w:p>
  </w:footnote>
  <w:footnote w:type="continuationSeparator" w:id="0">
    <w:p w14:paraId="61136F73" w14:textId="77777777" w:rsidR="00000000" w:rsidRDefault="0024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ADA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050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7E5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92F"/>
    <w:multiLevelType w:val="hybridMultilevel"/>
    <w:tmpl w:val="35B60C38"/>
    <w:lvl w:ilvl="0" w:tplc="36D0479E">
      <w:start w:val="1"/>
      <w:numFmt w:val="bullet"/>
      <w:lvlText w:val=""/>
      <w:lvlJc w:val="left"/>
      <w:pPr>
        <w:tabs>
          <w:tab w:val="num" w:pos="720"/>
        </w:tabs>
        <w:ind w:left="720" w:hanging="360"/>
      </w:pPr>
      <w:rPr>
        <w:rFonts w:ascii="Symbol" w:hAnsi="Symbol" w:hint="default"/>
      </w:rPr>
    </w:lvl>
    <w:lvl w:ilvl="1" w:tplc="FDE27C90" w:tentative="1">
      <w:start w:val="1"/>
      <w:numFmt w:val="bullet"/>
      <w:lvlText w:val="o"/>
      <w:lvlJc w:val="left"/>
      <w:pPr>
        <w:ind w:left="1440" w:hanging="360"/>
      </w:pPr>
      <w:rPr>
        <w:rFonts w:ascii="Courier New" w:hAnsi="Courier New" w:cs="Courier New" w:hint="default"/>
      </w:rPr>
    </w:lvl>
    <w:lvl w:ilvl="2" w:tplc="12988DBE" w:tentative="1">
      <w:start w:val="1"/>
      <w:numFmt w:val="bullet"/>
      <w:lvlText w:val=""/>
      <w:lvlJc w:val="left"/>
      <w:pPr>
        <w:ind w:left="2160" w:hanging="360"/>
      </w:pPr>
      <w:rPr>
        <w:rFonts w:ascii="Wingdings" w:hAnsi="Wingdings" w:hint="default"/>
      </w:rPr>
    </w:lvl>
    <w:lvl w:ilvl="3" w:tplc="182E16FC" w:tentative="1">
      <w:start w:val="1"/>
      <w:numFmt w:val="bullet"/>
      <w:lvlText w:val=""/>
      <w:lvlJc w:val="left"/>
      <w:pPr>
        <w:ind w:left="2880" w:hanging="360"/>
      </w:pPr>
      <w:rPr>
        <w:rFonts w:ascii="Symbol" w:hAnsi="Symbol" w:hint="default"/>
      </w:rPr>
    </w:lvl>
    <w:lvl w:ilvl="4" w:tplc="2FD0832E" w:tentative="1">
      <w:start w:val="1"/>
      <w:numFmt w:val="bullet"/>
      <w:lvlText w:val="o"/>
      <w:lvlJc w:val="left"/>
      <w:pPr>
        <w:ind w:left="3600" w:hanging="360"/>
      </w:pPr>
      <w:rPr>
        <w:rFonts w:ascii="Courier New" w:hAnsi="Courier New" w:cs="Courier New" w:hint="default"/>
      </w:rPr>
    </w:lvl>
    <w:lvl w:ilvl="5" w:tplc="06A8B21C" w:tentative="1">
      <w:start w:val="1"/>
      <w:numFmt w:val="bullet"/>
      <w:lvlText w:val=""/>
      <w:lvlJc w:val="left"/>
      <w:pPr>
        <w:ind w:left="4320" w:hanging="360"/>
      </w:pPr>
      <w:rPr>
        <w:rFonts w:ascii="Wingdings" w:hAnsi="Wingdings" w:hint="default"/>
      </w:rPr>
    </w:lvl>
    <w:lvl w:ilvl="6" w:tplc="76E83BF2" w:tentative="1">
      <w:start w:val="1"/>
      <w:numFmt w:val="bullet"/>
      <w:lvlText w:val=""/>
      <w:lvlJc w:val="left"/>
      <w:pPr>
        <w:ind w:left="5040" w:hanging="360"/>
      </w:pPr>
      <w:rPr>
        <w:rFonts w:ascii="Symbol" w:hAnsi="Symbol" w:hint="default"/>
      </w:rPr>
    </w:lvl>
    <w:lvl w:ilvl="7" w:tplc="0908D8D6" w:tentative="1">
      <w:start w:val="1"/>
      <w:numFmt w:val="bullet"/>
      <w:lvlText w:val="o"/>
      <w:lvlJc w:val="left"/>
      <w:pPr>
        <w:ind w:left="5760" w:hanging="360"/>
      </w:pPr>
      <w:rPr>
        <w:rFonts w:ascii="Courier New" w:hAnsi="Courier New" w:cs="Courier New" w:hint="default"/>
      </w:rPr>
    </w:lvl>
    <w:lvl w:ilvl="8" w:tplc="048CD7AA" w:tentative="1">
      <w:start w:val="1"/>
      <w:numFmt w:val="bullet"/>
      <w:lvlText w:val=""/>
      <w:lvlJc w:val="left"/>
      <w:pPr>
        <w:ind w:left="6480" w:hanging="360"/>
      </w:pPr>
      <w:rPr>
        <w:rFonts w:ascii="Wingdings" w:hAnsi="Wingdings" w:hint="default"/>
      </w:rPr>
    </w:lvl>
  </w:abstractNum>
  <w:abstractNum w:abstractNumId="1" w15:restartNumberingAfterBreak="0">
    <w:nsid w:val="258479B2"/>
    <w:multiLevelType w:val="hybridMultilevel"/>
    <w:tmpl w:val="009EF24C"/>
    <w:lvl w:ilvl="0" w:tplc="0F5CB57A">
      <w:start w:val="1"/>
      <w:numFmt w:val="bullet"/>
      <w:lvlText w:val=""/>
      <w:lvlJc w:val="left"/>
      <w:pPr>
        <w:tabs>
          <w:tab w:val="num" w:pos="720"/>
        </w:tabs>
        <w:ind w:left="720" w:hanging="360"/>
      </w:pPr>
      <w:rPr>
        <w:rFonts w:ascii="Symbol" w:hAnsi="Symbol" w:hint="default"/>
      </w:rPr>
    </w:lvl>
    <w:lvl w:ilvl="1" w:tplc="A7BEA5C8" w:tentative="1">
      <w:start w:val="1"/>
      <w:numFmt w:val="bullet"/>
      <w:lvlText w:val="o"/>
      <w:lvlJc w:val="left"/>
      <w:pPr>
        <w:ind w:left="1440" w:hanging="360"/>
      </w:pPr>
      <w:rPr>
        <w:rFonts w:ascii="Courier New" w:hAnsi="Courier New" w:cs="Courier New" w:hint="default"/>
      </w:rPr>
    </w:lvl>
    <w:lvl w:ilvl="2" w:tplc="5EB24E72" w:tentative="1">
      <w:start w:val="1"/>
      <w:numFmt w:val="bullet"/>
      <w:lvlText w:val=""/>
      <w:lvlJc w:val="left"/>
      <w:pPr>
        <w:ind w:left="2160" w:hanging="360"/>
      </w:pPr>
      <w:rPr>
        <w:rFonts w:ascii="Wingdings" w:hAnsi="Wingdings" w:hint="default"/>
      </w:rPr>
    </w:lvl>
    <w:lvl w:ilvl="3" w:tplc="0568AD42" w:tentative="1">
      <w:start w:val="1"/>
      <w:numFmt w:val="bullet"/>
      <w:lvlText w:val=""/>
      <w:lvlJc w:val="left"/>
      <w:pPr>
        <w:ind w:left="2880" w:hanging="360"/>
      </w:pPr>
      <w:rPr>
        <w:rFonts w:ascii="Symbol" w:hAnsi="Symbol" w:hint="default"/>
      </w:rPr>
    </w:lvl>
    <w:lvl w:ilvl="4" w:tplc="564CF9D2" w:tentative="1">
      <w:start w:val="1"/>
      <w:numFmt w:val="bullet"/>
      <w:lvlText w:val="o"/>
      <w:lvlJc w:val="left"/>
      <w:pPr>
        <w:ind w:left="3600" w:hanging="360"/>
      </w:pPr>
      <w:rPr>
        <w:rFonts w:ascii="Courier New" w:hAnsi="Courier New" w:cs="Courier New" w:hint="default"/>
      </w:rPr>
    </w:lvl>
    <w:lvl w:ilvl="5" w:tplc="7D2205F8" w:tentative="1">
      <w:start w:val="1"/>
      <w:numFmt w:val="bullet"/>
      <w:lvlText w:val=""/>
      <w:lvlJc w:val="left"/>
      <w:pPr>
        <w:ind w:left="4320" w:hanging="360"/>
      </w:pPr>
      <w:rPr>
        <w:rFonts w:ascii="Wingdings" w:hAnsi="Wingdings" w:hint="default"/>
      </w:rPr>
    </w:lvl>
    <w:lvl w:ilvl="6" w:tplc="5E5A2CBA" w:tentative="1">
      <w:start w:val="1"/>
      <w:numFmt w:val="bullet"/>
      <w:lvlText w:val=""/>
      <w:lvlJc w:val="left"/>
      <w:pPr>
        <w:ind w:left="5040" w:hanging="360"/>
      </w:pPr>
      <w:rPr>
        <w:rFonts w:ascii="Symbol" w:hAnsi="Symbol" w:hint="default"/>
      </w:rPr>
    </w:lvl>
    <w:lvl w:ilvl="7" w:tplc="52A4B054" w:tentative="1">
      <w:start w:val="1"/>
      <w:numFmt w:val="bullet"/>
      <w:lvlText w:val="o"/>
      <w:lvlJc w:val="left"/>
      <w:pPr>
        <w:ind w:left="5760" w:hanging="360"/>
      </w:pPr>
      <w:rPr>
        <w:rFonts w:ascii="Courier New" w:hAnsi="Courier New" w:cs="Courier New" w:hint="default"/>
      </w:rPr>
    </w:lvl>
    <w:lvl w:ilvl="8" w:tplc="2384D770" w:tentative="1">
      <w:start w:val="1"/>
      <w:numFmt w:val="bullet"/>
      <w:lvlText w:val=""/>
      <w:lvlJc w:val="left"/>
      <w:pPr>
        <w:ind w:left="6480" w:hanging="360"/>
      </w:pPr>
      <w:rPr>
        <w:rFonts w:ascii="Wingdings" w:hAnsi="Wingdings" w:hint="default"/>
      </w:rPr>
    </w:lvl>
  </w:abstractNum>
  <w:abstractNum w:abstractNumId="2" w15:restartNumberingAfterBreak="0">
    <w:nsid w:val="5F66147E"/>
    <w:multiLevelType w:val="hybridMultilevel"/>
    <w:tmpl w:val="9286B154"/>
    <w:lvl w:ilvl="0" w:tplc="F4DC2FFA">
      <w:start w:val="1"/>
      <w:numFmt w:val="bullet"/>
      <w:lvlText w:val="o"/>
      <w:lvlJc w:val="left"/>
      <w:pPr>
        <w:tabs>
          <w:tab w:val="num" w:pos="360"/>
        </w:tabs>
        <w:ind w:left="360" w:hanging="360"/>
      </w:pPr>
      <w:rPr>
        <w:rFonts w:ascii="Courier New" w:hAnsi="Courier New" w:cs="Courier New" w:hint="default"/>
      </w:rPr>
    </w:lvl>
    <w:lvl w:ilvl="1" w:tplc="CEEE396C" w:tentative="1">
      <w:start w:val="1"/>
      <w:numFmt w:val="bullet"/>
      <w:lvlText w:val="o"/>
      <w:lvlJc w:val="left"/>
      <w:pPr>
        <w:ind w:left="1080" w:hanging="360"/>
      </w:pPr>
      <w:rPr>
        <w:rFonts w:ascii="Courier New" w:hAnsi="Courier New" w:cs="Courier New" w:hint="default"/>
      </w:rPr>
    </w:lvl>
    <w:lvl w:ilvl="2" w:tplc="565467F4" w:tentative="1">
      <w:start w:val="1"/>
      <w:numFmt w:val="bullet"/>
      <w:lvlText w:val=""/>
      <w:lvlJc w:val="left"/>
      <w:pPr>
        <w:ind w:left="1800" w:hanging="360"/>
      </w:pPr>
      <w:rPr>
        <w:rFonts w:ascii="Wingdings" w:hAnsi="Wingdings" w:hint="default"/>
      </w:rPr>
    </w:lvl>
    <w:lvl w:ilvl="3" w:tplc="85C0B6DE" w:tentative="1">
      <w:start w:val="1"/>
      <w:numFmt w:val="bullet"/>
      <w:lvlText w:val=""/>
      <w:lvlJc w:val="left"/>
      <w:pPr>
        <w:ind w:left="2520" w:hanging="360"/>
      </w:pPr>
      <w:rPr>
        <w:rFonts w:ascii="Symbol" w:hAnsi="Symbol" w:hint="default"/>
      </w:rPr>
    </w:lvl>
    <w:lvl w:ilvl="4" w:tplc="D9FAE2E4" w:tentative="1">
      <w:start w:val="1"/>
      <w:numFmt w:val="bullet"/>
      <w:lvlText w:val="o"/>
      <w:lvlJc w:val="left"/>
      <w:pPr>
        <w:ind w:left="3240" w:hanging="360"/>
      </w:pPr>
      <w:rPr>
        <w:rFonts w:ascii="Courier New" w:hAnsi="Courier New" w:cs="Courier New" w:hint="default"/>
      </w:rPr>
    </w:lvl>
    <w:lvl w:ilvl="5" w:tplc="CF0C9898" w:tentative="1">
      <w:start w:val="1"/>
      <w:numFmt w:val="bullet"/>
      <w:lvlText w:val=""/>
      <w:lvlJc w:val="left"/>
      <w:pPr>
        <w:ind w:left="3960" w:hanging="360"/>
      </w:pPr>
      <w:rPr>
        <w:rFonts w:ascii="Wingdings" w:hAnsi="Wingdings" w:hint="default"/>
      </w:rPr>
    </w:lvl>
    <w:lvl w:ilvl="6" w:tplc="890E4044" w:tentative="1">
      <w:start w:val="1"/>
      <w:numFmt w:val="bullet"/>
      <w:lvlText w:val=""/>
      <w:lvlJc w:val="left"/>
      <w:pPr>
        <w:ind w:left="4680" w:hanging="360"/>
      </w:pPr>
      <w:rPr>
        <w:rFonts w:ascii="Symbol" w:hAnsi="Symbol" w:hint="default"/>
      </w:rPr>
    </w:lvl>
    <w:lvl w:ilvl="7" w:tplc="F5B25890" w:tentative="1">
      <w:start w:val="1"/>
      <w:numFmt w:val="bullet"/>
      <w:lvlText w:val="o"/>
      <w:lvlJc w:val="left"/>
      <w:pPr>
        <w:ind w:left="5400" w:hanging="360"/>
      </w:pPr>
      <w:rPr>
        <w:rFonts w:ascii="Courier New" w:hAnsi="Courier New" w:cs="Courier New" w:hint="default"/>
      </w:rPr>
    </w:lvl>
    <w:lvl w:ilvl="8" w:tplc="230E1DE8" w:tentative="1">
      <w:start w:val="1"/>
      <w:numFmt w:val="bullet"/>
      <w:lvlText w:val=""/>
      <w:lvlJc w:val="left"/>
      <w:pPr>
        <w:ind w:left="6120" w:hanging="360"/>
      </w:pPr>
      <w:rPr>
        <w:rFonts w:ascii="Wingdings" w:hAnsi="Wingdings" w:hint="default"/>
      </w:rPr>
    </w:lvl>
  </w:abstractNum>
  <w:abstractNum w:abstractNumId="3" w15:restartNumberingAfterBreak="0">
    <w:nsid w:val="69081CDD"/>
    <w:multiLevelType w:val="hybridMultilevel"/>
    <w:tmpl w:val="123E2950"/>
    <w:lvl w:ilvl="0" w:tplc="B10A7184">
      <w:start w:val="1"/>
      <w:numFmt w:val="bullet"/>
      <w:lvlText w:val=""/>
      <w:lvlJc w:val="left"/>
      <w:pPr>
        <w:tabs>
          <w:tab w:val="num" w:pos="780"/>
        </w:tabs>
        <w:ind w:left="780" w:hanging="360"/>
      </w:pPr>
      <w:rPr>
        <w:rFonts w:ascii="Symbol" w:hAnsi="Symbol" w:hint="default"/>
      </w:rPr>
    </w:lvl>
    <w:lvl w:ilvl="1" w:tplc="599E8D6A" w:tentative="1">
      <w:start w:val="1"/>
      <w:numFmt w:val="bullet"/>
      <w:lvlText w:val="o"/>
      <w:lvlJc w:val="left"/>
      <w:pPr>
        <w:ind w:left="1500" w:hanging="360"/>
      </w:pPr>
      <w:rPr>
        <w:rFonts w:ascii="Courier New" w:hAnsi="Courier New" w:cs="Courier New" w:hint="default"/>
      </w:rPr>
    </w:lvl>
    <w:lvl w:ilvl="2" w:tplc="A58215F8" w:tentative="1">
      <w:start w:val="1"/>
      <w:numFmt w:val="bullet"/>
      <w:lvlText w:val=""/>
      <w:lvlJc w:val="left"/>
      <w:pPr>
        <w:ind w:left="2220" w:hanging="360"/>
      </w:pPr>
      <w:rPr>
        <w:rFonts w:ascii="Wingdings" w:hAnsi="Wingdings" w:hint="default"/>
      </w:rPr>
    </w:lvl>
    <w:lvl w:ilvl="3" w:tplc="180A8414" w:tentative="1">
      <w:start w:val="1"/>
      <w:numFmt w:val="bullet"/>
      <w:lvlText w:val=""/>
      <w:lvlJc w:val="left"/>
      <w:pPr>
        <w:ind w:left="2940" w:hanging="360"/>
      </w:pPr>
      <w:rPr>
        <w:rFonts w:ascii="Symbol" w:hAnsi="Symbol" w:hint="default"/>
      </w:rPr>
    </w:lvl>
    <w:lvl w:ilvl="4" w:tplc="66BA7138" w:tentative="1">
      <w:start w:val="1"/>
      <w:numFmt w:val="bullet"/>
      <w:lvlText w:val="o"/>
      <w:lvlJc w:val="left"/>
      <w:pPr>
        <w:ind w:left="3660" w:hanging="360"/>
      </w:pPr>
      <w:rPr>
        <w:rFonts w:ascii="Courier New" w:hAnsi="Courier New" w:cs="Courier New" w:hint="default"/>
      </w:rPr>
    </w:lvl>
    <w:lvl w:ilvl="5" w:tplc="FFC0006C" w:tentative="1">
      <w:start w:val="1"/>
      <w:numFmt w:val="bullet"/>
      <w:lvlText w:val=""/>
      <w:lvlJc w:val="left"/>
      <w:pPr>
        <w:ind w:left="4380" w:hanging="360"/>
      </w:pPr>
      <w:rPr>
        <w:rFonts w:ascii="Wingdings" w:hAnsi="Wingdings" w:hint="default"/>
      </w:rPr>
    </w:lvl>
    <w:lvl w:ilvl="6" w:tplc="8B248812" w:tentative="1">
      <w:start w:val="1"/>
      <w:numFmt w:val="bullet"/>
      <w:lvlText w:val=""/>
      <w:lvlJc w:val="left"/>
      <w:pPr>
        <w:ind w:left="5100" w:hanging="360"/>
      </w:pPr>
      <w:rPr>
        <w:rFonts w:ascii="Symbol" w:hAnsi="Symbol" w:hint="default"/>
      </w:rPr>
    </w:lvl>
    <w:lvl w:ilvl="7" w:tplc="7ACA19E0" w:tentative="1">
      <w:start w:val="1"/>
      <w:numFmt w:val="bullet"/>
      <w:lvlText w:val="o"/>
      <w:lvlJc w:val="left"/>
      <w:pPr>
        <w:ind w:left="5820" w:hanging="360"/>
      </w:pPr>
      <w:rPr>
        <w:rFonts w:ascii="Courier New" w:hAnsi="Courier New" w:cs="Courier New" w:hint="default"/>
      </w:rPr>
    </w:lvl>
    <w:lvl w:ilvl="8" w:tplc="FB22CB64" w:tentative="1">
      <w:start w:val="1"/>
      <w:numFmt w:val="bullet"/>
      <w:lvlText w:val=""/>
      <w:lvlJc w:val="left"/>
      <w:pPr>
        <w:ind w:left="6540" w:hanging="360"/>
      </w:pPr>
      <w:rPr>
        <w:rFonts w:ascii="Wingdings" w:hAnsi="Wingdings" w:hint="default"/>
      </w:rPr>
    </w:lvl>
  </w:abstractNum>
  <w:abstractNum w:abstractNumId="4" w15:restartNumberingAfterBreak="0">
    <w:nsid w:val="7DF6103C"/>
    <w:multiLevelType w:val="hybridMultilevel"/>
    <w:tmpl w:val="E4AEA8E4"/>
    <w:lvl w:ilvl="0" w:tplc="101452A0">
      <w:start w:val="1"/>
      <w:numFmt w:val="bullet"/>
      <w:lvlText w:val=""/>
      <w:lvlJc w:val="left"/>
      <w:pPr>
        <w:tabs>
          <w:tab w:val="num" w:pos="720"/>
        </w:tabs>
        <w:ind w:left="720" w:hanging="360"/>
      </w:pPr>
      <w:rPr>
        <w:rFonts w:ascii="Symbol" w:hAnsi="Symbol" w:hint="default"/>
      </w:rPr>
    </w:lvl>
    <w:lvl w:ilvl="1" w:tplc="34B8D778" w:tentative="1">
      <w:start w:val="1"/>
      <w:numFmt w:val="bullet"/>
      <w:lvlText w:val="o"/>
      <w:lvlJc w:val="left"/>
      <w:pPr>
        <w:ind w:left="1440" w:hanging="360"/>
      </w:pPr>
      <w:rPr>
        <w:rFonts w:ascii="Courier New" w:hAnsi="Courier New" w:cs="Courier New" w:hint="default"/>
      </w:rPr>
    </w:lvl>
    <w:lvl w:ilvl="2" w:tplc="90267B40" w:tentative="1">
      <w:start w:val="1"/>
      <w:numFmt w:val="bullet"/>
      <w:lvlText w:val=""/>
      <w:lvlJc w:val="left"/>
      <w:pPr>
        <w:ind w:left="2160" w:hanging="360"/>
      </w:pPr>
      <w:rPr>
        <w:rFonts w:ascii="Wingdings" w:hAnsi="Wingdings" w:hint="default"/>
      </w:rPr>
    </w:lvl>
    <w:lvl w:ilvl="3" w:tplc="E4449686" w:tentative="1">
      <w:start w:val="1"/>
      <w:numFmt w:val="bullet"/>
      <w:lvlText w:val=""/>
      <w:lvlJc w:val="left"/>
      <w:pPr>
        <w:ind w:left="2880" w:hanging="360"/>
      </w:pPr>
      <w:rPr>
        <w:rFonts w:ascii="Symbol" w:hAnsi="Symbol" w:hint="default"/>
      </w:rPr>
    </w:lvl>
    <w:lvl w:ilvl="4" w:tplc="FF4E1F26" w:tentative="1">
      <w:start w:val="1"/>
      <w:numFmt w:val="bullet"/>
      <w:lvlText w:val="o"/>
      <w:lvlJc w:val="left"/>
      <w:pPr>
        <w:ind w:left="3600" w:hanging="360"/>
      </w:pPr>
      <w:rPr>
        <w:rFonts w:ascii="Courier New" w:hAnsi="Courier New" w:cs="Courier New" w:hint="default"/>
      </w:rPr>
    </w:lvl>
    <w:lvl w:ilvl="5" w:tplc="66426D76" w:tentative="1">
      <w:start w:val="1"/>
      <w:numFmt w:val="bullet"/>
      <w:lvlText w:val=""/>
      <w:lvlJc w:val="left"/>
      <w:pPr>
        <w:ind w:left="4320" w:hanging="360"/>
      </w:pPr>
      <w:rPr>
        <w:rFonts w:ascii="Wingdings" w:hAnsi="Wingdings" w:hint="default"/>
      </w:rPr>
    </w:lvl>
    <w:lvl w:ilvl="6" w:tplc="B106DE42" w:tentative="1">
      <w:start w:val="1"/>
      <w:numFmt w:val="bullet"/>
      <w:lvlText w:val=""/>
      <w:lvlJc w:val="left"/>
      <w:pPr>
        <w:ind w:left="5040" w:hanging="360"/>
      </w:pPr>
      <w:rPr>
        <w:rFonts w:ascii="Symbol" w:hAnsi="Symbol" w:hint="default"/>
      </w:rPr>
    </w:lvl>
    <w:lvl w:ilvl="7" w:tplc="27CC0C48" w:tentative="1">
      <w:start w:val="1"/>
      <w:numFmt w:val="bullet"/>
      <w:lvlText w:val="o"/>
      <w:lvlJc w:val="left"/>
      <w:pPr>
        <w:ind w:left="5760" w:hanging="360"/>
      </w:pPr>
      <w:rPr>
        <w:rFonts w:ascii="Courier New" w:hAnsi="Courier New" w:cs="Courier New" w:hint="default"/>
      </w:rPr>
    </w:lvl>
    <w:lvl w:ilvl="8" w:tplc="6E504E94" w:tentative="1">
      <w:start w:val="1"/>
      <w:numFmt w:val="bullet"/>
      <w:lvlText w:val=""/>
      <w:lvlJc w:val="left"/>
      <w:pPr>
        <w:ind w:left="6480" w:hanging="360"/>
      </w:pPr>
      <w:rPr>
        <w:rFonts w:ascii="Wingdings" w:hAnsi="Wingdings" w:hint="default"/>
      </w:rPr>
    </w:lvl>
  </w:abstractNum>
  <w:num w:numId="1" w16cid:durableId="936182542">
    <w:abstractNumId w:val="4"/>
  </w:num>
  <w:num w:numId="2" w16cid:durableId="458494152">
    <w:abstractNumId w:val="0"/>
  </w:num>
  <w:num w:numId="3" w16cid:durableId="2138064370">
    <w:abstractNumId w:val="2"/>
  </w:num>
  <w:num w:numId="4" w16cid:durableId="1074473587">
    <w:abstractNumId w:val="1"/>
  </w:num>
  <w:num w:numId="5" w16cid:durableId="1889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9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62E"/>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08B"/>
    <w:rsid w:val="00113522"/>
    <w:rsid w:val="0011378D"/>
    <w:rsid w:val="00115EE9"/>
    <w:rsid w:val="001161E4"/>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034"/>
    <w:rsid w:val="0015331F"/>
    <w:rsid w:val="00155FA1"/>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100"/>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5C5"/>
    <w:rsid w:val="001F3CB8"/>
    <w:rsid w:val="001F6B91"/>
    <w:rsid w:val="001F703C"/>
    <w:rsid w:val="00200B9E"/>
    <w:rsid w:val="00200BF5"/>
    <w:rsid w:val="002010D1"/>
    <w:rsid w:val="00201338"/>
    <w:rsid w:val="0020775D"/>
    <w:rsid w:val="002116DD"/>
    <w:rsid w:val="0021176A"/>
    <w:rsid w:val="0021383D"/>
    <w:rsid w:val="00216BBA"/>
    <w:rsid w:val="00216E12"/>
    <w:rsid w:val="00217466"/>
    <w:rsid w:val="0021751D"/>
    <w:rsid w:val="00217C49"/>
    <w:rsid w:val="0022177D"/>
    <w:rsid w:val="00223DDF"/>
    <w:rsid w:val="002242DA"/>
    <w:rsid w:val="00224C37"/>
    <w:rsid w:val="002304DF"/>
    <w:rsid w:val="00232B0C"/>
    <w:rsid w:val="0023341D"/>
    <w:rsid w:val="002338DA"/>
    <w:rsid w:val="00233D66"/>
    <w:rsid w:val="00233FDB"/>
    <w:rsid w:val="00234F58"/>
    <w:rsid w:val="0023507D"/>
    <w:rsid w:val="0024077A"/>
    <w:rsid w:val="00241CA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6EC"/>
    <w:rsid w:val="002B26DD"/>
    <w:rsid w:val="002B2870"/>
    <w:rsid w:val="002B391B"/>
    <w:rsid w:val="002B5B42"/>
    <w:rsid w:val="002B60A0"/>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60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3CBF"/>
    <w:rsid w:val="00344530"/>
    <w:rsid w:val="003446DC"/>
    <w:rsid w:val="00345119"/>
    <w:rsid w:val="00347B4A"/>
    <w:rsid w:val="003500C3"/>
    <w:rsid w:val="003523BD"/>
    <w:rsid w:val="00352681"/>
    <w:rsid w:val="003536AA"/>
    <w:rsid w:val="003544CE"/>
    <w:rsid w:val="003558C0"/>
    <w:rsid w:val="00355A98"/>
    <w:rsid w:val="00355D7E"/>
    <w:rsid w:val="003568DE"/>
    <w:rsid w:val="00357CA1"/>
    <w:rsid w:val="00361FE9"/>
    <w:rsid w:val="003624F2"/>
    <w:rsid w:val="00363854"/>
    <w:rsid w:val="00364315"/>
    <w:rsid w:val="003643E2"/>
    <w:rsid w:val="00370155"/>
    <w:rsid w:val="003712D5"/>
    <w:rsid w:val="003747DF"/>
    <w:rsid w:val="00374FE7"/>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21"/>
    <w:rsid w:val="003C36FD"/>
    <w:rsid w:val="003C664C"/>
    <w:rsid w:val="003D726D"/>
    <w:rsid w:val="003E0875"/>
    <w:rsid w:val="003E0BB8"/>
    <w:rsid w:val="003E5B02"/>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582"/>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2E2"/>
    <w:rsid w:val="004A5A29"/>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2AE0"/>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492"/>
    <w:rsid w:val="005832EE"/>
    <w:rsid w:val="005847EF"/>
    <w:rsid w:val="005851E6"/>
    <w:rsid w:val="005878B7"/>
    <w:rsid w:val="00592C9A"/>
    <w:rsid w:val="00593DF8"/>
    <w:rsid w:val="00595745"/>
    <w:rsid w:val="00595AD0"/>
    <w:rsid w:val="005A0E18"/>
    <w:rsid w:val="005A12A5"/>
    <w:rsid w:val="005A3790"/>
    <w:rsid w:val="005A3CCB"/>
    <w:rsid w:val="005A6D13"/>
    <w:rsid w:val="005B031F"/>
    <w:rsid w:val="005B3298"/>
    <w:rsid w:val="005B3C13"/>
    <w:rsid w:val="005B5516"/>
    <w:rsid w:val="005B5D2B"/>
    <w:rsid w:val="005B6FD7"/>
    <w:rsid w:val="005C1496"/>
    <w:rsid w:val="005C17C5"/>
    <w:rsid w:val="005C2B21"/>
    <w:rsid w:val="005C2C00"/>
    <w:rsid w:val="005C4C6F"/>
    <w:rsid w:val="005C5127"/>
    <w:rsid w:val="005C7CCB"/>
    <w:rsid w:val="005D1444"/>
    <w:rsid w:val="005D4DAE"/>
    <w:rsid w:val="005D767D"/>
    <w:rsid w:val="005D7A30"/>
    <w:rsid w:val="005D7D3B"/>
    <w:rsid w:val="005D7E2E"/>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BC7"/>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8EF"/>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2C7"/>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22B"/>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288"/>
    <w:rsid w:val="00823E4C"/>
    <w:rsid w:val="00827749"/>
    <w:rsid w:val="00827B7E"/>
    <w:rsid w:val="00830EEB"/>
    <w:rsid w:val="008347A9"/>
    <w:rsid w:val="00835628"/>
    <w:rsid w:val="00835E90"/>
    <w:rsid w:val="0083783B"/>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6A3"/>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169"/>
    <w:rsid w:val="008A1BDC"/>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3D6"/>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98A"/>
    <w:rsid w:val="00A24AAD"/>
    <w:rsid w:val="00A26A8A"/>
    <w:rsid w:val="00A26BE3"/>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AB8"/>
    <w:rsid w:val="00A803CF"/>
    <w:rsid w:val="00A8133F"/>
    <w:rsid w:val="00A82CB4"/>
    <w:rsid w:val="00A837A8"/>
    <w:rsid w:val="00A83C36"/>
    <w:rsid w:val="00A9247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E5E"/>
    <w:rsid w:val="00AD7780"/>
    <w:rsid w:val="00AE2263"/>
    <w:rsid w:val="00AE248E"/>
    <w:rsid w:val="00AE2D12"/>
    <w:rsid w:val="00AE2F06"/>
    <w:rsid w:val="00AE4F1C"/>
    <w:rsid w:val="00AF1433"/>
    <w:rsid w:val="00AF48B4"/>
    <w:rsid w:val="00AF4923"/>
    <w:rsid w:val="00AF7C74"/>
    <w:rsid w:val="00B000AF"/>
    <w:rsid w:val="00B026EE"/>
    <w:rsid w:val="00B04E79"/>
    <w:rsid w:val="00B06A5F"/>
    <w:rsid w:val="00B07488"/>
    <w:rsid w:val="00B075A2"/>
    <w:rsid w:val="00B10DD2"/>
    <w:rsid w:val="00B115DC"/>
    <w:rsid w:val="00B11952"/>
    <w:rsid w:val="00B149AC"/>
    <w:rsid w:val="00B14BD2"/>
    <w:rsid w:val="00B1557F"/>
    <w:rsid w:val="00B1668D"/>
    <w:rsid w:val="00B17981"/>
    <w:rsid w:val="00B218F8"/>
    <w:rsid w:val="00B233BB"/>
    <w:rsid w:val="00B24E56"/>
    <w:rsid w:val="00B25612"/>
    <w:rsid w:val="00B26437"/>
    <w:rsid w:val="00B2678E"/>
    <w:rsid w:val="00B30647"/>
    <w:rsid w:val="00B31F0E"/>
    <w:rsid w:val="00B3270E"/>
    <w:rsid w:val="00B34F25"/>
    <w:rsid w:val="00B43672"/>
    <w:rsid w:val="00B473D8"/>
    <w:rsid w:val="00B5165A"/>
    <w:rsid w:val="00B524C1"/>
    <w:rsid w:val="00B52C8D"/>
    <w:rsid w:val="00B564BF"/>
    <w:rsid w:val="00B57F24"/>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8CF"/>
    <w:rsid w:val="00BA146A"/>
    <w:rsid w:val="00BA32EE"/>
    <w:rsid w:val="00BA7E05"/>
    <w:rsid w:val="00BB5956"/>
    <w:rsid w:val="00BB5B36"/>
    <w:rsid w:val="00BC027B"/>
    <w:rsid w:val="00BC3033"/>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EBF"/>
    <w:rsid w:val="00C72956"/>
    <w:rsid w:val="00C73045"/>
    <w:rsid w:val="00C73212"/>
    <w:rsid w:val="00C7354A"/>
    <w:rsid w:val="00C74379"/>
    <w:rsid w:val="00C74DD8"/>
    <w:rsid w:val="00C75C5E"/>
    <w:rsid w:val="00C7669F"/>
    <w:rsid w:val="00C76DFF"/>
    <w:rsid w:val="00C80B8F"/>
    <w:rsid w:val="00C811B6"/>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A6B"/>
    <w:rsid w:val="00CB65A7"/>
    <w:rsid w:val="00CB7061"/>
    <w:rsid w:val="00CB74CB"/>
    <w:rsid w:val="00CB7E04"/>
    <w:rsid w:val="00CC0335"/>
    <w:rsid w:val="00CC24B7"/>
    <w:rsid w:val="00CC7131"/>
    <w:rsid w:val="00CC7B9E"/>
    <w:rsid w:val="00CD06CA"/>
    <w:rsid w:val="00CD076A"/>
    <w:rsid w:val="00CD180C"/>
    <w:rsid w:val="00CD2E92"/>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2A75"/>
    <w:rsid w:val="00D15679"/>
    <w:rsid w:val="00D22160"/>
    <w:rsid w:val="00D22172"/>
    <w:rsid w:val="00D2301B"/>
    <w:rsid w:val="00D239EE"/>
    <w:rsid w:val="00D30534"/>
    <w:rsid w:val="00D3085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2FD"/>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B4E"/>
    <w:rsid w:val="00DD0022"/>
    <w:rsid w:val="00DD073C"/>
    <w:rsid w:val="00DD0CC8"/>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724"/>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913"/>
    <w:rsid w:val="00E85DBD"/>
    <w:rsid w:val="00E87A99"/>
    <w:rsid w:val="00E90702"/>
    <w:rsid w:val="00E9241E"/>
    <w:rsid w:val="00E93DEF"/>
    <w:rsid w:val="00E947B1"/>
    <w:rsid w:val="00E95534"/>
    <w:rsid w:val="00E96852"/>
    <w:rsid w:val="00E97B6F"/>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A8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6A50"/>
    <w:rsid w:val="00FB6BC3"/>
    <w:rsid w:val="00FB73AE"/>
    <w:rsid w:val="00FC5388"/>
    <w:rsid w:val="00FC726C"/>
    <w:rsid w:val="00FD1B4B"/>
    <w:rsid w:val="00FD1B94"/>
    <w:rsid w:val="00FD5AD1"/>
    <w:rsid w:val="00FE19C5"/>
    <w:rsid w:val="00FE4286"/>
    <w:rsid w:val="00FE48C3"/>
    <w:rsid w:val="00FE5909"/>
    <w:rsid w:val="00FE652E"/>
    <w:rsid w:val="00FE71FE"/>
    <w:rsid w:val="00FF0322"/>
    <w:rsid w:val="00FF0A28"/>
    <w:rsid w:val="00FF0B8B"/>
    <w:rsid w:val="00FF0E93"/>
    <w:rsid w:val="00FF13C3"/>
    <w:rsid w:val="00FF34C8"/>
    <w:rsid w:val="00FF362B"/>
    <w:rsid w:val="00FF3886"/>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29F61-4F20-4F47-93AA-084DB838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D2E92"/>
    <w:rPr>
      <w:sz w:val="16"/>
      <w:szCs w:val="16"/>
    </w:rPr>
  </w:style>
  <w:style w:type="paragraph" w:styleId="CommentText">
    <w:name w:val="annotation text"/>
    <w:basedOn w:val="Normal"/>
    <w:link w:val="CommentTextChar"/>
    <w:semiHidden/>
    <w:unhideWhenUsed/>
    <w:rsid w:val="00CD2E92"/>
    <w:rPr>
      <w:sz w:val="20"/>
      <w:szCs w:val="20"/>
    </w:rPr>
  </w:style>
  <w:style w:type="character" w:customStyle="1" w:styleId="CommentTextChar">
    <w:name w:val="Comment Text Char"/>
    <w:basedOn w:val="DefaultParagraphFont"/>
    <w:link w:val="CommentText"/>
    <w:semiHidden/>
    <w:rsid w:val="00CD2E92"/>
  </w:style>
  <w:style w:type="paragraph" w:styleId="CommentSubject">
    <w:name w:val="annotation subject"/>
    <w:basedOn w:val="CommentText"/>
    <w:next w:val="CommentText"/>
    <w:link w:val="CommentSubjectChar"/>
    <w:semiHidden/>
    <w:unhideWhenUsed/>
    <w:rsid w:val="00CD2E92"/>
    <w:rPr>
      <w:b/>
      <w:bCs/>
    </w:rPr>
  </w:style>
  <w:style w:type="character" w:customStyle="1" w:styleId="CommentSubjectChar">
    <w:name w:val="Comment Subject Char"/>
    <w:basedOn w:val="CommentTextChar"/>
    <w:link w:val="CommentSubject"/>
    <w:semiHidden/>
    <w:rsid w:val="00CD2E92"/>
    <w:rPr>
      <w:b/>
      <w:bCs/>
    </w:rPr>
  </w:style>
  <w:style w:type="paragraph" w:styleId="Revision">
    <w:name w:val="Revision"/>
    <w:hidden/>
    <w:uiPriority w:val="99"/>
    <w:semiHidden/>
    <w:rsid w:val="00232B0C"/>
    <w:rPr>
      <w:sz w:val="24"/>
      <w:szCs w:val="24"/>
    </w:rPr>
  </w:style>
  <w:style w:type="paragraph" w:styleId="ListParagraph">
    <w:name w:val="List Paragraph"/>
    <w:basedOn w:val="Normal"/>
    <w:uiPriority w:val="34"/>
    <w:qFormat/>
    <w:rsid w:val="00B0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3959</Characters>
  <Application>Microsoft Office Word</Application>
  <DocSecurity>4</DocSecurity>
  <Lines>89</Lines>
  <Paragraphs>23</Paragraphs>
  <ScaleCrop>false</ScaleCrop>
  <HeadingPairs>
    <vt:vector size="2" baseType="variant">
      <vt:variant>
        <vt:lpstr>Title</vt:lpstr>
      </vt:variant>
      <vt:variant>
        <vt:i4>1</vt:i4>
      </vt:variant>
    </vt:vector>
  </HeadingPairs>
  <TitlesOfParts>
    <vt:vector size="1" baseType="lpstr">
      <vt:lpstr>BA - HB01743 (Committee Report (Substituted))</vt:lpstr>
    </vt:vector>
  </TitlesOfParts>
  <Company>State of Texas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22652</dc:subject>
  <dc:creator>State of Texas</dc:creator>
  <dc:description>HB 1743 by Leach-(H)Corrections (Substitute Document Number: 88R 19583)</dc:description>
  <cp:lastModifiedBy>Stacey Nicchio</cp:lastModifiedBy>
  <cp:revision>2</cp:revision>
  <cp:lastPrinted>2003-11-26T17:21:00Z</cp:lastPrinted>
  <dcterms:created xsi:type="dcterms:W3CDTF">2023-04-14T14:40:00Z</dcterms:created>
  <dcterms:modified xsi:type="dcterms:W3CDTF">2023-04-14T14:40:00Z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23.100.174</vt:lpwstr>
  </property>
</Properties>
</file>