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F621C7" w14:paraId="6F1F15F7" w14:textId="77777777" w:rsidTr="0070316D">
        <w:tc>
          <w:tcPr>
            <w:tcW w:w="9576" w:type="dxa"/>
            <w:noWrap/>
          </w:tcPr>
          <w:p w14:paraId="4EBACB89" w14:textId="77777777" w:rsidR="008423E4" w:rsidRPr="0022177D" w:rsidRDefault="00EC603B" w:rsidP="00BE336C">
            <w:pPr>
              <w:pStyle w:val="Heading1"/>
            </w:pPr>
            <w:r w:rsidRPr="00631897">
              <w:t>BILL ANALYSIS</w:t>
            </w:r>
          </w:p>
        </w:tc>
      </w:tr>
    </w:tbl>
    <w:p w14:paraId="169AA4B6" w14:textId="77777777" w:rsidR="008423E4" w:rsidRPr="0022177D" w:rsidRDefault="008423E4" w:rsidP="00BE336C">
      <w:pPr>
        <w:jc w:val="center"/>
      </w:pPr>
    </w:p>
    <w:p w14:paraId="45AD96E2" w14:textId="77777777" w:rsidR="008423E4" w:rsidRPr="00B31F0E" w:rsidRDefault="008423E4" w:rsidP="00BE336C"/>
    <w:p w14:paraId="2F8241DB" w14:textId="77777777" w:rsidR="008423E4" w:rsidRPr="00742794" w:rsidRDefault="008423E4" w:rsidP="00BE336C">
      <w:pPr>
        <w:tabs>
          <w:tab w:val="right" w:pos="9360"/>
        </w:tabs>
      </w:pPr>
    </w:p>
    <w:tbl>
      <w:tblPr>
        <w:tblW w:w="0" w:type="auto"/>
        <w:tblLayout w:type="fixed"/>
        <w:tblLook w:val="01E0" w:firstRow="1" w:lastRow="1" w:firstColumn="1" w:lastColumn="1" w:noHBand="0" w:noVBand="0"/>
      </w:tblPr>
      <w:tblGrid>
        <w:gridCol w:w="9576"/>
      </w:tblGrid>
      <w:tr w:rsidR="00F621C7" w14:paraId="366E98B6" w14:textId="77777777" w:rsidTr="0070316D">
        <w:tc>
          <w:tcPr>
            <w:tcW w:w="9576" w:type="dxa"/>
          </w:tcPr>
          <w:p w14:paraId="33253BA9" w14:textId="17920EDB" w:rsidR="008423E4" w:rsidRPr="00861995" w:rsidRDefault="00EC603B" w:rsidP="00BE336C">
            <w:pPr>
              <w:jc w:val="right"/>
            </w:pPr>
            <w:r>
              <w:t>C.S.H.B. 1745</w:t>
            </w:r>
          </w:p>
        </w:tc>
      </w:tr>
      <w:tr w:rsidR="00F621C7" w14:paraId="39DC131F" w14:textId="77777777" w:rsidTr="0070316D">
        <w:tc>
          <w:tcPr>
            <w:tcW w:w="9576" w:type="dxa"/>
          </w:tcPr>
          <w:p w14:paraId="4BE5618C" w14:textId="08ACFE7F" w:rsidR="008423E4" w:rsidRPr="00861995" w:rsidRDefault="00EC603B" w:rsidP="00BE336C">
            <w:pPr>
              <w:jc w:val="right"/>
            </w:pPr>
            <w:r>
              <w:t xml:space="preserve">By: </w:t>
            </w:r>
            <w:r w:rsidR="00F4353E">
              <w:t>Leach</w:t>
            </w:r>
          </w:p>
        </w:tc>
      </w:tr>
      <w:tr w:rsidR="00F621C7" w14:paraId="1F767557" w14:textId="77777777" w:rsidTr="0070316D">
        <w:tc>
          <w:tcPr>
            <w:tcW w:w="9576" w:type="dxa"/>
          </w:tcPr>
          <w:p w14:paraId="4AD66F3E" w14:textId="55E696D9" w:rsidR="008423E4" w:rsidRPr="00861995" w:rsidRDefault="00EC603B" w:rsidP="00BE336C">
            <w:pPr>
              <w:jc w:val="right"/>
            </w:pPr>
            <w:r>
              <w:t>Judiciary &amp; Civil Jurisprudence</w:t>
            </w:r>
          </w:p>
        </w:tc>
      </w:tr>
      <w:tr w:rsidR="00F621C7" w14:paraId="3DEDC2D9" w14:textId="77777777" w:rsidTr="0070316D">
        <w:tc>
          <w:tcPr>
            <w:tcW w:w="9576" w:type="dxa"/>
          </w:tcPr>
          <w:p w14:paraId="1E805FF3" w14:textId="6A64B563" w:rsidR="008423E4" w:rsidRDefault="00EC603B" w:rsidP="00BE336C">
            <w:pPr>
              <w:jc w:val="right"/>
            </w:pPr>
            <w:r>
              <w:t>Committee Report (Substituted)</w:t>
            </w:r>
          </w:p>
        </w:tc>
      </w:tr>
    </w:tbl>
    <w:p w14:paraId="6558C2F1" w14:textId="77777777" w:rsidR="008423E4" w:rsidRDefault="008423E4" w:rsidP="00BE336C">
      <w:pPr>
        <w:tabs>
          <w:tab w:val="right" w:pos="9360"/>
        </w:tabs>
      </w:pPr>
    </w:p>
    <w:p w14:paraId="193B75AA" w14:textId="77777777" w:rsidR="008423E4" w:rsidRDefault="008423E4" w:rsidP="00BE336C"/>
    <w:p w14:paraId="191DB3A2" w14:textId="77777777" w:rsidR="008423E4" w:rsidRDefault="008423E4" w:rsidP="00BE336C"/>
    <w:tbl>
      <w:tblPr>
        <w:tblW w:w="0" w:type="auto"/>
        <w:tblCellMar>
          <w:left w:w="115" w:type="dxa"/>
          <w:right w:w="115" w:type="dxa"/>
        </w:tblCellMar>
        <w:tblLook w:val="01E0" w:firstRow="1" w:lastRow="1" w:firstColumn="1" w:lastColumn="1" w:noHBand="0" w:noVBand="0"/>
      </w:tblPr>
      <w:tblGrid>
        <w:gridCol w:w="9576"/>
      </w:tblGrid>
      <w:tr w:rsidR="00F621C7" w14:paraId="6F5523D0" w14:textId="77777777" w:rsidTr="0070316D">
        <w:tc>
          <w:tcPr>
            <w:tcW w:w="9576" w:type="dxa"/>
          </w:tcPr>
          <w:p w14:paraId="2380FC29" w14:textId="77777777" w:rsidR="008423E4" w:rsidRPr="00A8133F" w:rsidRDefault="00EC603B" w:rsidP="00BE336C">
            <w:pPr>
              <w:rPr>
                <w:b/>
              </w:rPr>
            </w:pPr>
            <w:r w:rsidRPr="009C1E9A">
              <w:rPr>
                <w:b/>
                <w:u w:val="single"/>
              </w:rPr>
              <w:t>BACKGROUND AND PURPOSE</w:t>
            </w:r>
            <w:r>
              <w:rPr>
                <w:b/>
              </w:rPr>
              <w:t xml:space="preserve"> </w:t>
            </w:r>
          </w:p>
          <w:p w14:paraId="26566E1D" w14:textId="77777777" w:rsidR="008423E4" w:rsidRDefault="008423E4" w:rsidP="00BE336C"/>
          <w:p w14:paraId="5CCB115F" w14:textId="25AC7D90" w:rsidR="008423E4" w:rsidRDefault="00EC603B" w:rsidP="00BE336C">
            <w:pPr>
              <w:pStyle w:val="Header"/>
              <w:tabs>
                <w:tab w:val="clear" w:pos="4320"/>
                <w:tab w:val="clear" w:pos="8640"/>
              </w:tabs>
              <w:jc w:val="both"/>
            </w:pPr>
            <w:r w:rsidRPr="006C6D1A">
              <w:t xml:space="preserve">In Texas, transportation network companies provide liability insurance coverage for drivers, riders, and any third parties injured by a vehicle providing a ride on a company platform. </w:t>
            </w:r>
            <w:r w:rsidRPr="00F25C08">
              <w:t>Concerns have been raised</w:t>
            </w:r>
            <w:r w:rsidRPr="006C6D1A">
              <w:t xml:space="preserve"> regarding the costs associated with frivolous </w:t>
            </w:r>
            <w:r w:rsidRPr="006C6D1A">
              <w:t xml:space="preserve">lawsuits against transportation network companies for damages that </w:t>
            </w:r>
            <w:r w:rsidR="00A0286F">
              <w:t>seek to take advantage of the required</w:t>
            </w:r>
            <w:r w:rsidRPr="006C6D1A">
              <w:t xml:space="preserve"> liability insurance coverage</w:t>
            </w:r>
            <w:r w:rsidR="00A0286F">
              <w:t xml:space="preserve"> of these companies</w:t>
            </w:r>
            <w:r w:rsidRPr="006C6D1A">
              <w:t xml:space="preserve">. </w:t>
            </w:r>
            <w:r w:rsidR="00B908B1">
              <w:t>In an effort to</w:t>
            </w:r>
            <w:r w:rsidRPr="006C6D1A">
              <w:t xml:space="preserve"> reduce legal costs for both Texas consumers and transportation network companies and </w:t>
            </w:r>
            <w:r w:rsidRPr="006C6D1A">
              <w:t>ensure that auto accident claims are not clogging up the courts and can be paid out as quickly as possible</w:t>
            </w:r>
            <w:r w:rsidR="00B908B1">
              <w:t xml:space="preserve">, </w:t>
            </w:r>
            <w:r w:rsidR="00DC2299">
              <w:t>C.S.</w:t>
            </w:r>
            <w:r w:rsidR="00CD0CBC">
              <w:t>H.B</w:t>
            </w:r>
            <w:r w:rsidR="0011316C">
              <w:t>. </w:t>
            </w:r>
            <w:r w:rsidR="00CD0CBC">
              <w:t xml:space="preserve">1745 </w:t>
            </w:r>
            <w:r w:rsidR="00B908B1">
              <w:t xml:space="preserve">provides for a limitation on </w:t>
            </w:r>
            <w:r w:rsidR="00991482">
              <w:t>a transportation network company</w:t>
            </w:r>
            <w:r w:rsidR="00B908B1">
              <w:t>'s</w:t>
            </w:r>
            <w:r w:rsidR="00794FF9">
              <w:t xml:space="preserve"> vicarious liability</w:t>
            </w:r>
            <w:r w:rsidR="00991482">
              <w:t xml:space="preserve"> for damages</w:t>
            </w:r>
            <w:r w:rsidRPr="006C6D1A">
              <w:t>.</w:t>
            </w:r>
          </w:p>
          <w:p w14:paraId="7566443F" w14:textId="77777777" w:rsidR="008423E4" w:rsidRPr="00E26B13" w:rsidRDefault="008423E4" w:rsidP="00BE336C">
            <w:pPr>
              <w:rPr>
                <w:b/>
              </w:rPr>
            </w:pPr>
          </w:p>
        </w:tc>
      </w:tr>
      <w:tr w:rsidR="00F621C7" w14:paraId="44D1BCD4" w14:textId="77777777" w:rsidTr="0070316D">
        <w:tc>
          <w:tcPr>
            <w:tcW w:w="9576" w:type="dxa"/>
          </w:tcPr>
          <w:p w14:paraId="304BD761" w14:textId="77777777" w:rsidR="0017725B" w:rsidRDefault="00EC603B" w:rsidP="00BE336C">
            <w:pPr>
              <w:rPr>
                <w:b/>
                <w:u w:val="single"/>
              </w:rPr>
            </w:pPr>
            <w:r>
              <w:rPr>
                <w:b/>
                <w:u w:val="single"/>
              </w:rPr>
              <w:t>CRIMINAL JUSTICE IMPACT</w:t>
            </w:r>
          </w:p>
          <w:p w14:paraId="68925E9B" w14:textId="77777777" w:rsidR="0017725B" w:rsidRDefault="0017725B" w:rsidP="00BE336C">
            <w:pPr>
              <w:rPr>
                <w:b/>
                <w:u w:val="single"/>
              </w:rPr>
            </w:pPr>
          </w:p>
          <w:p w14:paraId="52444D41" w14:textId="5050B9B8" w:rsidR="0017725B" w:rsidRPr="0017725B" w:rsidRDefault="00EC603B" w:rsidP="00BE336C">
            <w:pPr>
              <w:jc w:val="both"/>
            </w:pPr>
            <w:r w:rsidRPr="006C6D1A">
              <w:t xml:space="preserve">It is the </w:t>
            </w:r>
            <w:r w:rsidRPr="006C6D1A">
              <w:t>committee's opinion that this bill does not expressly create a criminal offense, increase the punishment for an existing criminal offense or category of offenses, or change the eligibility of a person for community supervision, parole, or mandatory supervi</w:t>
            </w:r>
            <w:r w:rsidRPr="006C6D1A">
              <w:t>sion.</w:t>
            </w:r>
          </w:p>
          <w:p w14:paraId="21549480" w14:textId="77777777" w:rsidR="0017725B" w:rsidRPr="0017725B" w:rsidRDefault="0017725B" w:rsidP="00BE336C">
            <w:pPr>
              <w:rPr>
                <w:b/>
                <w:u w:val="single"/>
              </w:rPr>
            </w:pPr>
          </w:p>
        </w:tc>
      </w:tr>
      <w:tr w:rsidR="00F621C7" w14:paraId="1517EBEB" w14:textId="77777777" w:rsidTr="0070316D">
        <w:tc>
          <w:tcPr>
            <w:tcW w:w="9576" w:type="dxa"/>
          </w:tcPr>
          <w:p w14:paraId="3D45F20C" w14:textId="77777777" w:rsidR="008423E4" w:rsidRPr="00A8133F" w:rsidRDefault="00EC603B" w:rsidP="00BE336C">
            <w:pPr>
              <w:rPr>
                <w:b/>
              </w:rPr>
            </w:pPr>
            <w:r w:rsidRPr="009C1E9A">
              <w:rPr>
                <w:b/>
                <w:u w:val="single"/>
              </w:rPr>
              <w:t>RULEMAKING AUTHORITY</w:t>
            </w:r>
            <w:r>
              <w:rPr>
                <w:b/>
              </w:rPr>
              <w:t xml:space="preserve"> </w:t>
            </w:r>
          </w:p>
          <w:p w14:paraId="3F6398D1" w14:textId="77777777" w:rsidR="008423E4" w:rsidRDefault="008423E4" w:rsidP="00BE336C"/>
          <w:p w14:paraId="6AEA5753" w14:textId="2BDFB2F5" w:rsidR="008423E4" w:rsidRDefault="00EC603B" w:rsidP="00BE336C">
            <w:pPr>
              <w:pStyle w:val="Header"/>
              <w:tabs>
                <w:tab w:val="clear" w:pos="4320"/>
                <w:tab w:val="clear" w:pos="8640"/>
              </w:tabs>
              <w:jc w:val="both"/>
            </w:pPr>
            <w:r w:rsidRPr="006C6D1A">
              <w:t>It is the committee's opinion that this bill does not expressly grant any additional rulemaking authority to a state officer, department, agency, or institution.</w:t>
            </w:r>
          </w:p>
          <w:p w14:paraId="3B24FD58" w14:textId="77777777" w:rsidR="008423E4" w:rsidRPr="00E21FDC" w:rsidRDefault="008423E4" w:rsidP="00BE336C">
            <w:pPr>
              <w:rPr>
                <w:b/>
              </w:rPr>
            </w:pPr>
          </w:p>
        </w:tc>
      </w:tr>
      <w:tr w:rsidR="00F621C7" w14:paraId="0DC9B741" w14:textId="77777777" w:rsidTr="0070316D">
        <w:tc>
          <w:tcPr>
            <w:tcW w:w="9576" w:type="dxa"/>
          </w:tcPr>
          <w:p w14:paraId="51C24CC5" w14:textId="77777777" w:rsidR="008423E4" w:rsidRPr="00A8133F" w:rsidRDefault="00EC603B" w:rsidP="00BE336C">
            <w:pPr>
              <w:rPr>
                <w:b/>
              </w:rPr>
            </w:pPr>
            <w:r w:rsidRPr="009C1E9A">
              <w:rPr>
                <w:b/>
                <w:u w:val="single"/>
              </w:rPr>
              <w:t>ANALYSIS</w:t>
            </w:r>
            <w:r>
              <w:rPr>
                <w:b/>
              </w:rPr>
              <w:t xml:space="preserve"> </w:t>
            </w:r>
          </w:p>
          <w:p w14:paraId="2607F676" w14:textId="77777777" w:rsidR="008423E4" w:rsidRDefault="008423E4" w:rsidP="00BE336C"/>
          <w:p w14:paraId="2EEFE26A" w14:textId="5BB7C0BB" w:rsidR="00DC2299" w:rsidRDefault="00EC603B" w:rsidP="00BE336C">
            <w:pPr>
              <w:pStyle w:val="Header"/>
              <w:jc w:val="both"/>
            </w:pPr>
            <w:r w:rsidRPr="009D675E">
              <w:t>C.S.</w:t>
            </w:r>
            <w:r w:rsidR="006C6D1A">
              <w:t xml:space="preserve">H.B. </w:t>
            </w:r>
            <w:r w:rsidR="00AA3CD3">
              <w:t xml:space="preserve">1745 </w:t>
            </w:r>
            <w:r w:rsidR="006C6D1A">
              <w:t xml:space="preserve">amends the Civil Practice and Remedies Code to </w:t>
            </w:r>
            <w:r w:rsidR="006C3ED3" w:rsidRPr="009B5AA2">
              <w:t xml:space="preserve">exempt </w:t>
            </w:r>
            <w:r w:rsidR="006C6D1A" w:rsidRPr="009B5AA2">
              <w:t>a transportation network company from vicarious</w:t>
            </w:r>
            <w:r w:rsidR="006C6D1A" w:rsidRPr="005A6AF5">
              <w:t xml:space="preserve"> liability</w:t>
            </w:r>
            <w:r w:rsidR="006C6D1A">
              <w:t xml:space="preserve"> for damages in </w:t>
            </w:r>
            <w:r w:rsidR="009B5AA2" w:rsidRPr="005A6AF5">
              <w:t>certain</w:t>
            </w:r>
            <w:r w:rsidR="006C6D1A" w:rsidRPr="005A6AF5">
              <w:t xml:space="preserve"> action</w:t>
            </w:r>
            <w:r w:rsidR="009B5AA2" w:rsidRPr="005A6AF5">
              <w:t>s</w:t>
            </w:r>
            <w:r w:rsidR="006C6D1A" w:rsidRPr="005A6AF5">
              <w:t xml:space="preserve"> or arbitration proceeding</w:t>
            </w:r>
            <w:r w:rsidR="009B5AA2" w:rsidRPr="005A6AF5">
              <w:t>s</w:t>
            </w:r>
            <w:r w:rsidR="006C6D1A">
              <w:t xml:space="preserve"> if </w:t>
            </w:r>
            <w:r w:rsidR="002A64F4" w:rsidRPr="001D1E47">
              <w:t>the claimant does not prove by clear and convincing evidence that the company was grossly negligent with respect to the subject claim</w:t>
            </w:r>
            <w:r w:rsidR="002A64F4">
              <w:t xml:space="preserve"> or </w:t>
            </w:r>
            <w:r w:rsidR="006C6D1A">
              <w:t xml:space="preserve">the company has fulfilled all of the company's obligations with respect to the transportation network company driver </w:t>
            </w:r>
            <w:r w:rsidR="006C6D1A" w:rsidRPr="005A6AF5">
              <w:t>as required by applicable Occupations Code provisions</w:t>
            </w:r>
            <w:r w:rsidR="00740095">
              <w:t xml:space="preserve"> relating to the subject claim</w:t>
            </w:r>
            <w:r w:rsidR="006C6D1A">
              <w:t>.</w:t>
            </w:r>
            <w:r w:rsidR="001D1E47">
              <w:t xml:space="preserve"> This e</w:t>
            </w:r>
            <w:r w:rsidR="001D1E47" w:rsidRPr="009B5AA2">
              <w:t>xemption</w:t>
            </w:r>
            <w:r w:rsidR="001D1E47">
              <w:t xml:space="preserve"> does not </w:t>
            </w:r>
            <w:r w:rsidR="001D1E47" w:rsidRPr="001D1E47">
              <w:t>affect the liability of a transportation network company arising out of the company's own</w:t>
            </w:r>
            <w:r w:rsidR="001D1E47">
              <w:t xml:space="preserve"> </w:t>
            </w:r>
            <w:r w:rsidR="001D1E47" w:rsidRPr="001D1E47">
              <w:t>negligence or gross negligence for an act or omission relating to the use of the company's digital network</w:t>
            </w:r>
            <w:r w:rsidR="002A64F4">
              <w:t xml:space="preserve">, </w:t>
            </w:r>
            <w:r w:rsidR="002A64F4" w:rsidRPr="002A64F4">
              <w:t xml:space="preserve">including the failure to prevent a driver from logging on to the digital network if, at the time of the event giving rise to the cause of action, the company had actual knowledge that the driver was disqualified from logging on to the company's digital network </w:t>
            </w:r>
            <w:r w:rsidR="009B5AA2" w:rsidRPr="005A6AF5">
              <w:t xml:space="preserve">for </w:t>
            </w:r>
            <w:r w:rsidR="00F74115">
              <w:t xml:space="preserve">one of </w:t>
            </w:r>
            <w:r w:rsidR="00D147C2">
              <w:t>the</w:t>
            </w:r>
            <w:r w:rsidR="009B5AA2" w:rsidRPr="005A6AF5">
              <w:t xml:space="preserve"> reason</w:t>
            </w:r>
            <w:r w:rsidR="00F74115">
              <w:t>s</w:t>
            </w:r>
            <w:r w:rsidR="002701BA">
              <w:t xml:space="preserve"> </w:t>
            </w:r>
            <w:r w:rsidR="00D147C2">
              <w:t>prescribed by existing statute,</w:t>
            </w:r>
            <w:r w:rsidR="002A64F4" w:rsidRPr="002A64F4">
              <w:t xml:space="preserve"> that occurred after the most recent review of the driver's driving record or criminal background check</w:t>
            </w:r>
            <w:r w:rsidR="00D147C2">
              <w:t>. The reasons for disqualification under the existing statute include the following:</w:t>
            </w:r>
          </w:p>
          <w:p w14:paraId="02D8E03F" w14:textId="7411D508" w:rsidR="00F74115" w:rsidRDefault="00EC603B" w:rsidP="00BE336C">
            <w:pPr>
              <w:pStyle w:val="Header"/>
              <w:numPr>
                <w:ilvl w:val="0"/>
                <w:numId w:val="9"/>
              </w:numPr>
              <w:jc w:val="both"/>
            </w:pPr>
            <w:r>
              <w:t xml:space="preserve">the driver has been convicted </w:t>
            </w:r>
            <w:r w:rsidR="00EE0352">
              <w:t xml:space="preserve">of the following </w:t>
            </w:r>
            <w:r>
              <w:t>in the three-year period preceding the issue date of the driving record obtained and reviewed by the transportation network company:</w:t>
            </w:r>
          </w:p>
          <w:p w14:paraId="1F2984B1" w14:textId="0B834DE3" w:rsidR="00F74115" w:rsidRDefault="00EC603B" w:rsidP="00BE336C">
            <w:pPr>
              <w:pStyle w:val="Header"/>
              <w:numPr>
                <w:ilvl w:val="1"/>
                <w:numId w:val="9"/>
              </w:numPr>
              <w:jc w:val="both"/>
            </w:pPr>
            <w:r>
              <w:t>more than three offenses classified by the Department of Public Safety as moving violations; or</w:t>
            </w:r>
          </w:p>
          <w:p w14:paraId="474FAC38" w14:textId="356D6754" w:rsidR="00F74115" w:rsidRDefault="00EC603B" w:rsidP="00BE336C">
            <w:pPr>
              <w:pStyle w:val="Header"/>
              <w:numPr>
                <w:ilvl w:val="1"/>
                <w:numId w:val="9"/>
              </w:numPr>
              <w:jc w:val="both"/>
            </w:pPr>
            <w:r>
              <w:t>one or more of th</w:t>
            </w:r>
            <w:r>
              <w:t>e following offenses:</w:t>
            </w:r>
          </w:p>
          <w:p w14:paraId="38F248F0" w14:textId="4A96E9E6" w:rsidR="00F74115" w:rsidRDefault="00EC603B" w:rsidP="00BE336C">
            <w:pPr>
              <w:pStyle w:val="Header"/>
              <w:numPr>
                <w:ilvl w:val="2"/>
                <w:numId w:val="9"/>
              </w:numPr>
              <w:jc w:val="both"/>
            </w:pPr>
            <w:r>
              <w:t>fleeing or attempting to elude a police officer;</w:t>
            </w:r>
          </w:p>
          <w:p w14:paraId="052A3623" w14:textId="17500DF7" w:rsidR="00F74115" w:rsidRDefault="00EC603B" w:rsidP="00BE336C">
            <w:pPr>
              <w:pStyle w:val="Header"/>
              <w:numPr>
                <w:ilvl w:val="2"/>
                <w:numId w:val="9"/>
              </w:numPr>
              <w:jc w:val="both"/>
            </w:pPr>
            <w:r>
              <w:t>reckless driving;</w:t>
            </w:r>
          </w:p>
          <w:p w14:paraId="1C7BF9FE" w14:textId="2860F3CF" w:rsidR="00F74115" w:rsidRDefault="00EC603B" w:rsidP="00BE336C">
            <w:pPr>
              <w:pStyle w:val="Header"/>
              <w:numPr>
                <w:ilvl w:val="2"/>
                <w:numId w:val="9"/>
              </w:numPr>
              <w:jc w:val="both"/>
            </w:pPr>
            <w:r>
              <w:t>driving without a valid driver's license; or</w:t>
            </w:r>
          </w:p>
          <w:p w14:paraId="4121DD61" w14:textId="30C78234" w:rsidR="00F74115" w:rsidRDefault="00EC603B" w:rsidP="00BE336C">
            <w:pPr>
              <w:pStyle w:val="Header"/>
              <w:numPr>
                <w:ilvl w:val="2"/>
                <w:numId w:val="9"/>
              </w:numPr>
              <w:jc w:val="both"/>
            </w:pPr>
            <w:r>
              <w:t>driving with an invalid driver's license</w:t>
            </w:r>
            <w:r w:rsidR="005C7B8E">
              <w:t>;</w:t>
            </w:r>
          </w:p>
          <w:p w14:paraId="70DADC7B" w14:textId="42A2BDA5" w:rsidR="005C7B8E" w:rsidRDefault="00EC603B" w:rsidP="00BE336C">
            <w:pPr>
              <w:pStyle w:val="Header"/>
              <w:numPr>
                <w:ilvl w:val="0"/>
                <w:numId w:val="9"/>
              </w:numPr>
              <w:jc w:val="both"/>
            </w:pPr>
            <w:r>
              <w:t>the driver has been convicted in the preceding seven-year period of any of the f</w:t>
            </w:r>
            <w:r>
              <w:t>ollowing:</w:t>
            </w:r>
          </w:p>
          <w:p w14:paraId="74931890" w14:textId="29DC51EE" w:rsidR="005C7B8E" w:rsidRDefault="00EC603B" w:rsidP="00BE336C">
            <w:pPr>
              <w:pStyle w:val="Header"/>
              <w:numPr>
                <w:ilvl w:val="1"/>
                <w:numId w:val="9"/>
              </w:numPr>
              <w:jc w:val="both"/>
            </w:pPr>
            <w:r>
              <w:t>driving while intoxicated;</w:t>
            </w:r>
          </w:p>
          <w:p w14:paraId="1DEFF788" w14:textId="55E953A0" w:rsidR="005C7B8E" w:rsidRDefault="00EC603B" w:rsidP="00BE336C">
            <w:pPr>
              <w:pStyle w:val="Header"/>
              <w:numPr>
                <w:ilvl w:val="1"/>
                <w:numId w:val="9"/>
              </w:numPr>
              <w:jc w:val="both"/>
            </w:pPr>
            <w:r>
              <w:t>use of a motor vehicle to commit a felony;</w:t>
            </w:r>
          </w:p>
          <w:p w14:paraId="552AE909" w14:textId="182CBA50" w:rsidR="005C7B8E" w:rsidRDefault="00EC603B" w:rsidP="00BE336C">
            <w:pPr>
              <w:pStyle w:val="Header"/>
              <w:numPr>
                <w:ilvl w:val="1"/>
                <w:numId w:val="9"/>
              </w:numPr>
              <w:jc w:val="both"/>
            </w:pPr>
            <w:r>
              <w:t>a felony crime involving property damage;</w:t>
            </w:r>
          </w:p>
          <w:p w14:paraId="4C905EA3" w14:textId="13C6E850" w:rsidR="005C7B8E" w:rsidRDefault="00EC603B" w:rsidP="00BE336C">
            <w:pPr>
              <w:pStyle w:val="Header"/>
              <w:numPr>
                <w:ilvl w:val="1"/>
                <w:numId w:val="9"/>
              </w:numPr>
              <w:jc w:val="both"/>
            </w:pPr>
            <w:r>
              <w:t>fraud or theft;</w:t>
            </w:r>
            <w:r w:rsidR="00C6414A">
              <w:t xml:space="preserve"> or</w:t>
            </w:r>
          </w:p>
          <w:p w14:paraId="78523549" w14:textId="2FE6A660" w:rsidR="005C7B8E" w:rsidRDefault="00EC603B" w:rsidP="00BE336C">
            <w:pPr>
              <w:pStyle w:val="Header"/>
              <w:numPr>
                <w:ilvl w:val="1"/>
                <w:numId w:val="9"/>
              </w:numPr>
              <w:jc w:val="both"/>
            </w:pPr>
            <w:r>
              <w:t>an act of violence or terrorism; or</w:t>
            </w:r>
          </w:p>
          <w:p w14:paraId="3E898A6A" w14:textId="36B1C613" w:rsidR="005C7B8E" w:rsidRDefault="00EC603B" w:rsidP="00BE336C">
            <w:pPr>
              <w:pStyle w:val="Header"/>
              <w:numPr>
                <w:ilvl w:val="0"/>
                <w:numId w:val="9"/>
              </w:numPr>
              <w:jc w:val="both"/>
            </w:pPr>
            <w:r>
              <w:t xml:space="preserve">the driver is found </w:t>
            </w:r>
            <w:r w:rsidR="00EE0352" w:rsidRPr="00EE0352">
              <w:t>to be registered in the national sex offender public website maintained by the U</w:t>
            </w:r>
            <w:r w:rsidR="00EE0352">
              <w:t>.</w:t>
            </w:r>
            <w:r w:rsidR="00EE0352" w:rsidRPr="00EE0352">
              <w:t>S</w:t>
            </w:r>
            <w:r w:rsidR="00EE0352">
              <w:t>.</w:t>
            </w:r>
            <w:r w:rsidR="00EE0352" w:rsidRPr="00EE0352">
              <w:t xml:space="preserve"> Department of Justice.</w:t>
            </w:r>
          </w:p>
          <w:p w14:paraId="49E72E8A" w14:textId="77777777" w:rsidR="00DC2299" w:rsidRDefault="00DC2299" w:rsidP="00BE336C">
            <w:pPr>
              <w:pStyle w:val="Header"/>
              <w:jc w:val="both"/>
            </w:pPr>
          </w:p>
          <w:p w14:paraId="5C33F1BF" w14:textId="7D1BA75A" w:rsidR="00DC2299" w:rsidRDefault="00EC603B" w:rsidP="00BE336C">
            <w:pPr>
              <w:pStyle w:val="Header"/>
              <w:jc w:val="both"/>
            </w:pPr>
            <w:r>
              <w:t>C.S.H.B. 1745 applies to an action or arbitration proceeding in which the following conditions apply:</w:t>
            </w:r>
          </w:p>
          <w:p w14:paraId="4FCE234C" w14:textId="77777777" w:rsidR="00DC2299" w:rsidRDefault="00EC603B" w:rsidP="00BE336C">
            <w:pPr>
              <w:pStyle w:val="Header"/>
              <w:numPr>
                <w:ilvl w:val="0"/>
                <w:numId w:val="1"/>
              </w:numPr>
              <w:jc w:val="both"/>
            </w:pPr>
            <w:r>
              <w:t>a transportation network company is a defendant;</w:t>
            </w:r>
          </w:p>
          <w:p w14:paraId="322CFE91" w14:textId="77777777" w:rsidR="00DC2299" w:rsidRDefault="00EC603B" w:rsidP="00BE336C">
            <w:pPr>
              <w:pStyle w:val="Header"/>
              <w:numPr>
                <w:ilvl w:val="0"/>
                <w:numId w:val="1"/>
              </w:numPr>
              <w:jc w:val="both"/>
            </w:pPr>
            <w:r>
              <w:t xml:space="preserve">the claimant seeks recovery of damages for loss of </w:t>
            </w:r>
            <w:r>
              <w:t>property, bodily injury, or death;</w:t>
            </w:r>
          </w:p>
          <w:p w14:paraId="032EBFFF" w14:textId="77777777" w:rsidR="00DC2299" w:rsidRDefault="00EC603B" w:rsidP="00BE336C">
            <w:pPr>
              <w:pStyle w:val="Header"/>
              <w:numPr>
                <w:ilvl w:val="0"/>
                <w:numId w:val="1"/>
              </w:numPr>
              <w:jc w:val="both"/>
            </w:pPr>
            <w:r>
              <w:t>the claim for which the action or proceeding is brought arises out of the ownership, use, operation, or possession of a network vehicle while the vehicle's driver or passenger was logged on to a transportation network com</w:t>
            </w:r>
            <w:r>
              <w:t>pany's digital network; and</w:t>
            </w:r>
          </w:p>
          <w:p w14:paraId="33883968" w14:textId="77777777" w:rsidR="00DC2299" w:rsidRDefault="00EC603B" w:rsidP="00BE336C">
            <w:pPr>
              <w:pStyle w:val="Header"/>
              <w:numPr>
                <w:ilvl w:val="0"/>
                <w:numId w:val="1"/>
              </w:numPr>
              <w:jc w:val="both"/>
            </w:pPr>
            <w:r>
              <w:tab/>
              <w:t>the theory of recovery for which damages are sought against the transportation network company is based on the following:</w:t>
            </w:r>
          </w:p>
          <w:p w14:paraId="0C0F253A" w14:textId="77777777" w:rsidR="00DC2299" w:rsidRDefault="00EC603B" w:rsidP="00BE336C">
            <w:pPr>
              <w:pStyle w:val="Header"/>
              <w:numPr>
                <w:ilvl w:val="0"/>
                <w:numId w:val="4"/>
              </w:numPr>
              <w:ind w:left="1440"/>
              <w:jc w:val="both"/>
            </w:pPr>
            <w:r>
              <w:t>the ownership, operation, design, manufacture, or maintenance of a digital network accessed by a driver o</w:t>
            </w:r>
            <w:r>
              <w:t>r passenger; or</w:t>
            </w:r>
          </w:p>
          <w:p w14:paraId="67250463" w14:textId="6D6C9C19" w:rsidR="006C6D1A" w:rsidRDefault="00EC603B" w:rsidP="00BE336C">
            <w:pPr>
              <w:pStyle w:val="Header"/>
              <w:numPr>
                <w:ilvl w:val="0"/>
                <w:numId w:val="4"/>
              </w:numPr>
              <w:tabs>
                <w:tab w:val="clear" w:pos="4320"/>
                <w:tab w:val="clear" w:pos="8640"/>
              </w:tabs>
              <w:ind w:left="1440"/>
              <w:jc w:val="both"/>
            </w:pPr>
            <w:r>
              <w:t>the relationship, affiliation, or interaction with a driver logged on to a transportation network company's digital network.</w:t>
            </w:r>
          </w:p>
          <w:p w14:paraId="115CAACE" w14:textId="25C66F49" w:rsidR="00985F84" w:rsidRDefault="00985F84" w:rsidP="00BE336C">
            <w:pPr>
              <w:pStyle w:val="Header"/>
              <w:jc w:val="both"/>
            </w:pPr>
          </w:p>
          <w:p w14:paraId="48A810B2" w14:textId="1C0989C9" w:rsidR="00985F84" w:rsidRDefault="00EC603B" w:rsidP="00BE336C">
            <w:pPr>
              <w:pStyle w:val="Header"/>
              <w:jc w:val="both"/>
            </w:pPr>
            <w:r w:rsidRPr="009D675E">
              <w:t>C.S.</w:t>
            </w:r>
            <w:r>
              <w:t xml:space="preserve">H.B. 1745 </w:t>
            </w:r>
            <w:r w:rsidR="002A64F4">
              <w:t xml:space="preserve">provides for the meaning for "digital network" and "transportation network company" by reference to </w:t>
            </w:r>
            <w:r w:rsidR="004E0046">
              <w:t>the</w:t>
            </w:r>
            <w:r w:rsidR="002A64F4">
              <w:t xml:space="preserve"> definition</w:t>
            </w:r>
            <w:r w:rsidR="004E0046">
              <w:t>s of those terms</w:t>
            </w:r>
            <w:r w:rsidR="002A64F4">
              <w:t xml:space="preserve"> under </w:t>
            </w:r>
            <w:r w:rsidR="00794FF9">
              <w:t xml:space="preserve">Occupations Code </w:t>
            </w:r>
            <w:r w:rsidR="002A64F4" w:rsidRPr="00794FF9">
              <w:t>provisions</w:t>
            </w:r>
            <w:r w:rsidR="002A64F4">
              <w:t xml:space="preserve"> relating to transportation network companies. The bill </w:t>
            </w:r>
            <w:r>
              <w:t xml:space="preserve">defines </w:t>
            </w:r>
            <w:r w:rsidR="009F27EE">
              <w:t>"</w:t>
            </w:r>
            <w:r>
              <w:t>network vehicle</w:t>
            </w:r>
            <w:r w:rsidR="009F27EE">
              <w:t>"</w:t>
            </w:r>
            <w:r>
              <w:t xml:space="preserve"> as a land motor vehicle that meets the following conditions:</w:t>
            </w:r>
          </w:p>
          <w:p w14:paraId="69B5FC7A" w14:textId="129346C6" w:rsidR="00985F84" w:rsidRDefault="00EC603B" w:rsidP="00BE336C">
            <w:pPr>
              <w:pStyle w:val="Header"/>
              <w:numPr>
                <w:ilvl w:val="0"/>
                <w:numId w:val="8"/>
              </w:numPr>
              <w:jc w:val="both"/>
            </w:pPr>
            <w:r>
              <w:t>is available on a digital network;</w:t>
            </w:r>
          </w:p>
          <w:p w14:paraId="370ECC82" w14:textId="7C347EBF" w:rsidR="00985F84" w:rsidRDefault="00EC603B" w:rsidP="00BE336C">
            <w:pPr>
              <w:pStyle w:val="Header"/>
              <w:numPr>
                <w:ilvl w:val="0"/>
                <w:numId w:val="8"/>
              </w:numPr>
              <w:jc w:val="both"/>
            </w:pPr>
            <w:r w:rsidRPr="007F281F">
              <w:t xml:space="preserve">is a </w:t>
            </w:r>
            <w:r w:rsidRPr="007F281F">
              <w:t>black car</w:t>
            </w:r>
            <w:r w:rsidR="00C6414A">
              <w:t xml:space="preserve"> or</w:t>
            </w:r>
            <w:r w:rsidRPr="007F281F">
              <w:t xml:space="preserve"> other for hire</w:t>
            </w:r>
            <w:r>
              <w:t>, or a private passenger, pickup truck, or cargo van;</w:t>
            </w:r>
          </w:p>
          <w:p w14:paraId="19022B91" w14:textId="59066E02" w:rsidR="00985F84" w:rsidRDefault="00EC603B" w:rsidP="00BE336C">
            <w:pPr>
              <w:pStyle w:val="Header"/>
              <w:numPr>
                <w:ilvl w:val="0"/>
                <w:numId w:val="8"/>
              </w:numPr>
              <w:jc w:val="both"/>
            </w:pPr>
            <w:r>
              <w:t>is designed to operate primarily on a public road;</w:t>
            </w:r>
          </w:p>
          <w:p w14:paraId="66B7209C" w14:textId="5557EBF8" w:rsidR="00985F84" w:rsidRDefault="00EC603B" w:rsidP="00BE336C">
            <w:pPr>
              <w:pStyle w:val="Header"/>
              <w:numPr>
                <w:ilvl w:val="0"/>
                <w:numId w:val="8"/>
              </w:numPr>
              <w:jc w:val="both"/>
            </w:pPr>
            <w:r>
              <w:t>has at least four wheels; and</w:t>
            </w:r>
          </w:p>
          <w:p w14:paraId="29046136" w14:textId="613F4951" w:rsidR="00985F84" w:rsidRDefault="00EC603B" w:rsidP="00BE336C">
            <w:pPr>
              <w:pStyle w:val="Header"/>
              <w:numPr>
                <w:ilvl w:val="0"/>
                <w:numId w:val="8"/>
              </w:numPr>
              <w:jc w:val="both"/>
            </w:pPr>
            <w:r>
              <w:t xml:space="preserve">has seating for not more than eight passengers, including the driver. </w:t>
            </w:r>
          </w:p>
          <w:p w14:paraId="4BF43DDB" w14:textId="4553D066" w:rsidR="006C6D1A" w:rsidRDefault="006C6D1A" w:rsidP="00BE336C">
            <w:pPr>
              <w:pStyle w:val="Header"/>
              <w:tabs>
                <w:tab w:val="clear" w:pos="4320"/>
                <w:tab w:val="clear" w:pos="8640"/>
              </w:tabs>
              <w:jc w:val="both"/>
            </w:pPr>
          </w:p>
          <w:p w14:paraId="032F2B92" w14:textId="29B7A4CF" w:rsidR="00AA3CD3" w:rsidRDefault="00EC603B" w:rsidP="00BE336C">
            <w:pPr>
              <w:pStyle w:val="Header"/>
              <w:tabs>
                <w:tab w:val="clear" w:pos="4320"/>
                <w:tab w:val="clear" w:pos="8640"/>
              </w:tabs>
              <w:jc w:val="both"/>
            </w:pPr>
            <w:r w:rsidRPr="009D675E">
              <w:t>C.S.</w:t>
            </w:r>
            <w:r>
              <w:t xml:space="preserve">H.B. 1745 </w:t>
            </w:r>
            <w:r w:rsidRPr="00AA3CD3">
              <w:t>appl</w:t>
            </w:r>
            <w:r>
              <w:t>ies</w:t>
            </w:r>
            <w:r w:rsidRPr="00AA3CD3">
              <w:t xml:space="preserve"> only to a cause of action that accrues on or after the </w:t>
            </w:r>
            <w:r>
              <w:t>bill</w:t>
            </w:r>
            <w:r w:rsidR="0073080A">
              <w:t xml:space="preserve">'s </w:t>
            </w:r>
            <w:r w:rsidRPr="00AA3CD3">
              <w:t>effective date</w:t>
            </w:r>
            <w:r>
              <w:t>.</w:t>
            </w:r>
          </w:p>
          <w:p w14:paraId="43256CBF" w14:textId="77777777" w:rsidR="008423E4" w:rsidRPr="00835628" w:rsidRDefault="008423E4" w:rsidP="00BE336C">
            <w:pPr>
              <w:rPr>
                <w:b/>
              </w:rPr>
            </w:pPr>
          </w:p>
        </w:tc>
      </w:tr>
      <w:tr w:rsidR="00F621C7" w14:paraId="4C64622C" w14:textId="77777777" w:rsidTr="0070316D">
        <w:tc>
          <w:tcPr>
            <w:tcW w:w="9576" w:type="dxa"/>
          </w:tcPr>
          <w:p w14:paraId="0E87E041" w14:textId="77777777" w:rsidR="008423E4" w:rsidRPr="00A8133F" w:rsidRDefault="00EC603B" w:rsidP="00BE336C">
            <w:pPr>
              <w:rPr>
                <w:b/>
              </w:rPr>
            </w:pPr>
            <w:r w:rsidRPr="009C1E9A">
              <w:rPr>
                <w:b/>
                <w:u w:val="single"/>
              </w:rPr>
              <w:t>EFFECTIVE DATE</w:t>
            </w:r>
            <w:r>
              <w:rPr>
                <w:b/>
              </w:rPr>
              <w:t xml:space="preserve"> </w:t>
            </w:r>
          </w:p>
          <w:p w14:paraId="0DB2D477" w14:textId="77777777" w:rsidR="008423E4" w:rsidRDefault="008423E4" w:rsidP="00BE336C"/>
          <w:p w14:paraId="208D8B36" w14:textId="3B6EC554" w:rsidR="008423E4" w:rsidRPr="003624F2" w:rsidRDefault="00EC603B" w:rsidP="00BE336C">
            <w:pPr>
              <w:pStyle w:val="Header"/>
              <w:tabs>
                <w:tab w:val="clear" w:pos="4320"/>
                <w:tab w:val="clear" w:pos="8640"/>
              </w:tabs>
              <w:jc w:val="both"/>
            </w:pPr>
            <w:r>
              <w:t>September 1, 2023.</w:t>
            </w:r>
          </w:p>
          <w:p w14:paraId="71225002" w14:textId="77777777" w:rsidR="008423E4" w:rsidRPr="00233FDB" w:rsidRDefault="008423E4" w:rsidP="00BE336C">
            <w:pPr>
              <w:rPr>
                <w:b/>
              </w:rPr>
            </w:pPr>
          </w:p>
        </w:tc>
      </w:tr>
      <w:tr w:rsidR="00F621C7" w14:paraId="5F222B38" w14:textId="77777777" w:rsidTr="0070316D">
        <w:tc>
          <w:tcPr>
            <w:tcW w:w="9576" w:type="dxa"/>
          </w:tcPr>
          <w:p w14:paraId="139F7A98" w14:textId="77777777" w:rsidR="00F4353E" w:rsidRDefault="00EC603B" w:rsidP="00BE336C">
            <w:pPr>
              <w:jc w:val="both"/>
              <w:rPr>
                <w:b/>
                <w:u w:val="single"/>
              </w:rPr>
            </w:pPr>
            <w:r>
              <w:rPr>
                <w:b/>
                <w:u w:val="single"/>
              </w:rPr>
              <w:t>COMPARISON OF INTRODUCED AND SUBSTITUTE</w:t>
            </w:r>
          </w:p>
          <w:p w14:paraId="02A4DCE6" w14:textId="77777777" w:rsidR="00655B86" w:rsidRDefault="00655B86" w:rsidP="00BE336C">
            <w:pPr>
              <w:jc w:val="both"/>
              <w:rPr>
                <w:b/>
                <w:u w:val="single"/>
              </w:rPr>
            </w:pPr>
          </w:p>
          <w:p w14:paraId="09BB03ED" w14:textId="77777777" w:rsidR="000134D8" w:rsidRDefault="00EC603B" w:rsidP="00BE336C">
            <w:pPr>
              <w:jc w:val="both"/>
            </w:pPr>
            <w:r>
              <w:t>While C.S.H.B. 1745 may differ from the introduced in minor or nonsubstantive w</w:t>
            </w:r>
            <w:r>
              <w:t>ays, the following summarizes the substantial differences between the introduced and committee substitute versions of the bill.</w:t>
            </w:r>
          </w:p>
          <w:p w14:paraId="6692608E" w14:textId="77777777" w:rsidR="000134D8" w:rsidRDefault="000134D8" w:rsidP="00BE336C">
            <w:pPr>
              <w:jc w:val="both"/>
            </w:pPr>
          </w:p>
          <w:p w14:paraId="21DBEEEC" w14:textId="77777777" w:rsidR="00B81AA3" w:rsidRDefault="00EC603B" w:rsidP="00BE336C">
            <w:pPr>
              <w:jc w:val="both"/>
            </w:pPr>
            <w:r>
              <w:t xml:space="preserve">The substitute does not include provisions from the introduced that required a claimant </w:t>
            </w:r>
            <w:r w:rsidRPr="00B81AA3">
              <w:t>at the time the claimant initially name</w:t>
            </w:r>
            <w:r w:rsidRPr="00B81AA3">
              <w:t>s a transportation network company as a party</w:t>
            </w:r>
            <w:r>
              <w:t xml:space="preserve"> in an applicable action or proceeding to file with the petition or provide to an arbitration tribunal and each other party at the initiation of the arbitration, as applicable, the following:</w:t>
            </w:r>
          </w:p>
          <w:p w14:paraId="2B0823FB" w14:textId="04EF4D04" w:rsidR="00B81AA3" w:rsidRDefault="00EC603B" w:rsidP="00BE336C">
            <w:pPr>
              <w:pStyle w:val="ListParagraph"/>
              <w:numPr>
                <w:ilvl w:val="0"/>
                <w:numId w:val="10"/>
              </w:numPr>
              <w:contextualSpacing w:val="0"/>
              <w:jc w:val="both"/>
            </w:pPr>
            <w:r>
              <w:t>an affidavit settin</w:t>
            </w:r>
            <w:r>
              <w:t xml:space="preserve">g forth </w:t>
            </w:r>
            <w:r w:rsidRPr="00840429">
              <w:t>certain information for</w:t>
            </w:r>
            <w:r>
              <w:t xml:space="preserve"> each theory of recovery for which damages are sought; and</w:t>
            </w:r>
          </w:p>
          <w:p w14:paraId="440F589D" w14:textId="77777777" w:rsidR="00551BBF" w:rsidRDefault="00EC603B" w:rsidP="00BE336C">
            <w:pPr>
              <w:pStyle w:val="ListParagraph"/>
              <w:numPr>
                <w:ilvl w:val="0"/>
                <w:numId w:val="10"/>
              </w:numPr>
              <w:contextualSpacing w:val="0"/>
              <w:jc w:val="both"/>
            </w:pPr>
            <w:r>
              <w:t>an affidavit attesting that the damages suffered by the claimant exceed the applicable insurance coverage limit</w:t>
            </w:r>
            <w:r w:rsidR="00B81AA3">
              <w:t>.</w:t>
            </w:r>
          </w:p>
          <w:p w14:paraId="7EF98F74" w14:textId="6B6A4E05" w:rsidR="00551BBF" w:rsidRDefault="00EC603B" w:rsidP="00BE336C">
            <w:pPr>
              <w:jc w:val="both"/>
            </w:pPr>
            <w:r>
              <w:t xml:space="preserve">Accordingly, the substitute does not include provisions from the introduced that </w:t>
            </w:r>
            <w:r w:rsidR="000134D8">
              <w:t xml:space="preserve">provided for the </w:t>
            </w:r>
            <w:r>
              <w:t>following:</w:t>
            </w:r>
          </w:p>
          <w:p w14:paraId="79B41128" w14:textId="5CC8E590" w:rsidR="00551BBF" w:rsidRDefault="00EC603B" w:rsidP="00BE336C">
            <w:pPr>
              <w:pStyle w:val="ListParagraph"/>
              <w:numPr>
                <w:ilvl w:val="0"/>
                <w:numId w:val="11"/>
              </w:numPr>
              <w:contextualSpacing w:val="0"/>
              <w:jc w:val="both"/>
            </w:pPr>
            <w:r>
              <w:t>establishing limited exceptions to these contemporaneous affidavit filing requirements and establishing related deadlines for pleading</w:t>
            </w:r>
            <w:r w:rsidR="00825FF6">
              <w:t>s</w:t>
            </w:r>
            <w:r>
              <w:t xml:space="preserve"> and answers to the petition;</w:t>
            </w:r>
            <w:r w:rsidR="001A26BA">
              <w:t xml:space="preserve"> and</w:t>
            </w:r>
          </w:p>
          <w:p w14:paraId="188F2708" w14:textId="32B23550" w:rsidR="000134D8" w:rsidRDefault="00EC603B" w:rsidP="00BE336C">
            <w:pPr>
              <w:pStyle w:val="ListParagraph"/>
              <w:numPr>
                <w:ilvl w:val="0"/>
                <w:numId w:val="11"/>
              </w:numPr>
              <w:contextualSpacing w:val="0"/>
              <w:jc w:val="both"/>
            </w:pPr>
            <w:r>
              <w:t>dismissal of a complaint for failure to provide the affidavits</w:t>
            </w:r>
            <w:r w:rsidRPr="00AE54DA">
              <w:t>.</w:t>
            </w:r>
            <w:r>
              <w:t xml:space="preserve"> </w:t>
            </w:r>
          </w:p>
          <w:p w14:paraId="46D92756" w14:textId="77777777" w:rsidR="000134D8" w:rsidRDefault="000134D8" w:rsidP="00BE336C">
            <w:pPr>
              <w:jc w:val="both"/>
            </w:pPr>
          </w:p>
          <w:p w14:paraId="13C6E862" w14:textId="683FFF2A" w:rsidR="000134D8" w:rsidRDefault="00EC603B" w:rsidP="00BE336C">
            <w:pPr>
              <w:jc w:val="both"/>
            </w:pPr>
            <w:r>
              <w:t xml:space="preserve">Whereas the introduced exempted a transportation network company from vicarious liability for </w:t>
            </w:r>
            <w:r w:rsidRPr="009F27EE">
              <w:t>damages only if the</w:t>
            </w:r>
            <w:r>
              <w:t xml:space="preserve"> company did not commit a crime under state</w:t>
            </w:r>
            <w:r>
              <w:t xml:space="preserve"> or federal law and the company has fulfilled all of the company's obligations with respect to the company driver relating to the claim, the substitute exempts a company from vicarious liability for damages if either the claimant does not prove by clear an</w:t>
            </w:r>
            <w:r>
              <w:t>d convincing evidence that the company was grossly negligent with respect to the subject claim or if the company has fulfilled all such obligations.</w:t>
            </w:r>
          </w:p>
          <w:p w14:paraId="50CDBEC8" w14:textId="77777777" w:rsidR="000134D8" w:rsidRDefault="000134D8" w:rsidP="00BE336C">
            <w:pPr>
              <w:jc w:val="both"/>
            </w:pPr>
          </w:p>
          <w:p w14:paraId="3DF79BD6" w14:textId="7A2CD714" w:rsidR="000134D8" w:rsidRPr="00F4353E" w:rsidRDefault="00EC603B" w:rsidP="00BE336C">
            <w:pPr>
              <w:jc w:val="both"/>
              <w:rPr>
                <w:b/>
                <w:u w:val="single"/>
              </w:rPr>
            </w:pPr>
            <w:r>
              <w:t>T</w:t>
            </w:r>
            <w:r w:rsidRPr="00655B86">
              <w:t xml:space="preserve">he substitute includes </w:t>
            </w:r>
            <w:r>
              <w:t>a provision absent from the introduced establishing that the exemption from vicari</w:t>
            </w:r>
            <w:r>
              <w:t>ous liability does not affect the transportation network company's liability arising out of the company's own negligence or gross negligence for an act or omission relating to the use of the company's digital network</w:t>
            </w:r>
            <w:r w:rsidRPr="00C40A1D">
              <w:t xml:space="preserve"> that occurred after the most recent rev</w:t>
            </w:r>
            <w:r w:rsidRPr="00C40A1D">
              <w:t>iew of the driver's driving record or criminal background check</w:t>
            </w:r>
            <w:r w:rsidRPr="00655B86">
              <w:t>.</w:t>
            </w:r>
          </w:p>
        </w:tc>
      </w:tr>
    </w:tbl>
    <w:p w14:paraId="42171F28" w14:textId="77777777" w:rsidR="008423E4" w:rsidRPr="00BE0E75" w:rsidRDefault="008423E4" w:rsidP="00BE336C">
      <w:pPr>
        <w:jc w:val="both"/>
        <w:rPr>
          <w:rFonts w:ascii="Arial" w:hAnsi="Arial"/>
          <w:sz w:val="16"/>
          <w:szCs w:val="16"/>
        </w:rPr>
      </w:pPr>
    </w:p>
    <w:p w14:paraId="0C130DF6" w14:textId="77777777" w:rsidR="004108C3" w:rsidRPr="008423E4" w:rsidRDefault="004108C3" w:rsidP="00BE336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A1F5" w14:textId="77777777" w:rsidR="00000000" w:rsidRDefault="00EC603B">
      <w:r>
        <w:separator/>
      </w:r>
    </w:p>
  </w:endnote>
  <w:endnote w:type="continuationSeparator" w:id="0">
    <w:p w14:paraId="21B0289A" w14:textId="77777777" w:rsidR="00000000" w:rsidRDefault="00EC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3B2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621C7" w14:paraId="47121524" w14:textId="77777777" w:rsidTr="009C1E9A">
      <w:trPr>
        <w:cantSplit/>
      </w:trPr>
      <w:tc>
        <w:tcPr>
          <w:tcW w:w="0" w:type="pct"/>
        </w:tcPr>
        <w:p w14:paraId="4E2A1B49" w14:textId="77777777" w:rsidR="00137D90" w:rsidRDefault="00137D90" w:rsidP="009C1E9A">
          <w:pPr>
            <w:pStyle w:val="Footer"/>
            <w:tabs>
              <w:tab w:val="clear" w:pos="8640"/>
              <w:tab w:val="right" w:pos="9360"/>
            </w:tabs>
          </w:pPr>
        </w:p>
      </w:tc>
      <w:tc>
        <w:tcPr>
          <w:tcW w:w="2395" w:type="pct"/>
        </w:tcPr>
        <w:p w14:paraId="40659B75" w14:textId="77777777" w:rsidR="00137D90" w:rsidRDefault="00137D90" w:rsidP="009C1E9A">
          <w:pPr>
            <w:pStyle w:val="Footer"/>
            <w:tabs>
              <w:tab w:val="clear" w:pos="8640"/>
              <w:tab w:val="right" w:pos="9360"/>
            </w:tabs>
          </w:pPr>
        </w:p>
        <w:p w14:paraId="1509AC7A" w14:textId="77777777" w:rsidR="001A4310" w:rsidRDefault="001A4310" w:rsidP="009C1E9A">
          <w:pPr>
            <w:pStyle w:val="Footer"/>
            <w:tabs>
              <w:tab w:val="clear" w:pos="8640"/>
              <w:tab w:val="right" w:pos="9360"/>
            </w:tabs>
          </w:pPr>
        </w:p>
        <w:p w14:paraId="2F2A770C" w14:textId="77777777" w:rsidR="00137D90" w:rsidRDefault="00137D90" w:rsidP="009C1E9A">
          <w:pPr>
            <w:pStyle w:val="Footer"/>
            <w:tabs>
              <w:tab w:val="clear" w:pos="8640"/>
              <w:tab w:val="right" w:pos="9360"/>
            </w:tabs>
          </w:pPr>
        </w:p>
      </w:tc>
      <w:tc>
        <w:tcPr>
          <w:tcW w:w="2453" w:type="pct"/>
        </w:tcPr>
        <w:p w14:paraId="0B25E014" w14:textId="77777777" w:rsidR="00137D90" w:rsidRDefault="00137D90" w:rsidP="009C1E9A">
          <w:pPr>
            <w:pStyle w:val="Footer"/>
            <w:tabs>
              <w:tab w:val="clear" w:pos="8640"/>
              <w:tab w:val="right" w:pos="9360"/>
            </w:tabs>
            <w:jc w:val="right"/>
          </w:pPr>
        </w:p>
      </w:tc>
    </w:tr>
    <w:tr w:rsidR="00F621C7" w14:paraId="467AF99F" w14:textId="77777777" w:rsidTr="009C1E9A">
      <w:trPr>
        <w:cantSplit/>
      </w:trPr>
      <w:tc>
        <w:tcPr>
          <w:tcW w:w="0" w:type="pct"/>
        </w:tcPr>
        <w:p w14:paraId="1BC1D08F" w14:textId="77777777" w:rsidR="00EC379B" w:rsidRDefault="00EC379B" w:rsidP="009C1E9A">
          <w:pPr>
            <w:pStyle w:val="Footer"/>
            <w:tabs>
              <w:tab w:val="clear" w:pos="8640"/>
              <w:tab w:val="right" w:pos="9360"/>
            </w:tabs>
          </w:pPr>
        </w:p>
      </w:tc>
      <w:tc>
        <w:tcPr>
          <w:tcW w:w="2395" w:type="pct"/>
        </w:tcPr>
        <w:p w14:paraId="756AC68D" w14:textId="54156A7E" w:rsidR="00EC379B" w:rsidRPr="009C1E9A" w:rsidRDefault="00EC603B" w:rsidP="009C1E9A">
          <w:pPr>
            <w:pStyle w:val="Footer"/>
            <w:tabs>
              <w:tab w:val="clear" w:pos="8640"/>
              <w:tab w:val="right" w:pos="9360"/>
            </w:tabs>
            <w:rPr>
              <w:rFonts w:ascii="Shruti" w:hAnsi="Shruti"/>
              <w:sz w:val="22"/>
            </w:rPr>
          </w:pPr>
          <w:r>
            <w:rPr>
              <w:rFonts w:ascii="Shruti" w:hAnsi="Shruti"/>
              <w:sz w:val="22"/>
            </w:rPr>
            <w:t>88R 25503-D</w:t>
          </w:r>
        </w:p>
      </w:tc>
      <w:tc>
        <w:tcPr>
          <w:tcW w:w="2453" w:type="pct"/>
        </w:tcPr>
        <w:p w14:paraId="1C500FCD" w14:textId="25441EE4" w:rsidR="00EC379B" w:rsidRDefault="00EC603B" w:rsidP="009C1E9A">
          <w:pPr>
            <w:pStyle w:val="Footer"/>
            <w:tabs>
              <w:tab w:val="clear" w:pos="8640"/>
              <w:tab w:val="right" w:pos="9360"/>
            </w:tabs>
            <w:jc w:val="right"/>
          </w:pPr>
          <w:r>
            <w:fldChar w:fldCharType="begin"/>
          </w:r>
          <w:r>
            <w:instrText xml:space="preserve"> DOCPROPERTY  OTID  \* MERGEFORMAT </w:instrText>
          </w:r>
          <w:r>
            <w:fldChar w:fldCharType="separate"/>
          </w:r>
          <w:r w:rsidR="00567656">
            <w:t>23.111.1786</w:t>
          </w:r>
          <w:r>
            <w:fldChar w:fldCharType="end"/>
          </w:r>
        </w:p>
      </w:tc>
    </w:tr>
    <w:tr w:rsidR="00F621C7" w14:paraId="317C448E" w14:textId="77777777" w:rsidTr="009C1E9A">
      <w:trPr>
        <w:cantSplit/>
      </w:trPr>
      <w:tc>
        <w:tcPr>
          <w:tcW w:w="0" w:type="pct"/>
        </w:tcPr>
        <w:p w14:paraId="76C733E8" w14:textId="77777777" w:rsidR="00EC379B" w:rsidRDefault="00EC379B" w:rsidP="009C1E9A">
          <w:pPr>
            <w:pStyle w:val="Footer"/>
            <w:tabs>
              <w:tab w:val="clear" w:pos="4320"/>
              <w:tab w:val="clear" w:pos="8640"/>
              <w:tab w:val="left" w:pos="2865"/>
            </w:tabs>
          </w:pPr>
        </w:p>
      </w:tc>
      <w:tc>
        <w:tcPr>
          <w:tcW w:w="2395" w:type="pct"/>
        </w:tcPr>
        <w:p w14:paraId="531F41BE" w14:textId="3CA337EE" w:rsidR="00EC379B" w:rsidRPr="009C1E9A" w:rsidRDefault="00EC603B" w:rsidP="009C1E9A">
          <w:pPr>
            <w:pStyle w:val="Footer"/>
            <w:tabs>
              <w:tab w:val="clear" w:pos="4320"/>
              <w:tab w:val="clear" w:pos="8640"/>
              <w:tab w:val="left" w:pos="2865"/>
            </w:tabs>
            <w:rPr>
              <w:rFonts w:ascii="Shruti" w:hAnsi="Shruti"/>
              <w:sz w:val="22"/>
            </w:rPr>
          </w:pPr>
          <w:r>
            <w:rPr>
              <w:rFonts w:ascii="Shruti" w:hAnsi="Shruti"/>
              <w:sz w:val="22"/>
            </w:rPr>
            <w:t>Substitute Document Number: 88R 22762</w:t>
          </w:r>
        </w:p>
      </w:tc>
      <w:tc>
        <w:tcPr>
          <w:tcW w:w="2453" w:type="pct"/>
        </w:tcPr>
        <w:p w14:paraId="7129F69A" w14:textId="77777777" w:rsidR="00EC379B" w:rsidRDefault="00EC379B" w:rsidP="006D504F">
          <w:pPr>
            <w:pStyle w:val="Footer"/>
            <w:rPr>
              <w:rStyle w:val="PageNumber"/>
            </w:rPr>
          </w:pPr>
        </w:p>
        <w:p w14:paraId="71E67751" w14:textId="77777777" w:rsidR="00EC379B" w:rsidRDefault="00EC379B" w:rsidP="009C1E9A">
          <w:pPr>
            <w:pStyle w:val="Footer"/>
            <w:tabs>
              <w:tab w:val="clear" w:pos="8640"/>
              <w:tab w:val="right" w:pos="9360"/>
            </w:tabs>
            <w:jc w:val="right"/>
          </w:pPr>
        </w:p>
      </w:tc>
    </w:tr>
    <w:tr w:rsidR="00F621C7" w14:paraId="74C54012" w14:textId="77777777" w:rsidTr="009C1E9A">
      <w:trPr>
        <w:cantSplit/>
        <w:trHeight w:val="323"/>
      </w:trPr>
      <w:tc>
        <w:tcPr>
          <w:tcW w:w="0" w:type="pct"/>
          <w:gridSpan w:val="3"/>
        </w:tcPr>
        <w:p w14:paraId="075EC53F" w14:textId="77777777" w:rsidR="00EC379B" w:rsidRDefault="00EC603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C1A434" w14:textId="77777777" w:rsidR="00EC379B" w:rsidRDefault="00EC379B" w:rsidP="009C1E9A">
          <w:pPr>
            <w:pStyle w:val="Footer"/>
            <w:tabs>
              <w:tab w:val="clear" w:pos="8640"/>
              <w:tab w:val="right" w:pos="9360"/>
            </w:tabs>
            <w:jc w:val="center"/>
          </w:pPr>
        </w:p>
      </w:tc>
    </w:tr>
  </w:tbl>
  <w:p w14:paraId="4E37E2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6B0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CC50" w14:textId="77777777" w:rsidR="00000000" w:rsidRDefault="00EC603B">
      <w:r>
        <w:separator/>
      </w:r>
    </w:p>
  </w:footnote>
  <w:footnote w:type="continuationSeparator" w:id="0">
    <w:p w14:paraId="5293CF9B" w14:textId="77777777" w:rsidR="00000000" w:rsidRDefault="00EC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75B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7FF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231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7BE"/>
    <w:multiLevelType w:val="hybridMultilevel"/>
    <w:tmpl w:val="E68C39A8"/>
    <w:lvl w:ilvl="0" w:tplc="64380D6C">
      <w:start w:val="1"/>
      <w:numFmt w:val="bullet"/>
      <w:lvlText w:val="o"/>
      <w:lvlJc w:val="left"/>
      <w:pPr>
        <w:tabs>
          <w:tab w:val="num" w:pos="1080"/>
        </w:tabs>
        <w:ind w:left="1080" w:hanging="360"/>
      </w:pPr>
      <w:rPr>
        <w:rFonts w:ascii="Courier New" w:hAnsi="Courier New" w:cs="Courier New" w:hint="default"/>
      </w:rPr>
    </w:lvl>
    <w:lvl w:ilvl="1" w:tplc="5DEA3568" w:tentative="1">
      <w:start w:val="1"/>
      <w:numFmt w:val="bullet"/>
      <w:lvlText w:val="o"/>
      <w:lvlJc w:val="left"/>
      <w:pPr>
        <w:ind w:left="1800" w:hanging="360"/>
      </w:pPr>
      <w:rPr>
        <w:rFonts w:ascii="Courier New" w:hAnsi="Courier New" w:cs="Courier New" w:hint="default"/>
      </w:rPr>
    </w:lvl>
    <w:lvl w:ilvl="2" w:tplc="3CC0DBBE" w:tentative="1">
      <w:start w:val="1"/>
      <w:numFmt w:val="bullet"/>
      <w:lvlText w:val=""/>
      <w:lvlJc w:val="left"/>
      <w:pPr>
        <w:ind w:left="2520" w:hanging="360"/>
      </w:pPr>
      <w:rPr>
        <w:rFonts w:ascii="Wingdings" w:hAnsi="Wingdings" w:hint="default"/>
      </w:rPr>
    </w:lvl>
    <w:lvl w:ilvl="3" w:tplc="C3C29A22" w:tentative="1">
      <w:start w:val="1"/>
      <w:numFmt w:val="bullet"/>
      <w:lvlText w:val=""/>
      <w:lvlJc w:val="left"/>
      <w:pPr>
        <w:ind w:left="3240" w:hanging="360"/>
      </w:pPr>
      <w:rPr>
        <w:rFonts w:ascii="Symbol" w:hAnsi="Symbol" w:hint="default"/>
      </w:rPr>
    </w:lvl>
    <w:lvl w:ilvl="4" w:tplc="9CFE3304" w:tentative="1">
      <w:start w:val="1"/>
      <w:numFmt w:val="bullet"/>
      <w:lvlText w:val="o"/>
      <w:lvlJc w:val="left"/>
      <w:pPr>
        <w:ind w:left="3960" w:hanging="360"/>
      </w:pPr>
      <w:rPr>
        <w:rFonts w:ascii="Courier New" w:hAnsi="Courier New" w:cs="Courier New" w:hint="default"/>
      </w:rPr>
    </w:lvl>
    <w:lvl w:ilvl="5" w:tplc="72E071F4" w:tentative="1">
      <w:start w:val="1"/>
      <w:numFmt w:val="bullet"/>
      <w:lvlText w:val=""/>
      <w:lvlJc w:val="left"/>
      <w:pPr>
        <w:ind w:left="4680" w:hanging="360"/>
      </w:pPr>
      <w:rPr>
        <w:rFonts w:ascii="Wingdings" w:hAnsi="Wingdings" w:hint="default"/>
      </w:rPr>
    </w:lvl>
    <w:lvl w:ilvl="6" w:tplc="1174CBC8" w:tentative="1">
      <w:start w:val="1"/>
      <w:numFmt w:val="bullet"/>
      <w:lvlText w:val=""/>
      <w:lvlJc w:val="left"/>
      <w:pPr>
        <w:ind w:left="5400" w:hanging="360"/>
      </w:pPr>
      <w:rPr>
        <w:rFonts w:ascii="Symbol" w:hAnsi="Symbol" w:hint="default"/>
      </w:rPr>
    </w:lvl>
    <w:lvl w:ilvl="7" w:tplc="36EC5CB6" w:tentative="1">
      <w:start w:val="1"/>
      <w:numFmt w:val="bullet"/>
      <w:lvlText w:val="o"/>
      <w:lvlJc w:val="left"/>
      <w:pPr>
        <w:ind w:left="6120" w:hanging="360"/>
      </w:pPr>
      <w:rPr>
        <w:rFonts w:ascii="Courier New" w:hAnsi="Courier New" w:cs="Courier New" w:hint="default"/>
      </w:rPr>
    </w:lvl>
    <w:lvl w:ilvl="8" w:tplc="1480C3C8" w:tentative="1">
      <w:start w:val="1"/>
      <w:numFmt w:val="bullet"/>
      <w:lvlText w:val=""/>
      <w:lvlJc w:val="left"/>
      <w:pPr>
        <w:ind w:left="6840" w:hanging="360"/>
      </w:pPr>
      <w:rPr>
        <w:rFonts w:ascii="Wingdings" w:hAnsi="Wingdings" w:hint="default"/>
      </w:rPr>
    </w:lvl>
  </w:abstractNum>
  <w:abstractNum w:abstractNumId="1" w15:restartNumberingAfterBreak="0">
    <w:nsid w:val="2510186B"/>
    <w:multiLevelType w:val="hybridMultilevel"/>
    <w:tmpl w:val="127C5EBE"/>
    <w:lvl w:ilvl="0" w:tplc="36609362">
      <w:start w:val="1"/>
      <w:numFmt w:val="bullet"/>
      <w:lvlText w:val=""/>
      <w:lvlJc w:val="left"/>
      <w:pPr>
        <w:tabs>
          <w:tab w:val="num" w:pos="720"/>
        </w:tabs>
        <w:ind w:left="720" w:hanging="360"/>
      </w:pPr>
      <w:rPr>
        <w:rFonts w:ascii="Symbol" w:hAnsi="Symbol" w:hint="default"/>
      </w:rPr>
    </w:lvl>
    <w:lvl w:ilvl="1" w:tplc="BBCE66F8" w:tentative="1">
      <w:start w:val="1"/>
      <w:numFmt w:val="bullet"/>
      <w:lvlText w:val="o"/>
      <w:lvlJc w:val="left"/>
      <w:pPr>
        <w:ind w:left="1440" w:hanging="360"/>
      </w:pPr>
      <w:rPr>
        <w:rFonts w:ascii="Courier New" w:hAnsi="Courier New" w:cs="Courier New" w:hint="default"/>
      </w:rPr>
    </w:lvl>
    <w:lvl w:ilvl="2" w:tplc="B1C0B272" w:tentative="1">
      <w:start w:val="1"/>
      <w:numFmt w:val="bullet"/>
      <w:lvlText w:val=""/>
      <w:lvlJc w:val="left"/>
      <w:pPr>
        <w:ind w:left="2160" w:hanging="360"/>
      </w:pPr>
      <w:rPr>
        <w:rFonts w:ascii="Wingdings" w:hAnsi="Wingdings" w:hint="default"/>
      </w:rPr>
    </w:lvl>
    <w:lvl w:ilvl="3" w:tplc="501CB382" w:tentative="1">
      <w:start w:val="1"/>
      <w:numFmt w:val="bullet"/>
      <w:lvlText w:val=""/>
      <w:lvlJc w:val="left"/>
      <w:pPr>
        <w:ind w:left="2880" w:hanging="360"/>
      </w:pPr>
      <w:rPr>
        <w:rFonts w:ascii="Symbol" w:hAnsi="Symbol" w:hint="default"/>
      </w:rPr>
    </w:lvl>
    <w:lvl w:ilvl="4" w:tplc="0616F29C" w:tentative="1">
      <w:start w:val="1"/>
      <w:numFmt w:val="bullet"/>
      <w:lvlText w:val="o"/>
      <w:lvlJc w:val="left"/>
      <w:pPr>
        <w:ind w:left="3600" w:hanging="360"/>
      </w:pPr>
      <w:rPr>
        <w:rFonts w:ascii="Courier New" w:hAnsi="Courier New" w:cs="Courier New" w:hint="default"/>
      </w:rPr>
    </w:lvl>
    <w:lvl w:ilvl="5" w:tplc="ECF29A26" w:tentative="1">
      <w:start w:val="1"/>
      <w:numFmt w:val="bullet"/>
      <w:lvlText w:val=""/>
      <w:lvlJc w:val="left"/>
      <w:pPr>
        <w:ind w:left="4320" w:hanging="360"/>
      </w:pPr>
      <w:rPr>
        <w:rFonts w:ascii="Wingdings" w:hAnsi="Wingdings" w:hint="default"/>
      </w:rPr>
    </w:lvl>
    <w:lvl w:ilvl="6" w:tplc="3586D634" w:tentative="1">
      <w:start w:val="1"/>
      <w:numFmt w:val="bullet"/>
      <w:lvlText w:val=""/>
      <w:lvlJc w:val="left"/>
      <w:pPr>
        <w:ind w:left="5040" w:hanging="360"/>
      </w:pPr>
      <w:rPr>
        <w:rFonts w:ascii="Symbol" w:hAnsi="Symbol" w:hint="default"/>
      </w:rPr>
    </w:lvl>
    <w:lvl w:ilvl="7" w:tplc="1A6858BC" w:tentative="1">
      <w:start w:val="1"/>
      <w:numFmt w:val="bullet"/>
      <w:lvlText w:val="o"/>
      <w:lvlJc w:val="left"/>
      <w:pPr>
        <w:ind w:left="5760" w:hanging="360"/>
      </w:pPr>
      <w:rPr>
        <w:rFonts w:ascii="Courier New" w:hAnsi="Courier New" w:cs="Courier New" w:hint="default"/>
      </w:rPr>
    </w:lvl>
    <w:lvl w:ilvl="8" w:tplc="9E826A8A" w:tentative="1">
      <w:start w:val="1"/>
      <w:numFmt w:val="bullet"/>
      <w:lvlText w:val=""/>
      <w:lvlJc w:val="left"/>
      <w:pPr>
        <w:ind w:left="6480" w:hanging="360"/>
      </w:pPr>
      <w:rPr>
        <w:rFonts w:ascii="Wingdings" w:hAnsi="Wingdings" w:hint="default"/>
      </w:rPr>
    </w:lvl>
  </w:abstractNum>
  <w:abstractNum w:abstractNumId="2" w15:restartNumberingAfterBreak="0">
    <w:nsid w:val="2FB9019C"/>
    <w:multiLevelType w:val="hybridMultilevel"/>
    <w:tmpl w:val="F426EF78"/>
    <w:lvl w:ilvl="0" w:tplc="BDD89AAE">
      <w:start w:val="1"/>
      <w:numFmt w:val="bullet"/>
      <w:lvlText w:val=""/>
      <w:lvlJc w:val="left"/>
      <w:pPr>
        <w:tabs>
          <w:tab w:val="num" w:pos="720"/>
        </w:tabs>
        <w:ind w:left="720" w:hanging="360"/>
      </w:pPr>
      <w:rPr>
        <w:rFonts w:ascii="Symbol" w:hAnsi="Symbol" w:hint="default"/>
      </w:rPr>
    </w:lvl>
    <w:lvl w:ilvl="1" w:tplc="6DE08BAE" w:tentative="1">
      <w:start w:val="1"/>
      <w:numFmt w:val="bullet"/>
      <w:lvlText w:val="o"/>
      <w:lvlJc w:val="left"/>
      <w:pPr>
        <w:ind w:left="1440" w:hanging="360"/>
      </w:pPr>
      <w:rPr>
        <w:rFonts w:ascii="Courier New" w:hAnsi="Courier New" w:cs="Courier New" w:hint="default"/>
      </w:rPr>
    </w:lvl>
    <w:lvl w:ilvl="2" w:tplc="1E90BD56" w:tentative="1">
      <w:start w:val="1"/>
      <w:numFmt w:val="bullet"/>
      <w:lvlText w:val=""/>
      <w:lvlJc w:val="left"/>
      <w:pPr>
        <w:ind w:left="2160" w:hanging="360"/>
      </w:pPr>
      <w:rPr>
        <w:rFonts w:ascii="Wingdings" w:hAnsi="Wingdings" w:hint="default"/>
      </w:rPr>
    </w:lvl>
    <w:lvl w:ilvl="3" w:tplc="1F14B066" w:tentative="1">
      <w:start w:val="1"/>
      <w:numFmt w:val="bullet"/>
      <w:lvlText w:val=""/>
      <w:lvlJc w:val="left"/>
      <w:pPr>
        <w:ind w:left="2880" w:hanging="360"/>
      </w:pPr>
      <w:rPr>
        <w:rFonts w:ascii="Symbol" w:hAnsi="Symbol" w:hint="default"/>
      </w:rPr>
    </w:lvl>
    <w:lvl w:ilvl="4" w:tplc="DB8C1348" w:tentative="1">
      <w:start w:val="1"/>
      <w:numFmt w:val="bullet"/>
      <w:lvlText w:val="o"/>
      <w:lvlJc w:val="left"/>
      <w:pPr>
        <w:ind w:left="3600" w:hanging="360"/>
      </w:pPr>
      <w:rPr>
        <w:rFonts w:ascii="Courier New" w:hAnsi="Courier New" w:cs="Courier New" w:hint="default"/>
      </w:rPr>
    </w:lvl>
    <w:lvl w:ilvl="5" w:tplc="19785960" w:tentative="1">
      <w:start w:val="1"/>
      <w:numFmt w:val="bullet"/>
      <w:lvlText w:val=""/>
      <w:lvlJc w:val="left"/>
      <w:pPr>
        <w:ind w:left="4320" w:hanging="360"/>
      </w:pPr>
      <w:rPr>
        <w:rFonts w:ascii="Wingdings" w:hAnsi="Wingdings" w:hint="default"/>
      </w:rPr>
    </w:lvl>
    <w:lvl w:ilvl="6" w:tplc="4B9E846C" w:tentative="1">
      <w:start w:val="1"/>
      <w:numFmt w:val="bullet"/>
      <w:lvlText w:val=""/>
      <w:lvlJc w:val="left"/>
      <w:pPr>
        <w:ind w:left="5040" w:hanging="360"/>
      </w:pPr>
      <w:rPr>
        <w:rFonts w:ascii="Symbol" w:hAnsi="Symbol" w:hint="default"/>
      </w:rPr>
    </w:lvl>
    <w:lvl w:ilvl="7" w:tplc="C3366FF6" w:tentative="1">
      <w:start w:val="1"/>
      <w:numFmt w:val="bullet"/>
      <w:lvlText w:val="o"/>
      <w:lvlJc w:val="left"/>
      <w:pPr>
        <w:ind w:left="5760" w:hanging="360"/>
      </w:pPr>
      <w:rPr>
        <w:rFonts w:ascii="Courier New" w:hAnsi="Courier New" w:cs="Courier New" w:hint="default"/>
      </w:rPr>
    </w:lvl>
    <w:lvl w:ilvl="8" w:tplc="9E98CFD2" w:tentative="1">
      <w:start w:val="1"/>
      <w:numFmt w:val="bullet"/>
      <w:lvlText w:val=""/>
      <w:lvlJc w:val="left"/>
      <w:pPr>
        <w:ind w:left="6480" w:hanging="360"/>
      </w:pPr>
      <w:rPr>
        <w:rFonts w:ascii="Wingdings" w:hAnsi="Wingdings" w:hint="default"/>
      </w:rPr>
    </w:lvl>
  </w:abstractNum>
  <w:abstractNum w:abstractNumId="3" w15:restartNumberingAfterBreak="0">
    <w:nsid w:val="35617777"/>
    <w:multiLevelType w:val="hybridMultilevel"/>
    <w:tmpl w:val="5E6E083E"/>
    <w:lvl w:ilvl="0" w:tplc="8714ABEC">
      <w:numFmt w:val="bullet"/>
      <w:lvlText w:val="•"/>
      <w:lvlJc w:val="left"/>
      <w:pPr>
        <w:ind w:left="2310" w:hanging="1950"/>
      </w:pPr>
      <w:rPr>
        <w:rFonts w:ascii="Times New Roman" w:eastAsia="Times New Roman" w:hAnsi="Times New Roman" w:cs="Times New Roman" w:hint="default"/>
      </w:rPr>
    </w:lvl>
    <w:lvl w:ilvl="1" w:tplc="1DB2A9A0" w:tentative="1">
      <w:start w:val="1"/>
      <w:numFmt w:val="bullet"/>
      <w:lvlText w:val="o"/>
      <w:lvlJc w:val="left"/>
      <w:pPr>
        <w:ind w:left="1440" w:hanging="360"/>
      </w:pPr>
      <w:rPr>
        <w:rFonts w:ascii="Courier New" w:hAnsi="Courier New" w:cs="Courier New" w:hint="default"/>
      </w:rPr>
    </w:lvl>
    <w:lvl w:ilvl="2" w:tplc="0CB26E48" w:tentative="1">
      <w:start w:val="1"/>
      <w:numFmt w:val="bullet"/>
      <w:lvlText w:val=""/>
      <w:lvlJc w:val="left"/>
      <w:pPr>
        <w:ind w:left="2160" w:hanging="360"/>
      </w:pPr>
      <w:rPr>
        <w:rFonts w:ascii="Wingdings" w:hAnsi="Wingdings" w:hint="default"/>
      </w:rPr>
    </w:lvl>
    <w:lvl w:ilvl="3" w:tplc="39468D1A" w:tentative="1">
      <w:start w:val="1"/>
      <w:numFmt w:val="bullet"/>
      <w:lvlText w:val=""/>
      <w:lvlJc w:val="left"/>
      <w:pPr>
        <w:ind w:left="2880" w:hanging="360"/>
      </w:pPr>
      <w:rPr>
        <w:rFonts w:ascii="Symbol" w:hAnsi="Symbol" w:hint="default"/>
      </w:rPr>
    </w:lvl>
    <w:lvl w:ilvl="4" w:tplc="B0C85A82" w:tentative="1">
      <w:start w:val="1"/>
      <w:numFmt w:val="bullet"/>
      <w:lvlText w:val="o"/>
      <w:lvlJc w:val="left"/>
      <w:pPr>
        <w:ind w:left="3600" w:hanging="360"/>
      </w:pPr>
      <w:rPr>
        <w:rFonts w:ascii="Courier New" w:hAnsi="Courier New" w:cs="Courier New" w:hint="default"/>
      </w:rPr>
    </w:lvl>
    <w:lvl w:ilvl="5" w:tplc="A9C0ACE8" w:tentative="1">
      <w:start w:val="1"/>
      <w:numFmt w:val="bullet"/>
      <w:lvlText w:val=""/>
      <w:lvlJc w:val="left"/>
      <w:pPr>
        <w:ind w:left="4320" w:hanging="360"/>
      </w:pPr>
      <w:rPr>
        <w:rFonts w:ascii="Wingdings" w:hAnsi="Wingdings" w:hint="default"/>
      </w:rPr>
    </w:lvl>
    <w:lvl w:ilvl="6" w:tplc="D8967290" w:tentative="1">
      <w:start w:val="1"/>
      <w:numFmt w:val="bullet"/>
      <w:lvlText w:val=""/>
      <w:lvlJc w:val="left"/>
      <w:pPr>
        <w:ind w:left="5040" w:hanging="360"/>
      </w:pPr>
      <w:rPr>
        <w:rFonts w:ascii="Symbol" w:hAnsi="Symbol" w:hint="default"/>
      </w:rPr>
    </w:lvl>
    <w:lvl w:ilvl="7" w:tplc="A2B46BEE" w:tentative="1">
      <w:start w:val="1"/>
      <w:numFmt w:val="bullet"/>
      <w:lvlText w:val="o"/>
      <w:lvlJc w:val="left"/>
      <w:pPr>
        <w:ind w:left="5760" w:hanging="360"/>
      </w:pPr>
      <w:rPr>
        <w:rFonts w:ascii="Courier New" w:hAnsi="Courier New" w:cs="Courier New" w:hint="default"/>
      </w:rPr>
    </w:lvl>
    <w:lvl w:ilvl="8" w:tplc="E7A43E66" w:tentative="1">
      <w:start w:val="1"/>
      <w:numFmt w:val="bullet"/>
      <w:lvlText w:val=""/>
      <w:lvlJc w:val="left"/>
      <w:pPr>
        <w:ind w:left="6480" w:hanging="360"/>
      </w:pPr>
      <w:rPr>
        <w:rFonts w:ascii="Wingdings" w:hAnsi="Wingdings" w:hint="default"/>
      </w:rPr>
    </w:lvl>
  </w:abstractNum>
  <w:abstractNum w:abstractNumId="4" w15:restartNumberingAfterBreak="0">
    <w:nsid w:val="3D9C5B02"/>
    <w:multiLevelType w:val="hybridMultilevel"/>
    <w:tmpl w:val="4DDC5A00"/>
    <w:lvl w:ilvl="0" w:tplc="79227A58">
      <w:start w:val="1"/>
      <w:numFmt w:val="bullet"/>
      <w:lvlText w:val=""/>
      <w:lvlJc w:val="left"/>
      <w:pPr>
        <w:tabs>
          <w:tab w:val="num" w:pos="720"/>
        </w:tabs>
        <w:ind w:left="720" w:hanging="360"/>
      </w:pPr>
      <w:rPr>
        <w:rFonts w:ascii="Symbol" w:hAnsi="Symbol" w:hint="default"/>
      </w:rPr>
    </w:lvl>
    <w:lvl w:ilvl="1" w:tplc="18665BCE">
      <w:start w:val="1"/>
      <w:numFmt w:val="bullet"/>
      <w:lvlText w:val="o"/>
      <w:lvlJc w:val="left"/>
      <w:pPr>
        <w:ind w:left="1440" w:hanging="360"/>
      </w:pPr>
      <w:rPr>
        <w:rFonts w:ascii="Courier New" w:hAnsi="Courier New" w:cs="Courier New" w:hint="default"/>
      </w:rPr>
    </w:lvl>
    <w:lvl w:ilvl="2" w:tplc="85105900">
      <w:start w:val="1"/>
      <w:numFmt w:val="bullet"/>
      <w:lvlText w:val=""/>
      <w:lvlJc w:val="left"/>
      <w:pPr>
        <w:ind w:left="2160" w:hanging="360"/>
      </w:pPr>
      <w:rPr>
        <w:rFonts w:ascii="Wingdings" w:hAnsi="Wingdings" w:hint="default"/>
      </w:rPr>
    </w:lvl>
    <w:lvl w:ilvl="3" w:tplc="A6884386" w:tentative="1">
      <w:start w:val="1"/>
      <w:numFmt w:val="bullet"/>
      <w:lvlText w:val=""/>
      <w:lvlJc w:val="left"/>
      <w:pPr>
        <w:ind w:left="2880" w:hanging="360"/>
      </w:pPr>
      <w:rPr>
        <w:rFonts w:ascii="Symbol" w:hAnsi="Symbol" w:hint="default"/>
      </w:rPr>
    </w:lvl>
    <w:lvl w:ilvl="4" w:tplc="F0AA4652" w:tentative="1">
      <w:start w:val="1"/>
      <w:numFmt w:val="bullet"/>
      <w:lvlText w:val="o"/>
      <w:lvlJc w:val="left"/>
      <w:pPr>
        <w:ind w:left="3600" w:hanging="360"/>
      </w:pPr>
      <w:rPr>
        <w:rFonts w:ascii="Courier New" w:hAnsi="Courier New" w:cs="Courier New" w:hint="default"/>
      </w:rPr>
    </w:lvl>
    <w:lvl w:ilvl="5" w:tplc="48A8D92E" w:tentative="1">
      <w:start w:val="1"/>
      <w:numFmt w:val="bullet"/>
      <w:lvlText w:val=""/>
      <w:lvlJc w:val="left"/>
      <w:pPr>
        <w:ind w:left="4320" w:hanging="360"/>
      </w:pPr>
      <w:rPr>
        <w:rFonts w:ascii="Wingdings" w:hAnsi="Wingdings" w:hint="default"/>
      </w:rPr>
    </w:lvl>
    <w:lvl w:ilvl="6" w:tplc="4F361F4C" w:tentative="1">
      <w:start w:val="1"/>
      <w:numFmt w:val="bullet"/>
      <w:lvlText w:val=""/>
      <w:lvlJc w:val="left"/>
      <w:pPr>
        <w:ind w:left="5040" w:hanging="360"/>
      </w:pPr>
      <w:rPr>
        <w:rFonts w:ascii="Symbol" w:hAnsi="Symbol" w:hint="default"/>
      </w:rPr>
    </w:lvl>
    <w:lvl w:ilvl="7" w:tplc="06A2C7A6" w:tentative="1">
      <w:start w:val="1"/>
      <w:numFmt w:val="bullet"/>
      <w:lvlText w:val="o"/>
      <w:lvlJc w:val="left"/>
      <w:pPr>
        <w:ind w:left="5760" w:hanging="360"/>
      </w:pPr>
      <w:rPr>
        <w:rFonts w:ascii="Courier New" w:hAnsi="Courier New" w:cs="Courier New" w:hint="default"/>
      </w:rPr>
    </w:lvl>
    <w:lvl w:ilvl="8" w:tplc="B9BCE790" w:tentative="1">
      <w:start w:val="1"/>
      <w:numFmt w:val="bullet"/>
      <w:lvlText w:val=""/>
      <w:lvlJc w:val="left"/>
      <w:pPr>
        <w:ind w:left="6480" w:hanging="360"/>
      </w:pPr>
      <w:rPr>
        <w:rFonts w:ascii="Wingdings" w:hAnsi="Wingdings" w:hint="default"/>
      </w:rPr>
    </w:lvl>
  </w:abstractNum>
  <w:abstractNum w:abstractNumId="5" w15:restartNumberingAfterBreak="0">
    <w:nsid w:val="4FD97A2A"/>
    <w:multiLevelType w:val="hybridMultilevel"/>
    <w:tmpl w:val="F95CE20E"/>
    <w:lvl w:ilvl="0" w:tplc="1C9CDD2A">
      <w:start w:val="1"/>
      <w:numFmt w:val="bullet"/>
      <w:lvlText w:val=""/>
      <w:lvlJc w:val="left"/>
      <w:pPr>
        <w:tabs>
          <w:tab w:val="num" w:pos="720"/>
        </w:tabs>
        <w:ind w:left="720" w:hanging="360"/>
      </w:pPr>
      <w:rPr>
        <w:rFonts w:ascii="Symbol" w:hAnsi="Symbol" w:hint="default"/>
      </w:rPr>
    </w:lvl>
    <w:lvl w:ilvl="1" w:tplc="0DF826FC" w:tentative="1">
      <w:start w:val="1"/>
      <w:numFmt w:val="bullet"/>
      <w:lvlText w:val="o"/>
      <w:lvlJc w:val="left"/>
      <w:pPr>
        <w:ind w:left="1440" w:hanging="360"/>
      </w:pPr>
      <w:rPr>
        <w:rFonts w:ascii="Courier New" w:hAnsi="Courier New" w:cs="Courier New" w:hint="default"/>
      </w:rPr>
    </w:lvl>
    <w:lvl w:ilvl="2" w:tplc="FAA4EED4" w:tentative="1">
      <w:start w:val="1"/>
      <w:numFmt w:val="bullet"/>
      <w:lvlText w:val=""/>
      <w:lvlJc w:val="left"/>
      <w:pPr>
        <w:ind w:left="2160" w:hanging="360"/>
      </w:pPr>
      <w:rPr>
        <w:rFonts w:ascii="Wingdings" w:hAnsi="Wingdings" w:hint="default"/>
      </w:rPr>
    </w:lvl>
    <w:lvl w:ilvl="3" w:tplc="FAE258F4" w:tentative="1">
      <w:start w:val="1"/>
      <w:numFmt w:val="bullet"/>
      <w:lvlText w:val=""/>
      <w:lvlJc w:val="left"/>
      <w:pPr>
        <w:ind w:left="2880" w:hanging="360"/>
      </w:pPr>
      <w:rPr>
        <w:rFonts w:ascii="Symbol" w:hAnsi="Symbol" w:hint="default"/>
      </w:rPr>
    </w:lvl>
    <w:lvl w:ilvl="4" w:tplc="11A06352" w:tentative="1">
      <w:start w:val="1"/>
      <w:numFmt w:val="bullet"/>
      <w:lvlText w:val="o"/>
      <w:lvlJc w:val="left"/>
      <w:pPr>
        <w:ind w:left="3600" w:hanging="360"/>
      </w:pPr>
      <w:rPr>
        <w:rFonts w:ascii="Courier New" w:hAnsi="Courier New" w:cs="Courier New" w:hint="default"/>
      </w:rPr>
    </w:lvl>
    <w:lvl w:ilvl="5" w:tplc="A8182B90" w:tentative="1">
      <w:start w:val="1"/>
      <w:numFmt w:val="bullet"/>
      <w:lvlText w:val=""/>
      <w:lvlJc w:val="left"/>
      <w:pPr>
        <w:ind w:left="4320" w:hanging="360"/>
      </w:pPr>
      <w:rPr>
        <w:rFonts w:ascii="Wingdings" w:hAnsi="Wingdings" w:hint="default"/>
      </w:rPr>
    </w:lvl>
    <w:lvl w:ilvl="6" w:tplc="872E5B48" w:tentative="1">
      <w:start w:val="1"/>
      <w:numFmt w:val="bullet"/>
      <w:lvlText w:val=""/>
      <w:lvlJc w:val="left"/>
      <w:pPr>
        <w:ind w:left="5040" w:hanging="360"/>
      </w:pPr>
      <w:rPr>
        <w:rFonts w:ascii="Symbol" w:hAnsi="Symbol" w:hint="default"/>
      </w:rPr>
    </w:lvl>
    <w:lvl w:ilvl="7" w:tplc="65029B26" w:tentative="1">
      <w:start w:val="1"/>
      <w:numFmt w:val="bullet"/>
      <w:lvlText w:val="o"/>
      <w:lvlJc w:val="left"/>
      <w:pPr>
        <w:ind w:left="5760" w:hanging="360"/>
      </w:pPr>
      <w:rPr>
        <w:rFonts w:ascii="Courier New" w:hAnsi="Courier New" w:cs="Courier New" w:hint="default"/>
      </w:rPr>
    </w:lvl>
    <w:lvl w:ilvl="8" w:tplc="97DEB710" w:tentative="1">
      <w:start w:val="1"/>
      <w:numFmt w:val="bullet"/>
      <w:lvlText w:val=""/>
      <w:lvlJc w:val="left"/>
      <w:pPr>
        <w:ind w:left="6480" w:hanging="360"/>
      </w:pPr>
      <w:rPr>
        <w:rFonts w:ascii="Wingdings" w:hAnsi="Wingdings" w:hint="default"/>
      </w:rPr>
    </w:lvl>
  </w:abstractNum>
  <w:abstractNum w:abstractNumId="6" w15:restartNumberingAfterBreak="0">
    <w:nsid w:val="509F21AD"/>
    <w:multiLevelType w:val="hybridMultilevel"/>
    <w:tmpl w:val="1470673A"/>
    <w:lvl w:ilvl="0" w:tplc="FD6A4DC0">
      <w:start w:val="1"/>
      <w:numFmt w:val="bullet"/>
      <w:lvlText w:val="o"/>
      <w:lvlJc w:val="left"/>
      <w:pPr>
        <w:tabs>
          <w:tab w:val="num" w:pos="1080"/>
        </w:tabs>
        <w:ind w:left="1080" w:hanging="360"/>
      </w:pPr>
      <w:rPr>
        <w:rFonts w:ascii="Courier New" w:hAnsi="Courier New" w:cs="Courier New" w:hint="default"/>
      </w:rPr>
    </w:lvl>
    <w:lvl w:ilvl="1" w:tplc="4DB44A26" w:tentative="1">
      <w:start w:val="1"/>
      <w:numFmt w:val="bullet"/>
      <w:lvlText w:val="o"/>
      <w:lvlJc w:val="left"/>
      <w:pPr>
        <w:ind w:left="1800" w:hanging="360"/>
      </w:pPr>
      <w:rPr>
        <w:rFonts w:ascii="Courier New" w:hAnsi="Courier New" w:cs="Courier New" w:hint="default"/>
      </w:rPr>
    </w:lvl>
    <w:lvl w:ilvl="2" w:tplc="F8C64E16" w:tentative="1">
      <w:start w:val="1"/>
      <w:numFmt w:val="bullet"/>
      <w:lvlText w:val=""/>
      <w:lvlJc w:val="left"/>
      <w:pPr>
        <w:ind w:left="2520" w:hanging="360"/>
      </w:pPr>
      <w:rPr>
        <w:rFonts w:ascii="Wingdings" w:hAnsi="Wingdings" w:hint="default"/>
      </w:rPr>
    </w:lvl>
    <w:lvl w:ilvl="3" w:tplc="0FCC4E7A" w:tentative="1">
      <w:start w:val="1"/>
      <w:numFmt w:val="bullet"/>
      <w:lvlText w:val=""/>
      <w:lvlJc w:val="left"/>
      <w:pPr>
        <w:ind w:left="3240" w:hanging="360"/>
      </w:pPr>
      <w:rPr>
        <w:rFonts w:ascii="Symbol" w:hAnsi="Symbol" w:hint="default"/>
      </w:rPr>
    </w:lvl>
    <w:lvl w:ilvl="4" w:tplc="14509D38" w:tentative="1">
      <w:start w:val="1"/>
      <w:numFmt w:val="bullet"/>
      <w:lvlText w:val="o"/>
      <w:lvlJc w:val="left"/>
      <w:pPr>
        <w:ind w:left="3960" w:hanging="360"/>
      </w:pPr>
      <w:rPr>
        <w:rFonts w:ascii="Courier New" w:hAnsi="Courier New" w:cs="Courier New" w:hint="default"/>
      </w:rPr>
    </w:lvl>
    <w:lvl w:ilvl="5" w:tplc="087CD132" w:tentative="1">
      <w:start w:val="1"/>
      <w:numFmt w:val="bullet"/>
      <w:lvlText w:val=""/>
      <w:lvlJc w:val="left"/>
      <w:pPr>
        <w:ind w:left="4680" w:hanging="360"/>
      </w:pPr>
      <w:rPr>
        <w:rFonts w:ascii="Wingdings" w:hAnsi="Wingdings" w:hint="default"/>
      </w:rPr>
    </w:lvl>
    <w:lvl w:ilvl="6" w:tplc="F8AC8ED6" w:tentative="1">
      <w:start w:val="1"/>
      <w:numFmt w:val="bullet"/>
      <w:lvlText w:val=""/>
      <w:lvlJc w:val="left"/>
      <w:pPr>
        <w:ind w:left="5400" w:hanging="360"/>
      </w:pPr>
      <w:rPr>
        <w:rFonts w:ascii="Symbol" w:hAnsi="Symbol" w:hint="default"/>
      </w:rPr>
    </w:lvl>
    <w:lvl w:ilvl="7" w:tplc="11CAF0F0" w:tentative="1">
      <w:start w:val="1"/>
      <w:numFmt w:val="bullet"/>
      <w:lvlText w:val="o"/>
      <w:lvlJc w:val="left"/>
      <w:pPr>
        <w:ind w:left="6120" w:hanging="360"/>
      </w:pPr>
      <w:rPr>
        <w:rFonts w:ascii="Courier New" w:hAnsi="Courier New" w:cs="Courier New" w:hint="default"/>
      </w:rPr>
    </w:lvl>
    <w:lvl w:ilvl="8" w:tplc="EA72A82E" w:tentative="1">
      <w:start w:val="1"/>
      <w:numFmt w:val="bullet"/>
      <w:lvlText w:val=""/>
      <w:lvlJc w:val="left"/>
      <w:pPr>
        <w:ind w:left="6840" w:hanging="360"/>
      </w:pPr>
      <w:rPr>
        <w:rFonts w:ascii="Wingdings" w:hAnsi="Wingdings" w:hint="default"/>
      </w:rPr>
    </w:lvl>
  </w:abstractNum>
  <w:abstractNum w:abstractNumId="7" w15:restartNumberingAfterBreak="0">
    <w:nsid w:val="581328D2"/>
    <w:multiLevelType w:val="hybridMultilevel"/>
    <w:tmpl w:val="EFCCFA30"/>
    <w:lvl w:ilvl="0" w:tplc="6BC284EA">
      <w:start w:val="1"/>
      <w:numFmt w:val="bullet"/>
      <w:lvlText w:val="o"/>
      <w:lvlJc w:val="left"/>
      <w:pPr>
        <w:tabs>
          <w:tab w:val="num" w:pos="1080"/>
        </w:tabs>
        <w:ind w:left="1080" w:hanging="360"/>
      </w:pPr>
      <w:rPr>
        <w:rFonts w:ascii="Courier New" w:hAnsi="Courier New" w:cs="Courier New" w:hint="default"/>
      </w:rPr>
    </w:lvl>
    <w:lvl w:ilvl="1" w:tplc="811C7AC0" w:tentative="1">
      <w:start w:val="1"/>
      <w:numFmt w:val="bullet"/>
      <w:lvlText w:val="o"/>
      <w:lvlJc w:val="left"/>
      <w:pPr>
        <w:ind w:left="1800" w:hanging="360"/>
      </w:pPr>
      <w:rPr>
        <w:rFonts w:ascii="Courier New" w:hAnsi="Courier New" w:cs="Courier New" w:hint="default"/>
      </w:rPr>
    </w:lvl>
    <w:lvl w:ilvl="2" w:tplc="86C231A0" w:tentative="1">
      <w:start w:val="1"/>
      <w:numFmt w:val="bullet"/>
      <w:lvlText w:val=""/>
      <w:lvlJc w:val="left"/>
      <w:pPr>
        <w:ind w:left="2520" w:hanging="360"/>
      </w:pPr>
      <w:rPr>
        <w:rFonts w:ascii="Wingdings" w:hAnsi="Wingdings" w:hint="default"/>
      </w:rPr>
    </w:lvl>
    <w:lvl w:ilvl="3" w:tplc="5444476A" w:tentative="1">
      <w:start w:val="1"/>
      <w:numFmt w:val="bullet"/>
      <w:lvlText w:val=""/>
      <w:lvlJc w:val="left"/>
      <w:pPr>
        <w:ind w:left="3240" w:hanging="360"/>
      </w:pPr>
      <w:rPr>
        <w:rFonts w:ascii="Symbol" w:hAnsi="Symbol" w:hint="default"/>
      </w:rPr>
    </w:lvl>
    <w:lvl w:ilvl="4" w:tplc="2DB2585C" w:tentative="1">
      <w:start w:val="1"/>
      <w:numFmt w:val="bullet"/>
      <w:lvlText w:val="o"/>
      <w:lvlJc w:val="left"/>
      <w:pPr>
        <w:ind w:left="3960" w:hanging="360"/>
      </w:pPr>
      <w:rPr>
        <w:rFonts w:ascii="Courier New" w:hAnsi="Courier New" w:cs="Courier New" w:hint="default"/>
      </w:rPr>
    </w:lvl>
    <w:lvl w:ilvl="5" w:tplc="3930724A" w:tentative="1">
      <w:start w:val="1"/>
      <w:numFmt w:val="bullet"/>
      <w:lvlText w:val=""/>
      <w:lvlJc w:val="left"/>
      <w:pPr>
        <w:ind w:left="4680" w:hanging="360"/>
      </w:pPr>
      <w:rPr>
        <w:rFonts w:ascii="Wingdings" w:hAnsi="Wingdings" w:hint="default"/>
      </w:rPr>
    </w:lvl>
    <w:lvl w:ilvl="6" w:tplc="FF5622CE" w:tentative="1">
      <w:start w:val="1"/>
      <w:numFmt w:val="bullet"/>
      <w:lvlText w:val=""/>
      <w:lvlJc w:val="left"/>
      <w:pPr>
        <w:ind w:left="5400" w:hanging="360"/>
      </w:pPr>
      <w:rPr>
        <w:rFonts w:ascii="Symbol" w:hAnsi="Symbol" w:hint="default"/>
      </w:rPr>
    </w:lvl>
    <w:lvl w:ilvl="7" w:tplc="B150E52A" w:tentative="1">
      <w:start w:val="1"/>
      <w:numFmt w:val="bullet"/>
      <w:lvlText w:val="o"/>
      <w:lvlJc w:val="left"/>
      <w:pPr>
        <w:ind w:left="6120" w:hanging="360"/>
      </w:pPr>
      <w:rPr>
        <w:rFonts w:ascii="Courier New" w:hAnsi="Courier New" w:cs="Courier New" w:hint="default"/>
      </w:rPr>
    </w:lvl>
    <w:lvl w:ilvl="8" w:tplc="3B42D514" w:tentative="1">
      <w:start w:val="1"/>
      <w:numFmt w:val="bullet"/>
      <w:lvlText w:val=""/>
      <w:lvlJc w:val="left"/>
      <w:pPr>
        <w:ind w:left="6840" w:hanging="360"/>
      </w:pPr>
      <w:rPr>
        <w:rFonts w:ascii="Wingdings" w:hAnsi="Wingdings" w:hint="default"/>
      </w:rPr>
    </w:lvl>
  </w:abstractNum>
  <w:abstractNum w:abstractNumId="8" w15:restartNumberingAfterBreak="0">
    <w:nsid w:val="64393086"/>
    <w:multiLevelType w:val="hybridMultilevel"/>
    <w:tmpl w:val="87F09A56"/>
    <w:lvl w:ilvl="0" w:tplc="273CA99E">
      <w:start w:val="1"/>
      <w:numFmt w:val="bullet"/>
      <w:lvlText w:val=""/>
      <w:lvlJc w:val="left"/>
      <w:pPr>
        <w:tabs>
          <w:tab w:val="num" w:pos="720"/>
        </w:tabs>
        <w:ind w:left="720" w:hanging="360"/>
      </w:pPr>
      <w:rPr>
        <w:rFonts w:ascii="Symbol" w:hAnsi="Symbol" w:hint="default"/>
      </w:rPr>
    </w:lvl>
    <w:lvl w:ilvl="1" w:tplc="88BE508A" w:tentative="1">
      <w:start w:val="1"/>
      <w:numFmt w:val="bullet"/>
      <w:lvlText w:val="o"/>
      <w:lvlJc w:val="left"/>
      <w:pPr>
        <w:ind w:left="1440" w:hanging="360"/>
      </w:pPr>
      <w:rPr>
        <w:rFonts w:ascii="Courier New" w:hAnsi="Courier New" w:cs="Courier New" w:hint="default"/>
      </w:rPr>
    </w:lvl>
    <w:lvl w:ilvl="2" w:tplc="479A6D1A" w:tentative="1">
      <w:start w:val="1"/>
      <w:numFmt w:val="bullet"/>
      <w:lvlText w:val=""/>
      <w:lvlJc w:val="left"/>
      <w:pPr>
        <w:ind w:left="2160" w:hanging="360"/>
      </w:pPr>
      <w:rPr>
        <w:rFonts w:ascii="Wingdings" w:hAnsi="Wingdings" w:hint="default"/>
      </w:rPr>
    </w:lvl>
    <w:lvl w:ilvl="3" w:tplc="FA6CC514" w:tentative="1">
      <w:start w:val="1"/>
      <w:numFmt w:val="bullet"/>
      <w:lvlText w:val=""/>
      <w:lvlJc w:val="left"/>
      <w:pPr>
        <w:ind w:left="2880" w:hanging="360"/>
      </w:pPr>
      <w:rPr>
        <w:rFonts w:ascii="Symbol" w:hAnsi="Symbol" w:hint="default"/>
      </w:rPr>
    </w:lvl>
    <w:lvl w:ilvl="4" w:tplc="260ACEC0" w:tentative="1">
      <w:start w:val="1"/>
      <w:numFmt w:val="bullet"/>
      <w:lvlText w:val="o"/>
      <w:lvlJc w:val="left"/>
      <w:pPr>
        <w:ind w:left="3600" w:hanging="360"/>
      </w:pPr>
      <w:rPr>
        <w:rFonts w:ascii="Courier New" w:hAnsi="Courier New" w:cs="Courier New" w:hint="default"/>
      </w:rPr>
    </w:lvl>
    <w:lvl w:ilvl="5" w:tplc="290C35A8" w:tentative="1">
      <w:start w:val="1"/>
      <w:numFmt w:val="bullet"/>
      <w:lvlText w:val=""/>
      <w:lvlJc w:val="left"/>
      <w:pPr>
        <w:ind w:left="4320" w:hanging="360"/>
      </w:pPr>
      <w:rPr>
        <w:rFonts w:ascii="Wingdings" w:hAnsi="Wingdings" w:hint="default"/>
      </w:rPr>
    </w:lvl>
    <w:lvl w:ilvl="6" w:tplc="CC06A018" w:tentative="1">
      <w:start w:val="1"/>
      <w:numFmt w:val="bullet"/>
      <w:lvlText w:val=""/>
      <w:lvlJc w:val="left"/>
      <w:pPr>
        <w:ind w:left="5040" w:hanging="360"/>
      </w:pPr>
      <w:rPr>
        <w:rFonts w:ascii="Symbol" w:hAnsi="Symbol" w:hint="default"/>
      </w:rPr>
    </w:lvl>
    <w:lvl w:ilvl="7" w:tplc="6936A918" w:tentative="1">
      <w:start w:val="1"/>
      <w:numFmt w:val="bullet"/>
      <w:lvlText w:val="o"/>
      <w:lvlJc w:val="left"/>
      <w:pPr>
        <w:ind w:left="5760" w:hanging="360"/>
      </w:pPr>
      <w:rPr>
        <w:rFonts w:ascii="Courier New" w:hAnsi="Courier New" w:cs="Courier New" w:hint="default"/>
      </w:rPr>
    </w:lvl>
    <w:lvl w:ilvl="8" w:tplc="7C787190" w:tentative="1">
      <w:start w:val="1"/>
      <w:numFmt w:val="bullet"/>
      <w:lvlText w:val=""/>
      <w:lvlJc w:val="left"/>
      <w:pPr>
        <w:ind w:left="6480" w:hanging="360"/>
      </w:pPr>
      <w:rPr>
        <w:rFonts w:ascii="Wingdings" w:hAnsi="Wingdings" w:hint="default"/>
      </w:rPr>
    </w:lvl>
  </w:abstractNum>
  <w:abstractNum w:abstractNumId="9" w15:restartNumberingAfterBreak="0">
    <w:nsid w:val="65A11FF9"/>
    <w:multiLevelType w:val="hybridMultilevel"/>
    <w:tmpl w:val="8C4225A0"/>
    <w:lvl w:ilvl="0" w:tplc="F5E04638">
      <w:start w:val="1"/>
      <w:numFmt w:val="bullet"/>
      <w:lvlText w:val=""/>
      <w:lvlJc w:val="left"/>
      <w:pPr>
        <w:tabs>
          <w:tab w:val="num" w:pos="720"/>
        </w:tabs>
        <w:ind w:left="720" w:hanging="360"/>
      </w:pPr>
      <w:rPr>
        <w:rFonts w:ascii="Symbol" w:hAnsi="Symbol" w:hint="default"/>
      </w:rPr>
    </w:lvl>
    <w:lvl w:ilvl="1" w:tplc="48DEFA82" w:tentative="1">
      <w:start w:val="1"/>
      <w:numFmt w:val="bullet"/>
      <w:lvlText w:val="o"/>
      <w:lvlJc w:val="left"/>
      <w:pPr>
        <w:ind w:left="1440" w:hanging="360"/>
      </w:pPr>
      <w:rPr>
        <w:rFonts w:ascii="Courier New" w:hAnsi="Courier New" w:cs="Courier New" w:hint="default"/>
      </w:rPr>
    </w:lvl>
    <w:lvl w:ilvl="2" w:tplc="D646D2B0" w:tentative="1">
      <w:start w:val="1"/>
      <w:numFmt w:val="bullet"/>
      <w:lvlText w:val=""/>
      <w:lvlJc w:val="left"/>
      <w:pPr>
        <w:ind w:left="2160" w:hanging="360"/>
      </w:pPr>
      <w:rPr>
        <w:rFonts w:ascii="Wingdings" w:hAnsi="Wingdings" w:hint="default"/>
      </w:rPr>
    </w:lvl>
    <w:lvl w:ilvl="3" w:tplc="42A2D082" w:tentative="1">
      <w:start w:val="1"/>
      <w:numFmt w:val="bullet"/>
      <w:lvlText w:val=""/>
      <w:lvlJc w:val="left"/>
      <w:pPr>
        <w:ind w:left="2880" w:hanging="360"/>
      </w:pPr>
      <w:rPr>
        <w:rFonts w:ascii="Symbol" w:hAnsi="Symbol" w:hint="default"/>
      </w:rPr>
    </w:lvl>
    <w:lvl w:ilvl="4" w:tplc="A4164A68" w:tentative="1">
      <w:start w:val="1"/>
      <w:numFmt w:val="bullet"/>
      <w:lvlText w:val="o"/>
      <w:lvlJc w:val="left"/>
      <w:pPr>
        <w:ind w:left="3600" w:hanging="360"/>
      </w:pPr>
      <w:rPr>
        <w:rFonts w:ascii="Courier New" w:hAnsi="Courier New" w:cs="Courier New" w:hint="default"/>
      </w:rPr>
    </w:lvl>
    <w:lvl w:ilvl="5" w:tplc="DE26F856" w:tentative="1">
      <w:start w:val="1"/>
      <w:numFmt w:val="bullet"/>
      <w:lvlText w:val=""/>
      <w:lvlJc w:val="left"/>
      <w:pPr>
        <w:ind w:left="4320" w:hanging="360"/>
      </w:pPr>
      <w:rPr>
        <w:rFonts w:ascii="Wingdings" w:hAnsi="Wingdings" w:hint="default"/>
      </w:rPr>
    </w:lvl>
    <w:lvl w:ilvl="6" w:tplc="92BCBDEC" w:tentative="1">
      <w:start w:val="1"/>
      <w:numFmt w:val="bullet"/>
      <w:lvlText w:val=""/>
      <w:lvlJc w:val="left"/>
      <w:pPr>
        <w:ind w:left="5040" w:hanging="360"/>
      </w:pPr>
      <w:rPr>
        <w:rFonts w:ascii="Symbol" w:hAnsi="Symbol" w:hint="default"/>
      </w:rPr>
    </w:lvl>
    <w:lvl w:ilvl="7" w:tplc="B1904F1A" w:tentative="1">
      <w:start w:val="1"/>
      <w:numFmt w:val="bullet"/>
      <w:lvlText w:val="o"/>
      <w:lvlJc w:val="left"/>
      <w:pPr>
        <w:ind w:left="5760" w:hanging="360"/>
      </w:pPr>
      <w:rPr>
        <w:rFonts w:ascii="Courier New" w:hAnsi="Courier New" w:cs="Courier New" w:hint="default"/>
      </w:rPr>
    </w:lvl>
    <w:lvl w:ilvl="8" w:tplc="EC6451EA" w:tentative="1">
      <w:start w:val="1"/>
      <w:numFmt w:val="bullet"/>
      <w:lvlText w:val=""/>
      <w:lvlJc w:val="left"/>
      <w:pPr>
        <w:ind w:left="6480" w:hanging="360"/>
      </w:pPr>
      <w:rPr>
        <w:rFonts w:ascii="Wingdings" w:hAnsi="Wingdings" w:hint="default"/>
      </w:rPr>
    </w:lvl>
  </w:abstractNum>
  <w:abstractNum w:abstractNumId="10" w15:restartNumberingAfterBreak="0">
    <w:nsid w:val="689279EA"/>
    <w:multiLevelType w:val="hybridMultilevel"/>
    <w:tmpl w:val="D29C23BE"/>
    <w:lvl w:ilvl="0" w:tplc="09F44AF6">
      <w:start w:val="1"/>
      <w:numFmt w:val="bullet"/>
      <w:lvlText w:val=""/>
      <w:lvlJc w:val="left"/>
      <w:pPr>
        <w:tabs>
          <w:tab w:val="num" w:pos="720"/>
        </w:tabs>
        <w:ind w:left="720" w:hanging="360"/>
      </w:pPr>
      <w:rPr>
        <w:rFonts w:ascii="Symbol" w:hAnsi="Symbol" w:hint="default"/>
      </w:rPr>
    </w:lvl>
    <w:lvl w:ilvl="1" w:tplc="0DCCC90C" w:tentative="1">
      <w:start w:val="1"/>
      <w:numFmt w:val="bullet"/>
      <w:lvlText w:val="o"/>
      <w:lvlJc w:val="left"/>
      <w:pPr>
        <w:ind w:left="1440" w:hanging="360"/>
      </w:pPr>
      <w:rPr>
        <w:rFonts w:ascii="Courier New" w:hAnsi="Courier New" w:cs="Courier New" w:hint="default"/>
      </w:rPr>
    </w:lvl>
    <w:lvl w:ilvl="2" w:tplc="53FA0CAA" w:tentative="1">
      <w:start w:val="1"/>
      <w:numFmt w:val="bullet"/>
      <w:lvlText w:val=""/>
      <w:lvlJc w:val="left"/>
      <w:pPr>
        <w:ind w:left="2160" w:hanging="360"/>
      </w:pPr>
      <w:rPr>
        <w:rFonts w:ascii="Wingdings" w:hAnsi="Wingdings" w:hint="default"/>
      </w:rPr>
    </w:lvl>
    <w:lvl w:ilvl="3" w:tplc="2D7A2A16" w:tentative="1">
      <w:start w:val="1"/>
      <w:numFmt w:val="bullet"/>
      <w:lvlText w:val=""/>
      <w:lvlJc w:val="left"/>
      <w:pPr>
        <w:ind w:left="2880" w:hanging="360"/>
      </w:pPr>
      <w:rPr>
        <w:rFonts w:ascii="Symbol" w:hAnsi="Symbol" w:hint="default"/>
      </w:rPr>
    </w:lvl>
    <w:lvl w:ilvl="4" w:tplc="144AD81E" w:tentative="1">
      <w:start w:val="1"/>
      <w:numFmt w:val="bullet"/>
      <w:lvlText w:val="o"/>
      <w:lvlJc w:val="left"/>
      <w:pPr>
        <w:ind w:left="3600" w:hanging="360"/>
      </w:pPr>
      <w:rPr>
        <w:rFonts w:ascii="Courier New" w:hAnsi="Courier New" w:cs="Courier New" w:hint="default"/>
      </w:rPr>
    </w:lvl>
    <w:lvl w:ilvl="5" w:tplc="AD2AB3E8" w:tentative="1">
      <w:start w:val="1"/>
      <w:numFmt w:val="bullet"/>
      <w:lvlText w:val=""/>
      <w:lvlJc w:val="left"/>
      <w:pPr>
        <w:ind w:left="4320" w:hanging="360"/>
      </w:pPr>
      <w:rPr>
        <w:rFonts w:ascii="Wingdings" w:hAnsi="Wingdings" w:hint="default"/>
      </w:rPr>
    </w:lvl>
    <w:lvl w:ilvl="6" w:tplc="6C708EE2" w:tentative="1">
      <w:start w:val="1"/>
      <w:numFmt w:val="bullet"/>
      <w:lvlText w:val=""/>
      <w:lvlJc w:val="left"/>
      <w:pPr>
        <w:ind w:left="5040" w:hanging="360"/>
      </w:pPr>
      <w:rPr>
        <w:rFonts w:ascii="Symbol" w:hAnsi="Symbol" w:hint="default"/>
      </w:rPr>
    </w:lvl>
    <w:lvl w:ilvl="7" w:tplc="0C92AF78" w:tentative="1">
      <w:start w:val="1"/>
      <w:numFmt w:val="bullet"/>
      <w:lvlText w:val="o"/>
      <w:lvlJc w:val="left"/>
      <w:pPr>
        <w:ind w:left="5760" w:hanging="360"/>
      </w:pPr>
      <w:rPr>
        <w:rFonts w:ascii="Courier New" w:hAnsi="Courier New" w:cs="Courier New" w:hint="default"/>
      </w:rPr>
    </w:lvl>
    <w:lvl w:ilvl="8" w:tplc="07B88B1E"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1"/>
  </w:num>
  <w:num w:numId="6">
    <w:abstractNumId w:val="9"/>
  </w:num>
  <w:num w:numId="7">
    <w:abstractNumId w:val="6"/>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28"/>
    <w:rsid w:val="00000A70"/>
    <w:rsid w:val="000032B8"/>
    <w:rsid w:val="00003B06"/>
    <w:rsid w:val="000054B9"/>
    <w:rsid w:val="00006854"/>
    <w:rsid w:val="00007461"/>
    <w:rsid w:val="0001117E"/>
    <w:rsid w:val="0001125F"/>
    <w:rsid w:val="0001338E"/>
    <w:rsid w:val="000134D8"/>
    <w:rsid w:val="00013D24"/>
    <w:rsid w:val="00014AF0"/>
    <w:rsid w:val="00014BE3"/>
    <w:rsid w:val="000155D6"/>
    <w:rsid w:val="00015D4E"/>
    <w:rsid w:val="00020C1E"/>
    <w:rsid w:val="00020E9B"/>
    <w:rsid w:val="000236C1"/>
    <w:rsid w:val="000236EC"/>
    <w:rsid w:val="0002413D"/>
    <w:rsid w:val="000249F2"/>
    <w:rsid w:val="00027E81"/>
    <w:rsid w:val="00030AD8"/>
    <w:rsid w:val="0003107A"/>
    <w:rsid w:val="00031871"/>
    <w:rsid w:val="00031C95"/>
    <w:rsid w:val="000330D4"/>
    <w:rsid w:val="0003572D"/>
    <w:rsid w:val="00035DB0"/>
    <w:rsid w:val="00037088"/>
    <w:rsid w:val="000400D5"/>
    <w:rsid w:val="00043B84"/>
    <w:rsid w:val="0004512B"/>
    <w:rsid w:val="000463F0"/>
    <w:rsid w:val="00046BDA"/>
    <w:rsid w:val="0004762E"/>
    <w:rsid w:val="00050D72"/>
    <w:rsid w:val="000527F4"/>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35F"/>
    <w:rsid w:val="000A4893"/>
    <w:rsid w:val="000A54E0"/>
    <w:rsid w:val="000A72C4"/>
    <w:rsid w:val="000B0F30"/>
    <w:rsid w:val="000B1486"/>
    <w:rsid w:val="000B3E61"/>
    <w:rsid w:val="000B51F0"/>
    <w:rsid w:val="000B54AF"/>
    <w:rsid w:val="000B6090"/>
    <w:rsid w:val="000B6FEE"/>
    <w:rsid w:val="000C12C4"/>
    <w:rsid w:val="000C49DA"/>
    <w:rsid w:val="000C4B3D"/>
    <w:rsid w:val="000C6DC1"/>
    <w:rsid w:val="000C6E20"/>
    <w:rsid w:val="000C76D7"/>
    <w:rsid w:val="000C7F1D"/>
    <w:rsid w:val="000D2EBA"/>
    <w:rsid w:val="000D32A1"/>
    <w:rsid w:val="000D3725"/>
    <w:rsid w:val="000D3CF3"/>
    <w:rsid w:val="000D46E5"/>
    <w:rsid w:val="000D769C"/>
    <w:rsid w:val="000E1976"/>
    <w:rsid w:val="000E20F1"/>
    <w:rsid w:val="000E5B20"/>
    <w:rsid w:val="000E7C14"/>
    <w:rsid w:val="000F094C"/>
    <w:rsid w:val="000F1392"/>
    <w:rsid w:val="000F18A2"/>
    <w:rsid w:val="000F2A7F"/>
    <w:rsid w:val="000F3D9B"/>
    <w:rsid w:val="000F3DBD"/>
    <w:rsid w:val="000F5843"/>
    <w:rsid w:val="000F6A06"/>
    <w:rsid w:val="0010154D"/>
    <w:rsid w:val="00102D3F"/>
    <w:rsid w:val="00102EC7"/>
    <w:rsid w:val="0010347D"/>
    <w:rsid w:val="00110F8C"/>
    <w:rsid w:val="0011274A"/>
    <w:rsid w:val="0011316C"/>
    <w:rsid w:val="00113522"/>
    <w:rsid w:val="0011378D"/>
    <w:rsid w:val="00115EE9"/>
    <w:rsid w:val="001169F9"/>
    <w:rsid w:val="00120797"/>
    <w:rsid w:val="001218D2"/>
    <w:rsid w:val="0012371B"/>
    <w:rsid w:val="001245C8"/>
    <w:rsid w:val="00124653"/>
    <w:rsid w:val="001247C5"/>
    <w:rsid w:val="00127893"/>
    <w:rsid w:val="001312BB"/>
    <w:rsid w:val="0013294A"/>
    <w:rsid w:val="00134980"/>
    <w:rsid w:val="00137D90"/>
    <w:rsid w:val="00141FB6"/>
    <w:rsid w:val="00142F8E"/>
    <w:rsid w:val="001432D8"/>
    <w:rsid w:val="00143C8B"/>
    <w:rsid w:val="00147530"/>
    <w:rsid w:val="00150825"/>
    <w:rsid w:val="0015331F"/>
    <w:rsid w:val="00156AB2"/>
    <w:rsid w:val="00160402"/>
    <w:rsid w:val="00160571"/>
    <w:rsid w:val="00161E93"/>
    <w:rsid w:val="00162C7A"/>
    <w:rsid w:val="00162DAE"/>
    <w:rsid w:val="001639C5"/>
    <w:rsid w:val="00163E45"/>
    <w:rsid w:val="001664C2"/>
    <w:rsid w:val="00171BF2"/>
    <w:rsid w:val="0017347B"/>
    <w:rsid w:val="0017454C"/>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6BA"/>
    <w:rsid w:val="001A2BDD"/>
    <w:rsid w:val="001A3DDF"/>
    <w:rsid w:val="001A4310"/>
    <w:rsid w:val="001B053A"/>
    <w:rsid w:val="001B26D8"/>
    <w:rsid w:val="001B3BFA"/>
    <w:rsid w:val="001B75B8"/>
    <w:rsid w:val="001C10E3"/>
    <w:rsid w:val="001C1230"/>
    <w:rsid w:val="001C60B5"/>
    <w:rsid w:val="001C61B0"/>
    <w:rsid w:val="001C7957"/>
    <w:rsid w:val="001C7DB8"/>
    <w:rsid w:val="001C7EA8"/>
    <w:rsid w:val="001D1711"/>
    <w:rsid w:val="001D1E47"/>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7AE"/>
    <w:rsid w:val="0020775D"/>
    <w:rsid w:val="002116DD"/>
    <w:rsid w:val="0021383D"/>
    <w:rsid w:val="00216BBA"/>
    <w:rsid w:val="00216E12"/>
    <w:rsid w:val="00217466"/>
    <w:rsid w:val="0021751D"/>
    <w:rsid w:val="00217C49"/>
    <w:rsid w:val="00221455"/>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295"/>
    <w:rsid w:val="00255EB6"/>
    <w:rsid w:val="00257429"/>
    <w:rsid w:val="00260FA4"/>
    <w:rsid w:val="00261183"/>
    <w:rsid w:val="0026235B"/>
    <w:rsid w:val="00262A66"/>
    <w:rsid w:val="00263140"/>
    <w:rsid w:val="002631C8"/>
    <w:rsid w:val="00265133"/>
    <w:rsid w:val="00265A23"/>
    <w:rsid w:val="00267841"/>
    <w:rsid w:val="002701BA"/>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4F4"/>
    <w:rsid w:val="002A6E6F"/>
    <w:rsid w:val="002A74E4"/>
    <w:rsid w:val="002A7CFE"/>
    <w:rsid w:val="002B26DD"/>
    <w:rsid w:val="002B2870"/>
    <w:rsid w:val="002B377A"/>
    <w:rsid w:val="002B391B"/>
    <w:rsid w:val="002B4B28"/>
    <w:rsid w:val="002B5B42"/>
    <w:rsid w:val="002B7BA7"/>
    <w:rsid w:val="002C1C17"/>
    <w:rsid w:val="002C3203"/>
    <w:rsid w:val="002C3B07"/>
    <w:rsid w:val="002C532B"/>
    <w:rsid w:val="002C5713"/>
    <w:rsid w:val="002D05CC"/>
    <w:rsid w:val="002D21F7"/>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6D4"/>
    <w:rsid w:val="00363854"/>
    <w:rsid w:val="00364315"/>
    <w:rsid w:val="003643E2"/>
    <w:rsid w:val="00364FE6"/>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B24"/>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981"/>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8B8"/>
    <w:rsid w:val="004B138F"/>
    <w:rsid w:val="004B1580"/>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046"/>
    <w:rsid w:val="004E0E60"/>
    <w:rsid w:val="004E12A3"/>
    <w:rsid w:val="004E2492"/>
    <w:rsid w:val="004E3096"/>
    <w:rsid w:val="004E47F2"/>
    <w:rsid w:val="004E4E2B"/>
    <w:rsid w:val="004E5D4F"/>
    <w:rsid w:val="004E5DEA"/>
    <w:rsid w:val="004E6639"/>
    <w:rsid w:val="004E6BAE"/>
    <w:rsid w:val="004E7070"/>
    <w:rsid w:val="004F32AD"/>
    <w:rsid w:val="004F57CB"/>
    <w:rsid w:val="004F64F6"/>
    <w:rsid w:val="004F69C0"/>
    <w:rsid w:val="004F797D"/>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BBF"/>
    <w:rsid w:val="00551CA6"/>
    <w:rsid w:val="0055389E"/>
    <w:rsid w:val="00555034"/>
    <w:rsid w:val="005570D2"/>
    <w:rsid w:val="00561528"/>
    <w:rsid w:val="0056153F"/>
    <w:rsid w:val="00561B14"/>
    <w:rsid w:val="00562C87"/>
    <w:rsid w:val="005636BD"/>
    <w:rsid w:val="005666D5"/>
    <w:rsid w:val="005669A7"/>
    <w:rsid w:val="00567656"/>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AF5"/>
    <w:rsid w:val="005A6D13"/>
    <w:rsid w:val="005B031F"/>
    <w:rsid w:val="005B3298"/>
    <w:rsid w:val="005B3C13"/>
    <w:rsid w:val="005B5516"/>
    <w:rsid w:val="005B5D2B"/>
    <w:rsid w:val="005C1496"/>
    <w:rsid w:val="005C17C5"/>
    <w:rsid w:val="005C2B21"/>
    <w:rsid w:val="005C2C00"/>
    <w:rsid w:val="005C4C6F"/>
    <w:rsid w:val="005C5127"/>
    <w:rsid w:val="005C7B8E"/>
    <w:rsid w:val="005C7CCB"/>
    <w:rsid w:val="005D1444"/>
    <w:rsid w:val="005D4DAE"/>
    <w:rsid w:val="005D767D"/>
    <w:rsid w:val="005D7A30"/>
    <w:rsid w:val="005D7D3B"/>
    <w:rsid w:val="005E1999"/>
    <w:rsid w:val="005E232C"/>
    <w:rsid w:val="005E2B83"/>
    <w:rsid w:val="005E4AEB"/>
    <w:rsid w:val="005E69BA"/>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2B1"/>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B8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ED3"/>
    <w:rsid w:val="006C4709"/>
    <w:rsid w:val="006C6D1A"/>
    <w:rsid w:val="006D3005"/>
    <w:rsid w:val="006D504F"/>
    <w:rsid w:val="006E0CAC"/>
    <w:rsid w:val="006E1CFB"/>
    <w:rsid w:val="006E1F94"/>
    <w:rsid w:val="006E26C1"/>
    <w:rsid w:val="006E30A8"/>
    <w:rsid w:val="006E45B0"/>
    <w:rsid w:val="006E5692"/>
    <w:rsid w:val="006F365D"/>
    <w:rsid w:val="006F3977"/>
    <w:rsid w:val="006F4BB0"/>
    <w:rsid w:val="0070316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80A"/>
    <w:rsid w:val="0073163C"/>
    <w:rsid w:val="00731DE3"/>
    <w:rsid w:val="00735B9D"/>
    <w:rsid w:val="007365A5"/>
    <w:rsid w:val="00736FB0"/>
    <w:rsid w:val="00740095"/>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4FF9"/>
    <w:rsid w:val="0079533C"/>
    <w:rsid w:val="007966D4"/>
    <w:rsid w:val="00796A0A"/>
    <w:rsid w:val="0079792C"/>
    <w:rsid w:val="007A0989"/>
    <w:rsid w:val="007A331F"/>
    <w:rsid w:val="007A3844"/>
    <w:rsid w:val="007A4381"/>
    <w:rsid w:val="007A5466"/>
    <w:rsid w:val="007A6A56"/>
    <w:rsid w:val="007A7EC1"/>
    <w:rsid w:val="007B4FCA"/>
    <w:rsid w:val="007B7B85"/>
    <w:rsid w:val="007C462E"/>
    <w:rsid w:val="007C496B"/>
    <w:rsid w:val="007C6803"/>
    <w:rsid w:val="007D2892"/>
    <w:rsid w:val="007D2DCC"/>
    <w:rsid w:val="007D47E1"/>
    <w:rsid w:val="007D7FCB"/>
    <w:rsid w:val="007E0973"/>
    <w:rsid w:val="007E33B6"/>
    <w:rsid w:val="007E59E8"/>
    <w:rsid w:val="007F281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FF6"/>
    <w:rsid w:val="00827749"/>
    <w:rsid w:val="00827B7E"/>
    <w:rsid w:val="00830EEB"/>
    <w:rsid w:val="008347A9"/>
    <w:rsid w:val="00835628"/>
    <w:rsid w:val="00835E90"/>
    <w:rsid w:val="00840429"/>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5CB"/>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CA7"/>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F84"/>
    <w:rsid w:val="00986720"/>
    <w:rsid w:val="00987F00"/>
    <w:rsid w:val="00991482"/>
    <w:rsid w:val="0099403D"/>
    <w:rsid w:val="00995B0B"/>
    <w:rsid w:val="009A1883"/>
    <w:rsid w:val="009A39F5"/>
    <w:rsid w:val="009A4588"/>
    <w:rsid w:val="009A5EA5"/>
    <w:rsid w:val="009B00C2"/>
    <w:rsid w:val="009B26AB"/>
    <w:rsid w:val="009B3476"/>
    <w:rsid w:val="009B39BC"/>
    <w:rsid w:val="009B5069"/>
    <w:rsid w:val="009B5273"/>
    <w:rsid w:val="009B5AA2"/>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75E"/>
    <w:rsid w:val="009E13BF"/>
    <w:rsid w:val="009E3631"/>
    <w:rsid w:val="009E3EB9"/>
    <w:rsid w:val="009E69C2"/>
    <w:rsid w:val="009E70AF"/>
    <w:rsid w:val="009E7AEB"/>
    <w:rsid w:val="009F1B37"/>
    <w:rsid w:val="009F27EE"/>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86F"/>
    <w:rsid w:val="00A02D81"/>
    <w:rsid w:val="00A03F54"/>
    <w:rsid w:val="00A0432D"/>
    <w:rsid w:val="00A07689"/>
    <w:rsid w:val="00A07906"/>
    <w:rsid w:val="00A10908"/>
    <w:rsid w:val="00A12330"/>
    <w:rsid w:val="00A1259F"/>
    <w:rsid w:val="00A1446F"/>
    <w:rsid w:val="00A14CE9"/>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16AE"/>
    <w:rsid w:val="00A82CB4"/>
    <w:rsid w:val="00A837A8"/>
    <w:rsid w:val="00A83C36"/>
    <w:rsid w:val="00A932BB"/>
    <w:rsid w:val="00A93579"/>
    <w:rsid w:val="00A93934"/>
    <w:rsid w:val="00A95D51"/>
    <w:rsid w:val="00AA18AE"/>
    <w:rsid w:val="00AA228B"/>
    <w:rsid w:val="00AA3CD3"/>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886"/>
    <w:rsid w:val="00AD1824"/>
    <w:rsid w:val="00AD304B"/>
    <w:rsid w:val="00AD4497"/>
    <w:rsid w:val="00AD7780"/>
    <w:rsid w:val="00AE2263"/>
    <w:rsid w:val="00AE248E"/>
    <w:rsid w:val="00AE2D12"/>
    <w:rsid w:val="00AE2F06"/>
    <w:rsid w:val="00AE4F1C"/>
    <w:rsid w:val="00AE54DA"/>
    <w:rsid w:val="00AF1433"/>
    <w:rsid w:val="00AF48B4"/>
    <w:rsid w:val="00AF4923"/>
    <w:rsid w:val="00AF7C74"/>
    <w:rsid w:val="00B000AF"/>
    <w:rsid w:val="00B04E79"/>
    <w:rsid w:val="00B04EF2"/>
    <w:rsid w:val="00B07488"/>
    <w:rsid w:val="00B075A2"/>
    <w:rsid w:val="00B10DD2"/>
    <w:rsid w:val="00B115DC"/>
    <w:rsid w:val="00B11952"/>
    <w:rsid w:val="00B149AC"/>
    <w:rsid w:val="00B14BD2"/>
    <w:rsid w:val="00B1557F"/>
    <w:rsid w:val="00B1668D"/>
    <w:rsid w:val="00B17981"/>
    <w:rsid w:val="00B233BB"/>
    <w:rsid w:val="00B247B0"/>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AA3"/>
    <w:rsid w:val="00B82039"/>
    <w:rsid w:val="00B82454"/>
    <w:rsid w:val="00B90097"/>
    <w:rsid w:val="00B908B1"/>
    <w:rsid w:val="00B90999"/>
    <w:rsid w:val="00B91AD7"/>
    <w:rsid w:val="00B92D23"/>
    <w:rsid w:val="00B95BC8"/>
    <w:rsid w:val="00B96E87"/>
    <w:rsid w:val="00BA1202"/>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5FD"/>
    <w:rsid w:val="00BD5E52"/>
    <w:rsid w:val="00BE00CD"/>
    <w:rsid w:val="00BE0E75"/>
    <w:rsid w:val="00BE1789"/>
    <w:rsid w:val="00BE336C"/>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41C"/>
    <w:rsid w:val="00C35CC5"/>
    <w:rsid w:val="00C361C5"/>
    <w:rsid w:val="00C377D1"/>
    <w:rsid w:val="00C37BDA"/>
    <w:rsid w:val="00C37C84"/>
    <w:rsid w:val="00C40A1D"/>
    <w:rsid w:val="00C42B41"/>
    <w:rsid w:val="00C46166"/>
    <w:rsid w:val="00C4710D"/>
    <w:rsid w:val="00C47CFD"/>
    <w:rsid w:val="00C50CAD"/>
    <w:rsid w:val="00C57933"/>
    <w:rsid w:val="00C60206"/>
    <w:rsid w:val="00C615D4"/>
    <w:rsid w:val="00C61B5D"/>
    <w:rsid w:val="00C61C0E"/>
    <w:rsid w:val="00C61C64"/>
    <w:rsid w:val="00C61CDA"/>
    <w:rsid w:val="00C6414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669"/>
    <w:rsid w:val="00CC7B9E"/>
    <w:rsid w:val="00CD06CA"/>
    <w:rsid w:val="00CD076A"/>
    <w:rsid w:val="00CD0CBC"/>
    <w:rsid w:val="00CD180C"/>
    <w:rsid w:val="00CD19DC"/>
    <w:rsid w:val="00CD37DA"/>
    <w:rsid w:val="00CD4F2C"/>
    <w:rsid w:val="00CD731C"/>
    <w:rsid w:val="00CE08E8"/>
    <w:rsid w:val="00CE2133"/>
    <w:rsid w:val="00CE245D"/>
    <w:rsid w:val="00CE300F"/>
    <w:rsid w:val="00CE3582"/>
    <w:rsid w:val="00CE3795"/>
    <w:rsid w:val="00CE3A28"/>
    <w:rsid w:val="00CE3E20"/>
    <w:rsid w:val="00CF4827"/>
    <w:rsid w:val="00CF4C69"/>
    <w:rsid w:val="00CF581C"/>
    <w:rsid w:val="00CF71E0"/>
    <w:rsid w:val="00D001B1"/>
    <w:rsid w:val="00D03176"/>
    <w:rsid w:val="00D060A8"/>
    <w:rsid w:val="00D06605"/>
    <w:rsid w:val="00D0720F"/>
    <w:rsid w:val="00D074E2"/>
    <w:rsid w:val="00D11B0B"/>
    <w:rsid w:val="00D12A3E"/>
    <w:rsid w:val="00D147C2"/>
    <w:rsid w:val="00D14E76"/>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4FD"/>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299"/>
    <w:rsid w:val="00DC3D8F"/>
    <w:rsid w:val="00DC42E8"/>
    <w:rsid w:val="00DC6DBB"/>
    <w:rsid w:val="00DC7761"/>
    <w:rsid w:val="00DD0022"/>
    <w:rsid w:val="00DD073C"/>
    <w:rsid w:val="00DD128C"/>
    <w:rsid w:val="00DD1B8F"/>
    <w:rsid w:val="00DD399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FB2"/>
    <w:rsid w:val="00E3679D"/>
    <w:rsid w:val="00E3795D"/>
    <w:rsid w:val="00E4098A"/>
    <w:rsid w:val="00E41CAE"/>
    <w:rsid w:val="00E42014"/>
    <w:rsid w:val="00E42B85"/>
    <w:rsid w:val="00E42BB2"/>
    <w:rsid w:val="00E43263"/>
    <w:rsid w:val="00E438AE"/>
    <w:rsid w:val="00E443CE"/>
    <w:rsid w:val="00E45547"/>
    <w:rsid w:val="00E470F7"/>
    <w:rsid w:val="00E500F1"/>
    <w:rsid w:val="00E51446"/>
    <w:rsid w:val="00E529C8"/>
    <w:rsid w:val="00E55DA0"/>
    <w:rsid w:val="00E56033"/>
    <w:rsid w:val="00E61159"/>
    <w:rsid w:val="00E61710"/>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09F"/>
    <w:rsid w:val="00EC41B1"/>
    <w:rsid w:val="00EC603B"/>
    <w:rsid w:val="00ED0665"/>
    <w:rsid w:val="00ED12C0"/>
    <w:rsid w:val="00ED19F0"/>
    <w:rsid w:val="00ED2B50"/>
    <w:rsid w:val="00ED3A32"/>
    <w:rsid w:val="00ED3BDE"/>
    <w:rsid w:val="00ED68FB"/>
    <w:rsid w:val="00ED783A"/>
    <w:rsid w:val="00EE0352"/>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A4D"/>
    <w:rsid w:val="00F25C0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53E"/>
    <w:rsid w:val="00F44349"/>
    <w:rsid w:val="00F4569E"/>
    <w:rsid w:val="00F45AFC"/>
    <w:rsid w:val="00F462F4"/>
    <w:rsid w:val="00F46929"/>
    <w:rsid w:val="00F50130"/>
    <w:rsid w:val="00F512D9"/>
    <w:rsid w:val="00F52402"/>
    <w:rsid w:val="00F5605D"/>
    <w:rsid w:val="00F621C7"/>
    <w:rsid w:val="00F6514B"/>
    <w:rsid w:val="00F6533E"/>
    <w:rsid w:val="00F6587F"/>
    <w:rsid w:val="00F67981"/>
    <w:rsid w:val="00F706CA"/>
    <w:rsid w:val="00F70F8D"/>
    <w:rsid w:val="00F71C5A"/>
    <w:rsid w:val="00F733A4"/>
    <w:rsid w:val="00F74115"/>
    <w:rsid w:val="00F74243"/>
    <w:rsid w:val="00F7758F"/>
    <w:rsid w:val="00F82811"/>
    <w:rsid w:val="00F84153"/>
    <w:rsid w:val="00F85661"/>
    <w:rsid w:val="00F96602"/>
    <w:rsid w:val="00F9735A"/>
    <w:rsid w:val="00FA1F2B"/>
    <w:rsid w:val="00FA32FC"/>
    <w:rsid w:val="00FA59FD"/>
    <w:rsid w:val="00FA5D8C"/>
    <w:rsid w:val="00FA6403"/>
    <w:rsid w:val="00FB16CD"/>
    <w:rsid w:val="00FB73AE"/>
    <w:rsid w:val="00FC2F6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D142F-D6A8-4446-853F-3CC90023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C6D1A"/>
    <w:rPr>
      <w:sz w:val="16"/>
      <w:szCs w:val="16"/>
    </w:rPr>
  </w:style>
  <w:style w:type="paragraph" w:styleId="CommentText">
    <w:name w:val="annotation text"/>
    <w:basedOn w:val="Normal"/>
    <w:link w:val="CommentTextChar"/>
    <w:semiHidden/>
    <w:unhideWhenUsed/>
    <w:rsid w:val="006C6D1A"/>
    <w:rPr>
      <w:sz w:val="20"/>
      <w:szCs w:val="20"/>
    </w:rPr>
  </w:style>
  <w:style w:type="character" w:customStyle="1" w:styleId="CommentTextChar">
    <w:name w:val="Comment Text Char"/>
    <w:basedOn w:val="DefaultParagraphFont"/>
    <w:link w:val="CommentText"/>
    <w:semiHidden/>
    <w:rsid w:val="006C6D1A"/>
  </w:style>
  <w:style w:type="paragraph" w:styleId="CommentSubject">
    <w:name w:val="annotation subject"/>
    <w:basedOn w:val="CommentText"/>
    <w:next w:val="CommentText"/>
    <w:link w:val="CommentSubjectChar"/>
    <w:semiHidden/>
    <w:unhideWhenUsed/>
    <w:rsid w:val="006C6D1A"/>
    <w:rPr>
      <w:b/>
      <w:bCs/>
    </w:rPr>
  </w:style>
  <w:style w:type="character" w:customStyle="1" w:styleId="CommentSubjectChar">
    <w:name w:val="Comment Subject Char"/>
    <w:basedOn w:val="CommentTextChar"/>
    <w:link w:val="CommentSubject"/>
    <w:semiHidden/>
    <w:rsid w:val="006C6D1A"/>
    <w:rPr>
      <w:b/>
      <w:bCs/>
    </w:rPr>
  </w:style>
  <w:style w:type="paragraph" w:styleId="Revision">
    <w:name w:val="Revision"/>
    <w:hidden/>
    <w:uiPriority w:val="99"/>
    <w:semiHidden/>
    <w:rsid w:val="00AA3CD3"/>
    <w:rPr>
      <w:sz w:val="24"/>
      <w:szCs w:val="24"/>
    </w:rPr>
  </w:style>
  <w:style w:type="character" w:styleId="Hyperlink">
    <w:name w:val="Hyperlink"/>
    <w:basedOn w:val="DefaultParagraphFont"/>
    <w:unhideWhenUsed/>
    <w:rsid w:val="00985F84"/>
    <w:rPr>
      <w:color w:val="0000FF" w:themeColor="hyperlink"/>
      <w:u w:val="single"/>
    </w:rPr>
  </w:style>
  <w:style w:type="character" w:customStyle="1" w:styleId="UnresolvedMention1">
    <w:name w:val="Unresolved Mention1"/>
    <w:basedOn w:val="DefaultParagraphFont"/>
    <w:uiPriority w:val="99"/>
    <w:semiHidden/>
    <w:unhideWhenUsed/>
    <w:rsid w:val="00985F84"/>
    <w:rPr>
      <w:color w:val="605E5C"/>
      <w:shd w:val="clear" w:color="auto" w:fill="E1DFDD"/>
    </w:rPr>
  </w:style>
  <w:style w:type="character" w:styleId="FollowedHyperlink">
    <w:name w:val="FollowedHyperlink"/>
    <w:basedOn w:val="DefaultParagraphFont"/>
    <w:semiHidden/>
    <w:unhideWhenUsed/>
    <w:rsid w:val="00F46929"/>
    <w:rPr>
      <w:color w:val="800080" w:themeColor="followedHyperlink"/>
      <w:u w:val="single"/>
    </w:rPr>
  </w:style>
  <w:style w:type="paragraph" w:styleId="ListParagraph">
    <w:name w:val="List Paragraph"/>
    <w:basedOn w:val="Normal"/>
    <w:uiPriority w:val="34"/>
    <w:qFormat/>
    <w:rsid w:val="00B8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6117</Characters>
  <Application>Microsoft Office Word</Application>
  <DocSecurity>4</DocSecurity>
  <Lines>130</Lines>
  <Paragraphs>53</Paragraphs>
  <ScaleCrop>false</ScaleCrop>
  <HeadingPairs>
    <vt:vector size="2" baseType="variant">
      <vt:variant>
        <vt:lpstr>Title</vt:lpstr>
      </vt:variant>
      <vt:variant>
        <vt:i4>1</vt:i4>
      </vt:variant>
    </vt:vector>
  </HeadingPairs>
  <TitlesOfParts>
    <vt:vector size="1" baseType="lpstr">
      <vt:lpstr>BA - HB01745 (Committee Report (Substituted))</vt:lpstr>
    </vt:vector>
  </TitlesOfParts>
  <Company>State of Texas</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25503</dc:subject>
  <dc:creator>State of Texas</dc:creator>
  <dc:description>HB 1745 by Leach-(H)Judiciary &amp; Civil Jurisprudence (Substitute Document Number: 88R 22762)</dc:description>
  <cp:lastModifiedBy>Alan Gonzalez Otero</cp:lastModifiedBy>
  <cp:revision>2</cp:revision>
  <cp:lastPrinted>2003-11-26T17:21:00Z</cp:lastPrinted>
  <dcterms:created xsi:type="dcterms:W3CDTF">2023-04-25T01:23:00Z</dcterms:created>
  <dcterms:modified xsi:type="dcterms:W3CDTF">2023-04-25T01:23:00Z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23.111.1786</vt:lpwstr>
  </property>
</Properties>
</file>