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0E19" w14:paraId="0D6703A1" w14:textId="77777777" w:rsidTr="00345119">
        <w:tc>
          <w:tcPr>
            <w:tcW w:w="9576" w:type="dxa"/>
            <w:noWrap/>
          </w:tcPr>
          <w:p w14:paraId="01FACBBF" w14:textId="77777777" w:rsidR="008423E4" w:rsidRPr="0022177D" w:rsidRDefault="008C5407" w:rsidP="00EA6BE0">
            <w:pPr>
              <w:pStyle w:val="Heading1"/>
            </w:pPr>
            <w:r w:rsidRPr="00631897">
              <w:t>BILL ANALYSIS</w:t>
            </w:r>
          </w:p>
        </w:tc>
      </w:tr>
    </w:tbl>
    <w:p w14:paraId="4402F588" w14:textId="77777777" w:rsidR="008423E4" w:rsidRPr="0022177D" w:rsidRDefault="008423E4" w:rsidP="00EA6BE0">
      <w:pPr>
        <w:jc w:val="center"/>
      </w:pPr>
    </w:p>
    <w:p w14:paraId="40923C2C" w14:textId="77777777" w:rsidR="008423E4" w:rsidRPr="00B31F0E" w:rsidRDefault="008423E4" w:rsidP="00EA6BE0"/>
    <w:p w14:paraId="451B2EB0" w14:textId="77777777" w:rsidR="008423E4" w:rsidRPr="00742794" w:rsidRDefault="008423E4" w:rsidP="00EA6BE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0E19" w14:paraId="70BA50A0" w14:textId="77777777" w:rsidTr="00345119">
        <w:tc>
          <w:tcPr>
            <w:tcW w:w="9576" w:type="dxa"/>
          </w:tcPr>
          <w:p w14:paraId="3EDAF373" w14:textId="31335E55" w:rsidR="008423E4" w:rsidRPr="00861995" w:rsidRDefault="008C5407" w:rsidP="00EA6BE0">
            <w:pPr>
              <w:jc w:val="right"/>
            </w:pPr>
            <w:r>
              <w:t>C.S.H.B. 1754</w:t>
            </w:r>
          </w:p>
        </w:tc>
      </w:tr>
      <w:tr w:rsidR="00D00E19" w14:paraId="3267BC93" w14:textId="77777777" w:rsidTr="00345119">
        <w:tc>
          <w:tcPr>
            <w:tcW w:w="9576" w:type="dxa"/>
          </w:tcPr>
          <w:p w14:paraId="36B3FFC3" w14:textId="535BBAFE" w:rsidR="008423E4" w:rsidRPr="00861995" w:rsidRDefault="008C5407" w:rsidP="00EA6BE0">
            <w:pPr>
              <w:jc w:val="right"/>
            </w:pPr>
            <w:r>
              <w:t xml:space="preserve">By: </w:t>
            </w:r>
            <w:r w:rsidR="00C431DD">
              <w:t>Smithee</w:t>
            </w:r>
          </w:p>
        </w:tc>
      </w:tr>
      <w:tr w:rsidR="00D00E19" w14:paraId="0E83B66F" w14:textId="77777777" w:rsidTr="00345119">
        <w:tc>
          <w:tcPr>
            <w:tcW w:w="9576" w:type="dxa"/>
          </w:tcPr>
          <w:p w14:paraId="50BA19FC" w14:textId="7045D977" w:rsidR="008423E4" w:rsidRPr="00861995" w:rsidRDefault="008C5407" w:rsidP="00EA6BE0">
            <w:pPr>
              <w:jc w:val="right"/>
            </w:pPr>
            <w:r>
              <w:t>Insurance</w:t>
            </w:r>
          </w:p>
        </w:tc>
      </w:tr>
      <w:tr w:rsidR="00D00E19" w14:paraId="3FA609B3" w14:textId="77777777" w:rsidTr="00345119">
        <w:tc>
          <w:tcPr>
            <w:tcW w:w="9576" w:type="dxa"/>
          </w:tcPr>
          <w:p w14:paraId="6DFA8AA7" w14:textId="2A847646" w:rsidR="008423E4" w:rsidRDefault="008C5407" w:rsidP="00EA6BE0">
            <w:pPr>
              <w:jc w:val="right"/>
            </w:pPr>
            <w:r>
              <w:t>Committee Report (Substituted)</w:t>
            </w:r>
          </w:p>
        </w:tc>
      </w:tr>
    </w:tbl>
    <w:p w14:paraId="5FCEFA8E" w14:textId="77777777" w:rsidR="008423E4" w:rsidRDefault="008423E4" w:rsidP="00EA6BE0">
      <w:pPr>
        <w:tabs>
          <w:tab w:val="right" w:pos="9360"/>
        </w:tabs>
      </w:pPr>
    </w:p>
    <w:p w14:paraId="226F1452" w14:textId="77777777" w:rsidR="008423E4" w:rsidRDefault="008423E4" w:rsidP="00EA6BE0"/>
    <w:p w14:paraId="1A6B5580" w14:textId="77777777" w:rsidR="008423E4" w:rsidRDefault="008423E4" w:rsidP="00EA6BE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0E19" w14:paraId="12A7E1B3" w14:textId="77777777" w:rsidTr="00EA6BE0">
        <w:tc>
          <w:tcPr>
            <w:tcW w:w="9360" w:type="dxa"/>
          </w:tcPr>
          <w:p w14:paraId="22BBBC76" w14:textId="77777777" w:rsidR="008423E4" w:rsidRPr="00A8133F" w:rsidRDefault="008C5407" w:rsidP="00EA6BE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39ADBF" w14:textId="77777777" w:rsidR="008423E4" w:rsidRDefault="008423E4" w:rsidP="00EA6BE0"/>
          <w:p w14:paraId="1ACB38AE" w14:textId="09018326" w:rsidR="008423E4" w:rsidRDefault="008C5407" w:rsidP="00EA6BE0">
            <w:pPr>
              <w:pStyle w:val="Header"/>
              <w:jc w:val="both"/>
            </w:pPr>
            <w:r>
              <w:t>When prescribing medication to a patien</w:t>
            </w:r>
            <w:r w:rsidR="00D66D54">
              <w:t>t,</w:t>
            </w:r>
            <w:r>
              <w:t xml:space="preserve"> </w:t>
            </w:r>
            <w:r w:rsidR="00C90565">
              <w:t xml:space="preserve">a </w:t>
            </w:r>
            <w:r w:rsidR="00D66D54">
              <w:t xml:space="preserve">health care </w:t>
            </w:r>
            <w:r>
              <w:t>provider may not have information</w:t>
            </w:r>
            <w:r w:rsidR="00C90565">
              <w:t xml:space="preserve"> regarding </w:t>
            </w:r>
            <w:r>
              <w:t xml:space="preserve">the </w:t>
            </w:r>
            <w:r w:rsidR="00D66D54">
              <w:t>financial</w:t>
            </w:r>
            <w:r>
              <w:t xml:space="preserve"> impact </w:t>
            </w:r>
            <w:r w:rsidR="00CB08E5">
              <w:t xml:space="preserve">that </w:t>
            </w:r>
            <w:r>
              <w:t>fill</w:t>
            </w:r>
            <w:r w:rsidR="00D66D54">
              <w:t>ing</w:t>
            </w:r>
            <w:r>
              <w:t xml:space="preserve"> the prescription</w:t>
            </w:r>
            <w:r w:rsidR="00C90565">
              <w:t xml:space="preserve"> might have on the patient</w:t>
            </w:r>
            <w:r>
              <w:t xml:space="preserve">. </w:t>
            </w:r>
            <w:r w:rsidR="00C90565">
              <w:t>Some p</w:t>
            </w:r>
            <w:r>
              <w:t>atient</w:t>
            </w:r>
            <w:r w:rsidR="00D66D54">
              <w:t>s may not purchase</w:t>
            </w:r>
            <w:r>
              <w:t xml:space="preserve"> their prescription </w:t>
            </w:r>
            <w:r w:rsidR="00D66D54">
              <w:t>because the</w:t>
            </w:r>
            <w:r>
              <w:t xml:space="preserve"> cost is much higher than expected or </w:t>
            </w:r>
            <w:r w:rsidR="00C90565">
              <w:t>be</w:t>
            </w:r>
            <w:r>
              <w:t>cause the pharmacy</w:t>
            </w:r>
            <w:r w:rsidR="00D66D54">
              <w:t xml:space="preserve"> </w:t>
            </w:r>
            <w:r w:rsidR="00E34BAF">
              <w:t xml:space="preserve">may need to </w:t>
            </w:r>
            <w:r w:rsidR="00D66D54">
              <w:t>contact</w:t>
            </w:r>
            <w:r>
              <w:t xml:space="preserve"> the provider to prescribe an alternative that may be less expensive for</w:t>
            </w:r>
            <w:r>
              <w:t xml:space="preserve"> the patient. These outcomes </w:t>
            </w:r>
            <w:r w:rsidR="00D66D54">
              <w:t xml:space="preserve">may </w:t>
            </w:r>
            <w:r>
              <w:t>have the potential to delay care and cause unnecessary administrative burden for both the pharmacy and possibly the provider.</w:t>
            </w:r>
            <w:r w:rsidR="00D66D54">
              <w:t xml:space="preserve"> </w:t>
            </w:r>
            <w:r w:rsidR="00C90565">
              <w:t>P</w:t>
            </w:r>
            <w:r w:rsidR="005F56BE">
              <w:t>roviding</w:t>
            </w:r>
            <w:r>
              <w:t xml:space="preserve"> more information to the prescribing provider and patient </w:t>
            </w:r>
            <w:r w:rsidR="005F56BE">
              <w:t>when the</w:t>
            </w:r>
            <w:r>
              <w:t xml:space="preserve"> prescription</w:t>
            </w:r>
            <w:r w:rsidR="005F56BE">
              <w:t xml:space="preserve"> is written</w:t>
            </w:r>
            <w:r>
              <w:t xml:space="preserve"> would help the provider understand the </w:t>
            </w:r>
            <w:r w:rsidR="005F56BE">
              <w:t>financial</w:t>
            </w:r>
            <w:r>
              <w:t xml:space="preserve"> impact to their patient and potentially</w:t>
            </w:r>
            <w:r w:rsidR="005F56BE">
              <w:t xml:space="preserve"> cause the provider to</w:t>
            </w:r>
            <w:r>
              <w:t xml:space="preserve"> prescribe a product</w:t>
            </w:r>
            <w:r w:rsidR="005F56BE">
              <w:t xml:space="preserve"> that</w:t>
            </w:r>
            <w:r>
              <w:t xml:space="preserve"> the patient is more likely to fill.</w:t>
            </w:r>
            <w:r w:rsidR="005F56BE">
              <w:t xml:space="preserve"> </w:t>
            </w:r>
            <w:r>
              <w:t xml:space="preserve">C.S.H.B. 1754 </w:t>
            </w:r>
            <w:r w:rsidR="00C90565">
              <w:t>seeks to address this issue by</w:t>
            </w:r>
            <w:r>
              <w:t xml:space="preserve"> requir</w:t>
            </w:r>
            <w:r w:rsidR="00C90565">
              <w:t>ing</w:t>
            </w:r>
            <w:r>
              <w:t xml:space="preserve"> certain health benefit plan issuers to provide specific information regarding prescription drugs to an enrollee or the </w:t>
            </w:r>
            <w:r w:rsidR="00F44864">
              <w:t xml:space="preserve">enrollee's </w:t>
            </w:r>
            <w:r>
              <w:t xml:space="preserve">prescribing provider upon request. </w:t>
            </w:r>
          </w:p>
          <w:p w14:paraId="014A18D9" w14:textId="77777777" w:rsidR="008423E4" w:rsidRPr="00E26B13" w:rsidRDefault="008423E4" w:rsidP="00EA6BE0">
            <w:pPr>
              <w:rPr>
                <w:b/>
              </w:rPr>
            </w:pPr>
          </w:p>
        </w:tc>
      </w:tr>
      <w:tr w:rsidR="00D00E19" w14:paraId="393B5D91" w14:textId="77777777" w:rsidTr="00EA6BE0">
        <w:tc>
          <w:tcPr>
            <w:tcW w:w="9360" w:type="dxa"/>
          </w:tcPr>
          <w:p w14:paraId="4D8A5197" w14:textId="77777777" w:rsidR="0017725B" w:rsidRDefault="008C5407" w:rsidP="00EA6B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68F0B9" w14:textId="77777777" w:rsidR="0017725B" w:rsidRDefault="0017725B" w:rsidP="00EA6BE0">
            <w:pPr>
              <w:rPr>
                <w:b/>
                <w:u w:val="single"/>
              </w:rPr>
            </w:pPr>
          </w:p>
          <w:p w14:paraId="38449EE2" w14:textId="3B900A76" w:rsidR="00587ED0" w:rsidRPr="00587ED0" w:rsidRDefault="008C5407" w:rsidP="00EA6BE0">
            <w:pPr>
              <w:jc w:val="both"/>
            </w:pPr>
            <w:r>
              <w:t>It is the committee's opinion that this bill does not expressl</w:t>
            </w:r>
            <w:r>
              <w:t>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9324986" w14:textId="77777777" w:rsidR="0017725B" w:rsidRPr="0017725B" w:rsidRDefault="0017725B" w:rsidP="00EA6BE0">
            <w:pPr>
              <w:rPr>
                <w:b/>
                <w:u w:val="single"/>
              </w:rPr>
            </w:pPr>
          </w:p>
        </w:tc>
      </w:tr>
      <w:tr w:rsidR="00D00E19" w14:paraId="6E96FF8B" w14:textId="77777777" w:rsidTr="00EA6BE0">
        <w:tc>
          <w:tcPr>
            <w:tcW w:w="9360" w:type="dxa"/>
          </w:tcPr>
          <w:p w14:paraId="35814CE2" w14:textId="77777777" w:rsidR="008423E4" w:rsidRPr="00A8133F" w:rsidRDefault="008C5407" w:rsidP="00EA6BE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6F3F56" w14:textId="77777777" w:rsidR="008423E4" w:rsidRDefault="008423E4" w:rsidP="00EA6BE0"/>
          <w:p w14:paraId="463C0626" w14:textId="07C4B9F2" w:rsidR="00587ED0" w:rsidRDefault="008C5407" w:rsidP="00EA6B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</w:t>
            </w:r>
            <w:r>
              <w:t xml:space="preserve"> opinion that this bill does not expressly grant any additional rulemaking authority to a state officer, department, agency, or institution.</w:t>
            </w:r>
          </w:p>
          <w:p w14:paraId="5A61A22A" w14:textId="77777777" w:rsidR="008423E4" w:rsidRPr="00E21FDC" w:rsidRDefault="008423E4" w:rsidP="00EA6BE0">
            <w:pPr>
              <w:rPr>
                <w:b/>
              </w:rPr>
            </w:pPr>
          </w:p>
        </w:tc>
      </w:tr>
      <w:tr w:rsidR="00D00E19" w14:paraId="10E00CAA" w14:textId="77777777" w:rsidTr="00EA6BE0">
        <w:tc>
          <w:tcPr>
            <w:tcW w:w="9360" w:type="dxa"/>
          </w:tcPr>
          <w:p w14:paraId="31D672FB" w14:textId="77777777" w:rsidR="008423E4" w:rsidRPr="00A8133F" w:rsidRDefault="008C5407" w:rsidP="00EA6BE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B05C7DA" w14:textId="77777777" w:rsidR="008423E4" w:rsidRDefault="008423E4" w:rsidP="00EA6BE0"/>
          <w:p w14:paraId="442756AE" w14:textId="5C7EC98F" w:rsidR="00CB08E5" w:rsidRDefault="008C5407" w:rsidP="00EA6B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1754 amends the Insurance Code to require a health benefit plan issuer that covers prescription drugs</w:t>
            </w:r>
            <w:r w:rsidR="00690886">
              <w:t xml:space="preserve"> under a plan's pharmacy benefit</w:t>
            </w:r>
            <w:r>
              <w:t xml:space="preserve"> to provide information regarding a</w:t>
            </w:r>
            <w:r w:rsidR="004F481D">
              <w:t xml:space="preserve"> covered</w:t>
            </w:r>
            <w:r>
              <w:t xml:space="preserve"> prescription drug to an enrollee or the enrollee's prescribing provide</w:t>
            </w:r>
            <w:r>
              <w:t xml:space="preserve">r on request. </w:t>
            </w:r>
            <w:r w:rsidRPr="005D6481">
              <w:t>The information provided</w:t>
            </w:r>
            <w:r>
              <w:t xml:space="preserve"> must include the issuer's drug formulary and, for the prescription drug and any formulary alternative, the enrollee's eligibility, applicable utilization management requirements, and cost-sharing information, includin</w:t>
            </w:r>
            <w:r>
              <w:t>g any deductible, copayment, or coinsurance. The bill requires the cost-sharing information to be consistent with cost-sharing requirements under the enrollee's plan, to be accurate at the time the information is provided, and to include any variance in co</w:t>
            </w:r>
            <w:r>
              <w:t>st-sharing based on the patient's preferred dispensing retail or mail-order pharmacy or the prescribing provider</w:t>
            </w:r>
            <w:r w:rsidR="00BC3BA5">
              <w:t>.</w:t>
            </w:r>
            <w:r w:rsidR="00690886">
              <w:t xml:space="preserve"> The bill</w:t>
            </w:r>
            <w:r>
              <w:t xml:space="preserve"> defines "cost-sharing information" as </w:t>
            </w:r>
            <w:r w:rsidRPr="00CB08E5">
              <w:t>the actual out-of-pocket amount an enrollee is required to pay a dispensing pharmacy or prescri</w:t>
            </w:r>
            <w:r w:rsidRPr="00CB08E5">
              <w:t>bing provider for a prescription drug under the enrollee's health benefit plan</w:t>
            </w:r>
            <w:r>
              <w:t>.</w:t>
            </w:r>
          </w:p>
          <w:p w14:paraId="2A4EB7E3" w14:textId="28F14646" w:rsidR="00587ED0" w:rsidRDefault="00587ED0" w:rsidP="00EA6B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78A77B" w14:textId="01B4EB54" w:rsidR="00587ED0" w:rsidRDefault="008C5407" w:rsidP="00EA6BE0">
            <w:pPr>
              <w:pStyle w:val="Header"/>
              <w:jc w:val="both"/>
            </w:pPr>
            <w:r w:rsidRPr="00587ED0">
              <w:t>C.S.</w:t>
            </w:r>
            <w:r>
              <w:t>H.B. 1754 requires the</w:t>
            </w:r>
            <w:r w:rsidR="00337708">
              <w:t xml:space="preserve"> health</w:t>
            </w:r>
            <w:r>
              <w:t xml:space="preserve"> plan issuer, in providing that information, to do the following: </w:t>
            </w:r>
          </w:p>
          <w:p w14:paraId="6ABE20A1" w14:textId="787AB18F" w:rsidR="00587ED0" w:rsidRDefault="008C5407" w:rsidP="00EA6BE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respond in real time to a request made through a standard</w:t>
            </w:r>
            <w:r w:rsidRPr="00D7229D">
              <w:t xml:space="preserve"> </w:t>
            </w:r>
            <w:r w:rsidRPr="00A4312B">
              <w:t>application inter</w:t>
            </w:r>
            <w:r w:rsidRPr="00A4312B">
              <w:t>face</w:t>
            </w:r>
            <w:r w:rsidRPr="00D7229D">
              <w:t xml:space="preserve"> </w:t>
            </w:r>
            <w:r>
              <w:t>(API)</w:t>
            </w:r>
            <w:r w:rsidR="00975728">
              <w:t>;</w:t>
            </w:r>
          </w:p>
          <w:p w14:paraId="1AF69F93" w14:textId="77777777" w:rsidR="00587ED0" w:rsidRDefault="008C5407" w:rsidP="00EA6BE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allow the use of an integrated technology or service as necessary to provide the required information; </w:t>
            </w:r>
          </w:p>
          <w:p w14:paraId="3FF5575A" w14:textId="77777777" w:rsidR="00E87B66" w:rsidRDefault="008C5407" w:rsidP="00EA6BE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ensure that the information provided is current no later than one business day after the date a change is made; and </w:t>
            </w:r>
          </w:p>
          <w:p w14:paraId="4B21B7DB" w14:textId="55EA816C" w:rsidR="00587ED0" w:rsidRDefault="008C5407" w:rsidP="00EA6BE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 the information if the request is made using the drug's unique billing code and National Drug Code.</w:t>
            </w:r>
          </w:p>
          <w:p w14:paraId="2073DE22" w14:textId="7FFF3ACF" w:rsidR="0017323F" w:rsidRDefault="008C5407" w:rsidP="00EA6BE0">
            <w:pPr>
              <w:pStyle w:val="Header"/>
              <w:jc w:val="both"/>
            </w:pPr>
            <w:r>
              <w:t>The bill defines "Standard API"</w:t>
            </w:r>
            <w:r>
              <w:t xml:space="preserve"> as an application interface </w:t>
            </w:r>
            <w:r w:rsidRPr="0017323F">
              <w:t xml:space="preserve">that meets the requirements of an applicable American National Standards Institute (ANSI) accredited standard to conform to standards adopted under </w:t>
            </w:r>
            <w:r>
              <w:t>federal regulations</w:t>
            </w:r>
            <w:r w:rsidRPr="0017323F">
              <w:t>.</w:t>
            </w:r>
          </w:p>
          <w:p w14:paraId="6178829A" w14:textId="67372D2D" w:rsidR="00587ED0" w:rsidRDefault="00587ED0" w:rsidP="00EA6B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E88673" w14:textId="3654A8C3" w:rsidR="00587ED0" w:rsidRDefault="008C5407" w:rsidP="00EA6B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87ED0">
              <w:t>C.S.</w:t>
            </w:r>
            <w:r>
              <w:t xml:space="preserve">H.B. 1754 prohibits </w:t>
            </w:r>
            <w:r w:rsidRPr="00850F7D">
              <w:t xml:space="preserve">a health plan issuer from taking </w:t>
            </w:r>
            <w:r w:rsidRPr="00850F7D">
              <w:t>the following actions with respect to the disclosure of prescription drug information</w:t>
            </w:r>
            <w:r>
              <w:t xml:space="preserve">: </w:t>
            </w:r>
          </w:p>
          <w:p w14:paraId="597AB155" w14:textId="77777777" w:rsidR="00587ED0" w:rsidRDefault="008C5407" w:rsidP="00EA6BE0">
            <w:pPr>
              <w:pStyle w:val="Header"/>
              <w:numPr>
                <w:ilvl w:val="0"/>
                <w:numId w:val="2"/>
              </w:numPr>
              <w:jc w:val="both"/>
            </w:pPr>
            <w:r>
              <w:t>denying or delaying a response to a request for</w:t>
            </w:r>
            <w:r w:rsidRPr="00776BCF">
              <w:t xml:space="preserve"> information</w:t>
            </w:r>
            <w:r>
              <w:t xml:space="preserve"> under the bill's provisions for the purpose of blocking the release of the information;</w:t>
            </w:r>
          </w:p>
          <w:p w14:paraId="52F1F5A0" w14:textId="20DF6841" w:rsidR="00587ED0" w:rsidRDefault="008C5407" w:rsidP="00EA6BE0">
            <w:pPr>
              <w:pStyle w:val="Header"/>
              <w:numPr>
                <w:ilvl w:val="0"/>
                <w:numId w:val="2"/>
              </w:numPr>
              <w:jc w:val="both"/>
            </w:pPr>
            <w:r>
              <w:t>restricting a prescr</w:t>
            </w:r>
            <w:r>
              <w:t xml:space="preserve">ibing provider from communicating to the enrollee any of </w:t>
            </w:r>
            <w:r w:rsidRPr="007B538A">
              <w:t>the information</w:t>
            </w:r>
            <w:r>
              <w:t xml:space="preserve"> the bill requires plan issuers to provide, information about the cash price of the drug, or any additional information on any lower cost or clinically appropriate alternative drug, wh</w:t>
            </w:r>
            <w:r>
              <w:t>ether or not the drug is covered under the enrollee's plan;</w:t>
            </w:r>
          </w:p>
          <w:p w14:paraId="2A95C34F" w14:textId="07076884" w:rsidR="00E87B66" w:rsidRDefault="008C5407" w:rsidP="00EA6BE0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except as required by law, interfering with, preventing, or materially discouraging access to or the exchange or use of prescription drug </w:t>
            </w:r>
            <w:r w:rsidRPr="006976C9">
              <w:t>information</w:t>
            </w:r>
            <w:r>
              <w:t xml:space="preserve">, including </w:t>
            </w:r>
            <w:r w:rsidRPr="006976C9">
              <w:t>by charging an access fee, not resp</w:t>
            </w:r>
            <w:r w:rsidRPr="006976C9">
              <w:t>onding to a request within the required time, or instituting a consent requirement for access</w:t>
            </w:r>
            <w:r>
              <w:t>; or</w:t>
            </w:r>
          </w:p>
          <w:p w14:paraId="4ACD1261" w14:textId="6952DA83" w:rsidR="00587ED0" w:rsidRDefault="008C5407" w:rsidP="00EA6BE0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penalizing, including by taking any action intended to punish or discourage future similar behavior, a prescribing provider for disclosing any of the </w:t>
            </w:r>
            <w:r w:rsidRPr="00820232">
              <w:t>informat</w:t>
            </w:r>
            <w:r w:rsidRPr="00820232">
              <w:t>ion</w:t>
            </w:r>
            <w:r>
              <w:t xml:space="preserve"> the bill requires plan issuers to provide or prescribing, administering, or ordering a lower cost or clinically appropriate alternative drug.</w:t>
            </w:r>
          </w:p>
          <w:p w14:paraId="2E3B569F" w14:textId="3576E9A7" w:rsidR="00587ED0" w:rsidRDefault="00587ED0" w:rsidP="00EA6B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DEE87FB" w14:textId="42414334" w:rsidR="00587ED0" w:rsidRDefault="008C5407" w:rsidP="00EA6BE0">
            <w:pPr>
              <w:pStyle w:val="Header"/>
              <w:jc w:val="both"/>
            </w:pPr>
            <w:r w:rsidRPr="00587ED0">
              <w:t>C.S.</w:t>
            </w:r>
            <w:r>
              <w:t xml:space="preserve">H.B. 1754 </w:t>
            </w:r>
            <w:r w:rsidR="004F481D">
              <w:t xml:space="preserve">authorizes a health plan issuer with fewer than 10,000 enrollees to register with the </w:t>
            </w:r>
            <w:r w:rsidR="00337708">
              <w:t xml:space="preserve">Texas </w:t>
            </w:r>
            <w:r w:rsidR="004F481D">
              <w:t>Department of Insurance</w:t>
            </w:r>
            <w:r w:rsidR="00337708">
              <w:t xml:space="preserve"> (TDI)</w:t>
            </w:r>
            <w:r w:rsidR="004F481D">
              <w:t xml:space="preserve"> to receive an additional 12 months after the bill's effective date to comply with the bill's requirements and, after th</w:t>
            </w:r>
            <w:r w:rsidR="00337708">
              <w:t>ose</w:t>
            </w:r>
            <w:r w:rsidR="004F481D">
              <w:t xml:space="preserve"> additional 12 months,</w:t>
            </w:r>
            <w:r w:rsidR="00337708">
              <w:t xml:space="preserve"> to</w:t>
            </w:r>
            <w:r w:rsidR="004F481D">
              <w:t xml:space="preserve"> request from </w:t>
            </w:r>
            <w:r w:rsidR="00337708">
              <w:t>TDI</w:t>
            </w:r>
            <w:r w:rsidR="004F481D">
              <w:t xml:space="preserve"> a temporary exception from one or more requirements of </w:t>
            </w:r>
            <w:r w:rsidR="00337708">
              <w:t>the bill's provisions</w:t>
            </w:r>
            <w:r w:rsidR="004F481D">
              <w:t xml:space="preserve"> by submitting a report to </w:t>
            </w:r>
            <w:r w:rsidR="00337708">
              <w:t>TDI</w:t>
            </w:r>
            <w:r w:rsidR="004F481D">
              <w:t xml:space="preserve"> that demonstrates that compliance would impose an unreasonable cost relative to the public value that would be gained from full compliance. The bill </w:t>
            </w:r>
            <w:r>
              <w:t>specifies the types of plans to which its provisions apply and e</w:t>
            </w:r>
            <w:r>
              <w:t>stablishes exceptions to that applicability with respect to</w:t>
            </w:r>
            <w:r w:rsidRPr="006976C9">
              <w:t xml:space="preserve"> Medicaid, CHIP, TRICARE, and workers' compensation</w:t>
            </w:r>
            <w:r>
              <w:t>. The bill</w:t>
            </w:r>
            <w:r w:rsidRPr="009C47C3">
              <w:t xml:space="preserve"> </w:t>
            </w:r>
            <w:r w:rsidRPr="008B7D7A">
              <w:t>appl</w:t>
            </w:r>
            <w:r>
              <w:t>ies</w:t>
            </w:r>
            <w:r w:rsidRPr="008B7D7A">
              <w:t xml:space="preserve"> only to a health benefit plan delivered, issued for delivery, or renewed on or after January 1, 202</w:t>
            </w:r>
            <w:r>
              <w:t>5</w:t>
            </w:r>
            <w:r w:rsidRPr="008B7D7A">
              <w:t>.</w:t>
            </w:r>
          </w:p>
          <w:p w14:paraId="19A2AD53" w14:textId="77777777" w:rsidR="008423E4" w:rsidRPr="00835628" w:rsidRDefault="008423E4" w:rsidP="00EA6BE0">
            <w:pPr>
              <w:rPr>
                <w:b/>
              </w:rPr>
            </w:pPr>
          </w:p>
        </w:tc>
      </w:tr>
      <w:tr w:rsidR="00D00E19" w14:paraId="046F69EE" w14:textId="77777777" w:rsidTr="00EA6BE0">
        <w:tc>
          <w:tcPr>
            <w:tcW w:w="9360" w:type="dxa"/>
          </w:tcPr>
          <w:p w14:paraId="7E52A27B" w14:textId="77777777" w:rsidR="008423E4" w:rsidRPr="00A8133F" w:rsidRDefault="008C5407" w:rsidP="00EA6BE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3048E3" w14:textId="77777777" w:rsidR="008423E4" w:rsidRDefault="008423E4" w:rsidP="00EA6BE0"/>
          <w:p w14:paraId="2E68FE37" w14:textId="439111D6" w:rsidR="008423E4" w:rsidRPr="003624F2" w:rsidRDefault="008C5407" w:rsidP="00EA6B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87ED0">
              <w:t>September 1, 2023.</w:t>
            </w:r>
          </w:p>
          <w:p w14:paraId="0CED3DFA" w14:textId="77777777" w:rsidR="008423E4" w:rsidRPr="00233FDB" w:rsidRDefault="008423E4" w:rsidP="00EA6BE0">
            <w:pPr>
              <w:rPr>
                <w:b/>
              </w:rPr>
            </w:pPr>
          </w:p>
        </w:tc>
      </w:tr>
      <w:tr w:rsidR="00D00E19" w14:paraId="0117D953" w14:textId="77777777" w:rsidTr="00EA6BE0">
        <w:tc>
          <w:tcPr>
            <w:tcW w:w="9360" w:type="dxa"/>
          </w:tcPr>
          <w:p w14:paraId="6DF9C1E9" w14:textId="77777777" w:rsidR="00C431DD" w:rsidRDefault="008C5407" w:rsidP="00EA6BE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FBAC13B" w14:textId="77777777" w:rsidR="00807125" w:rsidRDefault="00807125" w:rsidP="00EA6BE0">
            <w:pPr>
              <w:jc w:val="both"/>
              <w:rPr>
                <w:b/>
                <w:u w:val="single"/>
              </w:rPr>
            </w:pPr>
          </w:p>
          <w:p w14:paraId="4A93DD2F" w14:textId="77777777" w:rsidR="007F1DFA" w:rsidRDefault="008C5407" w:rsidP="00EA6BE0">
            <w:pPr>
              <w:jc w:val="both"/>
            </w:pPr>
            <w:r>
              <w:t xml:space="preserve">While C.S.H.B. 1754 may differ from the introduced in minor or nonsubstantive ways, the following summarizes the substantial differences between the introduced and committee substitute versions </w:t>
            </w:r>
            <w:r>
              <w:t>of the bill.</w:t>
            </w:r>
          </w:p>
          <w:p w14:paraId="25992B5E" w14:textId="77777777" w:rsidR="007F1DFA" w:rsidRDefault="007F1DFA" w:rsidP="00EA6BE0">
            <w:pPr>
              <w:jc w:val="both"/>
            </w:pPr>
          </w:p>
          <w:p w14:paraId="00218015" w14:textId="77777777" w:rsidR="007F1DFA" w:rsidRDefault="008C5407" w:rsidP="00EA6BE0">
            <w:pPr>
              <w:jc w:val="both"/>
            </w:pPr>
            <w:r w:rsidRPr="00E87B66">
              <w:t xml:space="preserve">Whereas the introduced </w:t>
            </w:r>
            <w:r>
              <w:t xml:space="preserve">defined "standard API" as an </w:t>
            </w:r>
            <w:r w:rsidRPr="00E87B66">
              <w:t>application interface that is standardized for vendors to conform to in order to access information</w:t>
            </w:r>
            <w:r>
              <w:t xml:space="preserve"> under federal regulations</w:t>
            </w:r>
            <w:r w:rsidRPr="00E87B66">
              <w:t xml:space="preserve">, the substitute </w:t>
            </w:r>
            <w:r>
              <w:t xml:space="preserve">defines that term as an </w:t>
            </w:r>
            <w:r w:rsidRPr="00E87B66">
              <w:t>application interface th</w:t>
            </w:r>
            <w:r w:rsidRPr="00E87B66">
              <w:t>at meets the requirements of an applicable American National Standards Institute accredited standard to conform to standards adopted</w:t>
            </w:r>
            <w:r>
              <w:t xml:space="preserve"> under federal regulations. </w:t>
            </w:r>
          </w:p>
          <w:p w14:paraId="203B4B52" w14:textId="77777777" w:rsidR="007F1DFA" w:rsidRDefault="007F1DFA" w:rsidP="00EA6BE0">
            <w:pPr>
              <w:jc w:val="both"/>
            </w:pPr>
          </w:p>
          <w:p w14:paraId="1DC54A48" w14:textId="7639C5E7" w:rsidR="007F1DFA" w:rsidRDefault="008C5407" w:rsidP="00EA6BE0">
            <w:pPr>
              <w:jc w:val="both"/>
            </w:pPr>
            <w:r w:rsidRPr="002D480E">
              <w:t>The substitute includes a provision</w:t>
            </w:r>
            <w:r>
              <w:t xml:space="preserve"> </w:t>
            </w:r>
            <w:r w:rsidRPr="002D480E">
              <w:t>absent from the introduce</w:t>
            </w:r>
            <w:r>
              <w:t>d that makes the bill's provision</w:t>
            </w:r>
            <w:r>
              <w:t xml:space="preserve">s relating to the disclosure of prescription drug information applicable only </w:t>
            </w:r>
            <w:r w:rsidRPr="002D480E">
              <w:t>with respect to a prescription drug covered under a health benefit plan's pharmacy benefit</w:t>
            </w:r>
            <w:r>
              <w:t xml:space="preserve">. </w:t>
            </w:r>
            <w:r w:rsidRPr="00DF4872">
              <w:t xml:space="preserve">The substitute revises a </w:t>
            </w:r>
            <w:r>
              <w:t>requirement</w:t>
            </w:r>
            <w:r w:rsidRPr="00DF4872">
              <w:t xml:space="preserve"> in the introduced </w:t>
            </w:r>
            <w:r>
              <w:t>for a health plan issuer to pro</w:t>
            </w:r>
            <w:r>
              <w:t>vide prescription drug information</w:t>
            </w:r>
            <w:r w:rsidRPr="00DF4872">
              <w:t xml:space="preserve"> by </w:t>
            </w:r>
            <w:r>
              <w:t xml:space="preserve">removing the condition that the health plan issuer </w:t>
            </w:r>
            <w:r w:rsidRPr="00DF4872">
              <w:t>uses one or more drug formularies to specify the prescription drugs covered under the plan</w:t>
            </w:r>
            <w:r>
              <w:t xml:space="preserve"> and by clarifying that the health plan issuer provides </w:t>
            </w:r>
            <w:r w:rsidRPr="00DF4872">
              <w:t>information regarding</w:t>
            </w:r>
            <w:r w:rsidRPr="00DF4872">
              <w:t xml:space="preserve"> a covered prescription drug</w:t>
            </w:r>
            <w:r>
              <w:t xml:space="preserve">. </w:t>
            </w:r>
            <w:r w:rsidRPr="00274A1E">
              <w:t xml:space="preserve">The substitute includes </w:t>
            </w:r>
            <w:r>
              <w:t xml:space="preserve">an authorization for a health plan issuer with </w:t>
            </w:r>
            <w:r w:rsidRPr="00274A1E">
              <w:t>fewer than 10,000 enrollees</w:t>
            </w:r>
            <w:r>
              <w:t xml:space="preserve"> to register with TDI for additional time to comply with the bill's provisions</w:t>
            </w:r>
            <w:r w:rsidR="00E34BAF">
              <w:t xml:space="preserve"> and to request from TDI a temporary exception under certain circumstances</w:t>
            </w:r>
            <w:r w:rsidRPr="00274A1E">
              <w:t>, which did not appear in the introduced.</w:t>
            </w:r>
            <w:r>
              <w:t xml:space="preserve"> </w:t>
            </w:r>
          </w:p>
          <w:p w14:paraId="34BF6494" w14:textId="77777777" w:rsidR="007F1DFA" w:rsidRDefault="007F1DFA" w:rsidP="00EA6BE0">
            <w:pPr>
              <w:jc w:val="both"/>
            </w:pPr>
          </w:p>
          <w:p w14:paraId="2D8252FD" w14:textId="77777777" w:rsidR="007F1DFA" w:rsidRDefault="008C5407" w:rsidP="00EA6BE0">
            <w:pPr>
              <w:jc w:val="both"/>
            </w:pPr>
            <w:r>
              <w:t>While both the introduced and substitute specify the plans to which the bill's provisions apply, the substitute omits language from the introduced specifying that the bill's provisions app</w:t>
            </w:r>
            <w:r>
              <w:t>ly to the following plans:</w:t>
            </w:r>
          </w:p>
          <w:p w14:paraId="7BB689D9" w14:textId="77777777" w:rsidR="007F1DFA" w:rsidRDefault="008C5407" w:rsidP="00EA6BE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health benefits provided by or through a church benefits board;</w:t>
            </w:r>
          </w:p>
          <w:p w14:paraId="24D35726" w14:textId="77777777" w:rsidR="007F1DFA" w:rsidRDefault="008C5407" w:rsidP="00EA6BE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county employee group health benefits; and</w:t>
            </w:r>
          </w:p>
          <w:p w14:paraId="5AC31675" w14:textId="77777777" w:rsidR="007F1DFA" w:rsidRDefault="008C5407" w:rsidP="00EA6BE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health and accident coverage provided by a risk pool.</w:t>
            </w:r>
          </w:p>
          <w:p w14:paraId="0941758D" w14:textId="77777777" w:rsidR="007F1DFA" w:rsidRDefault="007F1DFA" w:rsidP="00EA6BE0">
            <w:pPr>
              <w:jc w:val="both"/>
            </w:pPr>
          </w:p>
          <w:p w14:paraId="2F475D0B" w14:textId="77777777" w:rsidR="007F1DFA" w:rsidRDefault="008C5407" w:rsidP="00EA6BE0">
            <w:pPr>
              <w:jc w:val="both"/>
            </w:pPr>
            <w:r>
              <w:t xml:space="preserve">Whereas the introduced established that the bill's provisions </w:t>
            </w:r>
            <w:r w:rsidRPr="008E1A65">
              <w:t>apply only to a health benefit plan delivered, issued for delivery, or renewed on or after</w:t>
            </w:r>
            <w:r>
              <w:t xml:space="preserve"> </w:t>
            </w:r>
            <w:r w:rsidRPr="008E1A65">
              <w:t>January 1, 2024</w:t>
            </w:r>
            <w:r>
              <w:t xml:space="preserve">, the substitute changes that date to </w:t>
            </w:r>
            <w:r w:rsidRPr="008E1A65">
              <w:t>January 1, 202</w:t>
            </w:r>
            <w:r>
              <w:t>5.</w:t>
            </w:r>
          </w:p>
          <w:p w14:paraId="3A80FA87" w14:textId="2489A63A" w:rsidR="007F1DFA" w:rsidRPr="00C431DD" w:rsidRDefault="007F1DFA" w:rsidP="00EA6BE0">
            <w:pPr>
              <w:jc w:val="both"/>
              <w:rPr>
                <w:b/>
                <w:u w:val="single"/>
              </w:rPr>
            </w:pPr>
          </w:p>
        </w:tc>
      </w:tr>
    </w:tbl>
    <w:p w14:paraId="2C91DC62" w14:textId="77777777" w:rsidR="008423E4" w:rsidRPr="00BE0E75" w:rsidRDefault="008423E4" w:rsidP="00EA6BE0">
      <w:pPr>
        <w:jc w:val="both"/>
        <w:rPr>
          <w:rFonts w:ascii="Arial" w:hAnsi="Arial"/>
          <w:sz w:val="16"/>
          <w:szCs w:val="16"/>
        </w:rPr>
      </w:pPr>
    </w:p>
    <w:p w14:paraId="72C06F98" w14:textId="77777777" w:rsidR="004108C3" w:rsidRPr="008423E4" w:rsidRDefault="004108C3" w:rsidP="00EA6BE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A9CF" w14:textId="77777777" w:rsidR="00000000" w:rsidRDefault="008C5407">
      <w:r>
        <w:separator/>
      </w:r>
    </w:p>
  </w:endnote>
  <w:endnote w:type="continuationSeparator" w:id="0">
    <w:p w14:paraId="5F4116C3" w14:textId="77777777" w:rsidR="00000000" w:rsidRDefault="008C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90F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0E19" w14:paraId="5F197655" w14:textId="77777777" w:rsidTr="009C1E9A">
      <w:trPr>
        <w:cantSplit/>
      </w:trPr>
      <w:tc>
        <w:tcPr>
          <w:tcW w:w="0" w:type="pct"/>
        </w:tcPr>
        <w:p w14:paraId="48FF62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7165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59F7A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7FA2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7BB6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0E19" w14:paraId="1D07D7AF" w14:textId="77777777" w:rsidTr="009C1E9A">
      <w:trPr>
        <w:cantSplit/>
      </w:trPr>
      <w:tc>
        <w:tcPr>
          <w:tcW w:w="0" w:type="pct"/>
        </w:tcPr>
        <w:p w14:paraId="6EDD77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497A37" w14:textId="31429268" w:rsidR="00EC379B" w:rsidRPr="009C1E9A" w:rsidRDefault="008C540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25636-D</w:t>
          </w:r>
        </w:p>
      </w:tc>
      <w:tc>
        <w:tcPr>
          <w:tcW w:w="2453" w:type="pct"/>
        </w:tcPr>
        <w:p w14:paraId="3AE2774F" w14:textId="1BAD852C" w:rsidR="00EC379B" w:rsidRDefault="008C540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97DB8">
            <w:t>23.111.1222</w:t>
          </w:r>
          <w:r>
            <w:fldChar w:fldCharType="end"/>
          </w:r>
        </w:p>
      </w:tc>
    </w:tr>
    <w:tr w:rsidR="00D00E19" w14:paraId="3E9B198E" w14:textId="77777777" w:rsidTr="009C1E9A">
      <w:trPr>
        <w:cantSplit/>
      </w:trPr>
      <w:tc>
        <w:tcPr>
          <w:tcW w:w="0" w:type="pct"/>
        </w:tcPr>
        <w:p w14:paraId="50EA211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03C133" w14:textId="134F17DA" w:rsidR="00EC379B" w:rsidRPr="009C1E9A" w:rsidRDefault="008C540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22472</w:t>
          </w:r>
        </w:p>
      </w:tc>
      <w:tc>
        <w:tcPr>
          <w:tcW w:w="2453" w:type="pct"/>
        </w:tcPr>
        <w:p w14:paraId="48179F9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512F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0E19" w14:paraId="3F9275C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303FCA" w14:textId="77777777" w:rsidR="00EC379B" w:rsidRDefault="008C540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0C15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BD9D1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B6B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2D43" w14:textId="77777777" w:rsidR="00000000" w:rsidRDefault="008C5407">
      <w:r>
        <w:separator/>
      </w:r>
    </w:p>
  </w:footnote>
  <w:footnote w:type="continuationSeparator" w:id="0">
    <w:p w14:paraId="36518921" w14:textId="77777777" w:rsidR="00000000" w:rsidRDefault="008C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F55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38D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0F3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12D7"/>
    <w:multiLevelType w:val="hybridMultilevel"/>
    <w:tmpl w:val="11FC65CE"/>
    <w:lvl w:ilvl="0" w:tplc="43CA2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A24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A5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E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2A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47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29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F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EF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70F6"/>
    <w:multiLevelType w:val="hybridMultilevel"/>
    <w:tmpl w:val="E09C652C"/>
    <w:lvl w:ilvl="0" w:tplc="DF9E4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EC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0F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AE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C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A5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0C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3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49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00782"/>
    <w:multiLevelType w:val="hybridMultilevel"/>
    <w:tmpl w:val="6E983FF8"/>
    <w:lvl w:ilvl="0" w:tplc="6A466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47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C7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46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E5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A9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C0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A7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5810">
    <w:abstractNumId w:val="2"/>
  </w:num>
  <w:num w:numId="2" w16cid:durableId="809370056">
    <w:abstractNumId w:val="0"/>
  </w:num>
  <w:num w:numId="3" w16cid:durableId="31739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1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9CE"/>
    <w:rsid w:val="00073914"/>
    <w:rsid w:val="00074236"/>
    <w:rsid w:val="000746BD"/>
    <w:rsid w:val="00076D7D"/>
    <w:rsid w:val="00080D95"/>
    <w:rsid w:val="0008631B"/>
    <w:rsid w:val="00090E6B"/>
    <w:rsid w:val="00091B2C"/>
    <w:rsid w:val="00092ABC"/>
    <w:rsid w:val="00097AAF"/>
    <w:rsid w:val="00097D13"/>
    <w:rsid w:val="00097DB8"/>
    <w:rsid w:val="000A4893"/>
    <w:rsid w:val="000A54E0"/>
    <w:rsid w:val="000A72C4"/>
    <w:rsid w:val="000B0F30"/>
    <w:rsid w:val="000B1486"/>
    <w:rsid w:val="000B289A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641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23F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A1E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A7EDF"/>
    <w:rsid w:val="002B26DD"/>
    <w:rsid w:val="002B2870"/>
    <w:rsid w:val="002B391B"/>
    <w:rsid w:val="002B56AF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80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3BE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708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7AB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115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FC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F5A"/>
    <w:rsid w:val="004E47F2"/>
    <w:rsid w:val="004E4E2B"/>
    <w:rsid w:val="004E5D4F"/>
    <w:rsid w:val="004E5DEA"/>
    <w:rsid w:val="004E6639"/>
    <w:rsid w:val="004E6BAE"/>
    <w:rsid w:val="004F32AD"/>
    <w:rsid w:val="004F481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87ED0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481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6BE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886"/>
    <w:rsid w:val="00691CCF"/>
    <w:rsid w:val="00693AFA"/>
    <w:rsid w:val="00695101"/>
    <w:rsid w:val="00695B9A"/>
    <w:rsid w:val="00696563"/>
    <w:rsid w:val="006976C9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82A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6BCF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38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DFA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125"/>
    <w:rsid w:val="0080765F"/>
    <w:rsid w:val="00812BE3"/>
    <w:rsid w:val="00814516"/>
    <w:rsid w:val="00815C9D"/>
    <w:rsid w:val="008170E2"/>
    <w:rsid w:val="00820232"/>
    <w:rsid w:val="00823E4C"/>
    <w:rsid w:val="00827749"/>
    <w:rsid w:val="00827B7E"/>
    <w:rsid w:val="00830EEB"/>
    <w:rsid w:val="008320F1"/>
    <w:rsid w:val="008347A9"/>
    <w:rsid w:val="00835628"/>
    <w:rsid w:val="00835E90"/>
    <w:rsid w:val="0084176D"/>
    <w:rsid w:val="008423E4"/>
    <w:rsid w:val="00842900"/>
    <w:rsid w:val="00850CF0"/>
    <w:rsid w:val="00850F7D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B7D7A"/>
    <w:rsid w:val="008C0809"/>
    <w:rsid w:val="008C132C"/>
    <w:rsid w:val="008C3FD0"/>
    <w:rsid w:val="008C5407"/>
    <w:rsid w:val="008D27A5"/>
    <w:rsid w:val="008D2AAB"/>
    <w:rsid w:val="008D309C"/>
    <w:rsid w:val="008D58F9"/>
    <w:rsid w:val="008D7427"/>
    <w:rsid w:val="008E1A65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728"/>
    <w:rsid w:val="00976837"/>
    <w:rsid w:val="00980311"/>
    <w:rsid w:val="0098170E"/>
    <w:rsid w:val="0098285C"/>
    <w:rsid w:val="00983B56"/>
    <w:rsid w:val="00983D93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7C3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61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3A3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12B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AC4"/>
    <w:rsid w:val="00B90097"/>
    <w:rsid w:val="00B90999"/>
    <w:rsid w:val="00B90FAD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BA5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1DD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565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8E5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E19"/>
    <w:rsid w:val="00D03176"/>
    <w:rsid w:val="00D060A8"/>
    <w:rsid w:val="00D06605"/>
    <w:rsid w:val="00D0720F"/>
    <w:rsid w:val="00D074E2"/>
    <w:rsid w:val="00D11B0B"/>
    <w:rsid w:val="00D12A3E"/>
    <w:rsid w:val="00D14C8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6D54"/>
    <w:rsid w:val="00D700B1"/>
    <w:rsid w:val="00D7229D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872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BAF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87B66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BE0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864"/>
    <w:rsid w:val="00F4569E"/>
    <w:rsid w:val="00F45AFC"/>
    <w:rsid w:val="00F462F4"/>
    <w:rsid w:val="00F50130"/>
    <w:rsid w:val="00F512D9"/>
    <w:rsid w:val="00F52402"/>
    <w:rsid w:val="00F53CDE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E0AF4B-515D-432C-8FD4-309E0EE3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E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7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7E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7ED0"/>
    <w:rPr>
      <w:b/>
      <w:bCs/>
    </w:rPr>
  </w:style>
  <w:style w:type="paragraph" w:styleId="Revision">
    <w:name w:val="Revision"/>
    <w:hidden/>
    <w:uiPriority w:val="99"/>
    <w:semiHidden/>
    <w:rsid w:val="00587E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6617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HB01754 (Committee Report (Substituted))</vt:lpstr>
    </vt:vector>
  </TitlesOfParts>
  <Company>State of Texas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25636</dc:subject>
  <dc:creator>State of Texas</dc:creator>
  <dc:description>HB 1754 by Smithee-(H)Insurance (Substitute Document Number: 88R 22472)</dc:description>
  <cp:lastModifiedBy>Stacey Nicchio</cp:lastModifiedBy>
  <cp:revision>2</cp:revision>
  <cp:lastPrinted>2003-11-26T17:21:00Z</cp:lastPrinted>
  <dcterms:created xsi:type="dcterms:W3CDTF">2023-04-21T22:55:00Z</dcterms:created>
  <dcterms:modified xsi:type="dcterms:W3CDTF">2023-04-21T22:55:00Z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23.111.1222</vt:lpwstr>
  </property>
</Properties>
</file>