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78B6" w14:paraId="78DFF36A" w14:textId="77777777" w:rsidTr="00345119">
        <w:tc>
          <w:tcPr>
            <w:tcW w:w="9576" w:type="dxa"/>
            <w:noWrap/>
          </w:tcPr>
          <w:p w14:paraId="497DC449" w14:textId="77777777" w:rsidR="008423E4" w:rsidRPr="0022177D" w:rsidRDefault="00FB73F5" w:rsidP="00351369">
            <w:pPr>
              <w:pStyle w:val="Heading1"/>
            </w:pPr>
            <w:r w:rsidRPr="00631897">
              <w:t>BILL ANALYSIS</w:t>
            </w:r>
          </w:p>
        </w:tc>
      </w:tr>
    </w:tbl>
    <w:p w14:paraId="428A33FA" w14:textId="77777777" w:rsidR="008423E4" w:rsidRPr="0022177D" w:rsidRDefault="008423E4" w:rsidP="00351369">
      <w:pPr>
        <w:jc w:val="center"/>
      </w:pPr>
    </w:p>
    <w:p w14:paraId="4AF8CB12" w14:textId="77777777" w:rsidR="008423E4" w:rsidRPr="00B31F0E" w:rsidRDefault="008423E4" w:rsidP="00351369"/>
    <w:p w14:paraId="459355CB" w14:textId="77777777" w:rsidR="008423E4" w:rsidRPr="00742794" w:rsidRDefault="008423E4" w:rsidP="003513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78B6" w14:paraId="37BBD7D6" w14:textId="77777777" w:rsidTr="00345119">
        <w:tc>
          <w:tcPr>
            <w:tcW w:w="9576" w:type="dxa"/>
          </w:tcPr>
          <w:p w14:paraId="404F27EF" w14:textId="73BDBFA7" w:rsidR="008423E4" w:rsidRPr="00861995" w:rsidRDefault="00FB73F5" w:rsidP="00351369">
            <w:pPr>
              <w:jc w:val="right"/>
            </w:pPr>
            <w:r>
              <w:t>H.B. 1759</w:t>
            </w:r>
          </w:p>
        </w:tc>
      </w:tr>
      <w:tr w:rsidR="00A078B6" w14:paraId="7EDDD02D" w14:textId="77777777" w:rsidTr="00345119">
        <w:tc>
          <w:tcPr>
            <w:tcW w:w="9576" w:type="dxa"/>
          </w:tcPr>
          <w:p w14:paraId="3C5408AE" w14:textId="720BB016" w:rsidR="008423E4" w:rsidRPr="00861995" w:rsidRDefault="00FB73F5" w:rsidP="00351369">
            <w:pPr>
              <w:jc w:val="right"/>
            </w:pPr>
            <w:r>
              <w:t xml:space="preserve">By: </w:t>
            </w:r>
            <w:r w:rsidR="00EF25BD">
              <w:t>Bucy</w:t>
            </w:r>
          </w:p>
        </w:tc>
      </w:tr>
      <w:tr w:rsidR="00A078B6" w14:paraId="6E1D8A43" w14:textId="77777777" w:rsidTr="00345119">
        <w:tc>
          <w:tcPr>
            <w:tcW w:w="9576" w:type="dxa"/>
          </w:tcPr>
          <w:p w14:paraId="1E884DCE" w14:textId="20C1A57F" w:rsidR="008423E4" w:rsidRPr="00861995" w:rsidRDefault="00FB73F5" w:rsidP="00351369">
            <w:pPr>
              <w:jc w:val="right"/>
            </w:pPr>
            <w:r>
              <w:t>Licensing &amp; Administrative Procedures</w:t>
            </w:r>
          </w:p>
        </w:tc>
      </w:tr>
      <w:tr w:rsidR="00A078B6" w14:paraId="13B73438" w14:textId="77777777" w:rsidTr="00345119">
        <w:tc>
          <w:tcPr>
            <w:tcW w:w="9576" w:type="dxa"/>
          </w:tcPr>
          <w:p w14:paraId="7E4E0F8B" w14:textId="4FF48BA9" w:rsidR="008423E4" w:rsidRDefault="00FB73F5" w:rsidP="00351369">
            <w:pPr>
              <w:jc w:val="right"/>
            </w:pPr>
            <w:r>
              <w:t>Committee Report (Unamended)</w:t>
            </w:r>
          </w:p>
        </w:tc>
      </w:tr>
    </w:tbl>
    <w:p w14:paraId="765B1165" w14:textId="77777777" w:rsidR="008423E4" w:rsidRDefault="008423E4" w:rsidP="00351369">
      <w:pPr>
        <w:tabs>
          <w:tab w:val="right" w:pos="9360"/>
        </w:tabs>
      </w:pPr>
    </w:p>
    <w:p w14:paraId="1EB753B8" w14:textId="77777777" w:rsidR="008423E4" w:rsidRDefault="008423E4" w:rsidP="00351369"/>
    <w:p w14:paraId="7A136F6A" w14:textId="77777777" w:rsidR="008423E4" w:rsidRDefault="008423E4" w:rsidP="003513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78B6" w14:paraId="372453B5" w14:textId="77777777" w:rsidTr="00345119">
        <w:tc>
          <w:tcPr>
            <w:tcW w:w="9576" w:type="dxa"/>
          </w:tcPr>
          <w:p w14:paraId="56A630D7" w14:textId="77777777" w:rsidR="008423E4" w:rsidRPr="00A8133F" w:rsidRDefault="00FB73F5" w:rsidP="003513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AC8158" w14:textId="77777777" w:rsidR="008423E4" w:rsidRDefault="008423E4" w:rsidP="00351369"/>
          <w:p w14:paraId="523C7279" w14:textId="091C61FD" w:rsidR="00391FF3" w:rsidRDefault="00FB73F5" w:rsidP="00351369">
            <w:pPr>
              <w:pStyle w:val="Header"/>
              <w:jc w:val="both"/>
            </w:pPr>
            <w:r w:rsidRPr="00252D88">
              <w:t xml:space="preserve">Local community leaders and stakeholders have noted that during the COVID-19 pandemic many charitable </w:t>
            </w:r>
            <w:r w:rsidRPr="00252D88">
              <w:t>foundations saw a major loss in donations</w:t>
            </w:r>
            <w:r>
              <w:t xml:space="preserve">, in part because </w:t>
            </w:r>
            <w:r w:rsidRPr="00252D88">
              <w:t>sports stadiums were</w:t>
            </w:r>
            <w:r>
              <w:t xml:space="preserve"> operating</w:t>
            </w:r>
            <w:r w:rsidRPr="00252D88">
              <w:t xml:space="preserve"> at </w:t>
            </w:r>
            <w:r>
              <w:t xml:space="preserve">a </w:t>
            </w:r>
            <w:r w:rsidRPr="00252D88">
              <w:t xml:space="preserve">limited capacity and some people were not attending large gatherings. </w:t>
            </w:r>
            <w:r w:rsidR="00C50202">
              <w:t>The contributions of</w:t>
            </w:r>
            <w:r>
              <w:t xml:space="preserve"> professional sports team charitable foundations can be seen in constru</w:t>
            </w:r>
            <w:r>
              <w:t>ction of youth ballparks and fields, renovations of community centers, food distributions, scholarship programs, and programs and services provided directly to nonprofit</w:t>
            </w:r>
            <w:r w:rsidR="008C072C">
              <w:t xml:space="preserve"> organizations</w:t>
            </w:r>
            <w:r>
              <w:t xml:space="preserve"> and schools.</w:t>
            </w:r>
          </w:p>
          <w:p w14:paraId="4FA5A891" w14:textId="77777777" w:rsidR="00C50202" w:rsidRDefault="00C50202" w:rsidP="00351369">
            <w:pPr>
              <w:pStyle w:val="Header"/>
              <w:jc w:val="both"/>
            </w:pPr>
          </w:p>
          <w:p w14:paraId="34EAF39F" w14:textId="78812758" w:rsidR="008423E4" w:rsidRDefault="00FB73F5" w:rsidP="00351369">
            <w:pPr>
              <w:pStyle w:val="Header"/>
              <w:jc w:val="both"/>
            </w:pPr>
            <w:r>
              <w:t xml:space="preserve">Information provided by several major professional sports </w:t>
            </w:r>
            <w:r>
              <w:t>team foundations indicates that s</w:t>
            </w:r>
            <w:r w:rsidR="00252D88">
              <w:t>ince Texas voters approved 50/50 charitable raffles in 2015, major professional sports franchise</w:t>
            </w:r>
            <w:r w:rsidR="00391FF3">
              <w:t>s</w:t>
            </w:r>
            <w:r w:rsidR="00252D88">
              <w:t xml:space="preserve"> in Texas ha</w:t>
            </w:r>
            <w:r w:rsidR="00391FF3">
              <w:t>ve</w:t>
            </w:r>
            <w:r w:rsidR="00252D88">
              <w:t xml:space="preserve"> raised millions of dollars through their foundations for charities</w:t>
            </w:r>
            <w:r w:rsidR="00391FF3">
              <w:t xml:space="preserve">, as they </w:t>
            </w:r>
            <w:r w:rsidR="00252D88">
              <w:t xml:space="preserve">are uniquely positioned to harness the energy of their fans to support these nonprofit organizations. </w:t>
            </w:r>
            <w:r w:rsidR="00391FF3">
              <w:t>H.B. 1759</w:t>
            </w:r>
            <w:r w:rsidR="00252D88">
              <w:t xml:space="preserve"> </w:t>
            </w:r>
            <w:r w:rsidR="00391FF3">
              <w:t xml:space="preserve">seeks to help charitable foundations </w:t>
            </w:r>
            <w:r w:rsidR="00EF25BD">
              <w:t>recuperate</w:t>
            </w:r>
            <w:r w:rsidR="00391FF3">
              <w:t xml:space="preserve"> losses from diminished capacity and increase fundraising opportunities by authorizing</w:t>
            </w:r>
            <w:r w:rsidR="00252D88" w:rsidRPr="00252D88">
              <w:t xml:space="preserve"> </w:t>
            </w:r>
            <w:r w:rsidR="00391FF3">
              <w:t xml:space="preserve">a </w:t>
            </w:r>
            <w:r w:rsidR="00252D88" w:rsidRPr="00252D88">
              <w:t>sports team</w:t>
            </w:r>
            <w:r w:rsidR="00391FF3">
              <w:t xml:space="preserve"> charitable</w:t>
            </w:r>
            <w:r w:rsidR="00252D88" w:rsidRPr="00252D88">
              <w:t xml:space="preserve"> foundation to </w:t>
            </w:r>
            <w:r w:rsidR="00391FF3">
              <w:t xml:space="preserve">sell </w:t>
            </w:r>
            <w:r w:rsidR="00252D88" w:rsidRPr="00252D88">
              <w:t>raffle</w:t>
            </w:r>
            <w:r w:rsidR="00391FF3">
              <w:t xml:space="preserve"> ticket</w:t>
            </w:r>
            <w:r w:rsidR="00252D88" w:rsidRPr="00252D88">
              <w:t xml:space="preserve">s remotely through </w:t>
            </w:r>
            <w:r w:rsidR="00391FF3">
              <w:t>digital</w:t>
            </w:r>
            <w:r w:rsidR="00252D88" w:rsidRPr="00252D88">
              <w:t xml:space="preserve"> interactive media</w:t>
            </w:r>
            <w:r w:rsidR="00EF25BD">
              <w:t xml:space="preserve"> </w:t>
            </w:r>
            <w:r w:rsidR="00252D88" w:rsidRPr="00252D88">
              <w:t xml:space="preserve">to individuals physically located </w:t>
            </w:r>
            <w:r w:rsidR="00EF25BD">
              <w:t>in</w:t>
            </w:r>
            <w:r w:rsidR="00252D88" w:rsidRPr="00252D88">
              <w:t xml:space="preserve"> Texas.</w:t>
            </w:r>
          </w:p>
          <w:p w14:paraId="3490EEC2" w14:textId="77777777" w:rsidR="008423E4" w:rsidRPr="00E26B13" w:rsidRDefault="008423E4" w:rsidP="00351369">
            <w:pPr>
              <w:rPr>
                <w:b/>
              </w:rPr>
            </w:pPr>
          </w:p>
        </w:tc>
      </w:tr>
      <w:tr w:rsidR="00A078B6" w14:paraId="606A5F1B" w14:textId="77777777" w:rsidTr="00345119">
        <w:tc>
          <w:tcPr>
            <w:tcW w:w="9576" w:type="dxa"/>
          </w:tcPr>
          <w:p w14:paraId="07AC0852" w14:textId="77777777" w:rsidR="0017725B" w:rsidRDefault="00FB73F5" w:rsidP="003513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C7E2CA" w14:textId="77777777" w:rsidR="0017725B" w:rsidRDefault="0017725B" w:rsidP="00351369">
            <w:pPr>
              <w:rPr>
                <w:b/>
                <w:u w:val="single"/>
              </w:rPr>
            </w:pPr>
          </w:p>
          <w:p w14:paraId="20AD8B16" w14:textId="3CBD7B9F" w:rsidR="00EF0C4A" w:rsidRPr="00EF0C4A" w:rsidRDefault="00FB73F5" w:rsidP="00351369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46B31CF3" w14:textId="77777777" w:rsidR="0017725B" w:rsidRPr="0017725B" w:rsidRDefault="0017725B" w:rsidP="00351369">
            <w:pPr>
              <w:rPr>
                <w:b/>
                <w:u w:val="single"/>
              </w:rPr>
            </w:pPr>
          </w:p>
        </w:tc>
      </w:tr>
      <w:tr w:rsidR="00A078B6" w14:paraId="467F48CC" w14:textId="77777777" w:rsidTr="00345119">
        <w:tc>
          <w:tcPr>
            <w:tcW w:w="9576" w:type="dxa"/>
          </w:tcPr>
          <w:p w14:paraId="6BCF7DED" w14:textId="77777777" w:rsidR="008423E4" w:rsidRPr="00A8133F" w:rsidRDefault="00FB73F5" w:rsidP="003513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1ED540" w14:textId="77777777" w:rsidR="008423E4" w:rsidRDefault="008423E4" w:rsidP="00351369"/>
          <w:p w14:paraId="0023D638" w14:textId="79DDD392" w:rsidR="00EF0C4A" w:rsidRDefault="00FB73F5" w:rsidP="003513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C7CB02C" w14:textId="77777777" w:rsidR="008423E4" w:rsidRPr="00E21FDC" w:rsidRDefault="008423E4" w:rsidP="00351369">
            <w:pPr>
              <w:rPr>
                <w:b/>
              </w:rPr>
            </w:pPr>
          </w:p>
        </w:tc>
      </w:tr>
      <w:tr w:rsidR="00A078B6" w14:paraId="4824EE69" w14:textId="77777777" w:rsidTr="00345119">
        <w:tc>
          <w:tcPr>
            <w:tcW w:w="9576" w:type="dxa"/>
          </w:tcPr>
          <w:p w14:paraId="1C189886" w14:textId="77777777" w:rsidR="008423E4" w:rsidRPr="00A8133F" w:rsidRDefault="00FB73F5" w:rsidP="003513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9FFB0F" w14:textId="77777777" w:rsidR="008423E4" w:rsidRDefault="008423E4" w:rsidP="00351369"/>
          <w:p w14:paraId="3E860733" w14:textId="77777777" w:rsidR="008423E4" w:rsidRDefault="00FB73F5" w:rsidP="003513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1759 amends the Occupations Code </w:t>
            </w:r>
            <w:r w:rsidR="00165A70">
              <w:t xml:space="preserve">to </w:t>
            </w:r>
            <w:r w:rsidR="00102423">
              <w:t xml:space="preserve">give </w:t>
            </w:r>
            <w:r w:rsidR="00EF0C4A">
              <w:t>a</w:t>
            </w:r>
            <w:r w:rsidR="00EF0C4A" w:rsidRPr="00EF0C4A">
              <w:t xml:space="preserve"> </w:t>
            </w:r>
            <w:r w:rsidR="00066103">
              <w:t xml:space="preserve">qualified </w:t>
            </w:r>
            <w:r w:rsidR="00EF0C4A" w:rsidRPr="00EF0C4A">
              <w:t>professional sports team</w:t>
            </w:r>
            <w:r w:rsidR="003F4558">
              <w:t xml:space="preserve"> </w:t>
            </w:r>
            <w:r w:rsidR="00EF0C4A" w:rsidRPr="00EF0C4A">
              <w:t>charitable foundation</w:t>
            </w:r>
            <w:r w:rsidR="003F4558">
              <w:t xml:space="preserve"> </w:t>
            </w:r>
            <w:r w:rsidR="00102423">
              <w:t xml:space="preserve">the option to sell raffle tickets </w:t>
            </w:r>
            <w:r>
              <w:t>through digital interactive media, including a</w:t>
            </w:r>
            <w:r w:rsidR="00BF2FD1">
              <w:t>n applicable</w:t>
            </w:r>
            <w:r>
              <w:t xml:space="preserve"> website or mobile application</w:t>
            </w:r>
            <w:r w:rsidR="00EF0C4A">
              <w:t xml:space="preserve">, </w:t>
            </w:r>
            <w:r w:rsidR="00102423">
              <w:t xml:space="preserve">as an alternative to selling the tickets at the home venue of the team associated with the foundation conducting the raffle. Tickets sold through </w:t>
            </w:r>
            <w:r w:rsidR="001909D5">
              <w:t>digital interactive media</w:t>
            </w:r>
            <w:r w:rsidR="00102423">
              <w:t xml:space="preserve"> may be sold </w:t>
            </w:r>
            <w:r w:rsidR="00EF0C4A">
              <w:t xml:space="preserve">only </w:t>
            </w:r>
            <w:r w:rsidR="00EF0C4A" w:rsidRPr="00EF0C4A">
              <w:t xml:space="preserve">to individuals physically located in </w:t>
            </w:r>
            <w:r w:rsidR="00BF2FD1">
              <w:t>Texas</w:t>
            </w:r>
            <w:r w:rsidR="00EF0C4A" w:rsidRPr="00EF0C4A">
              <w:t xml:space="preserve"> at the time of the sale.</w:t>
            </w:r>
          </w:p>
          <w:p w14:paraId="34B613DE" w14:textId="35C76BF9" w:rsidR="00351369" w:rsidRPr="00EF0C4A" w:rsidRDefault="00351369" w:rsidP="003513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078B6" w14:paraId="3497568B" w14:textId="77777777" w:rsidTr="00345119">
        <w:tc>
          <w:tcPr>
            <w:tcW w:w="9576" w:type="dxa"/>
          </w:tcPr>
          <w:p w14:paraId="4BDB05EA" w14:textId="77777777" w:rsidR="008423E4" w:rsidRPr="00A8133F" w:rsidRDefault="00FB73F5" w:rsidP="0035136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7EBEB2" w14:textId="77777777" w:rsidR="008423E4" w:rsidRDefault="008423E4" w:rsidP="00351369"/>
          <w:p w14:paraId="15668098" w14:textId="5FF7AFCB" w:rsidR="008423E4" w:rsidRPr="003624F2" w:rsidRDefault="00FB73F5" w:rsidP="003513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85FF71A" w14:textId="77777777" w:rsidR="008423E4" w:rsidRPr="00233FDB" w:rsidRDefault="008423E4" w:rsidP="00351369">
            <w:pPr>
              <w:rPr>
                <w:b/>
              </w:rPr>
            </w:pPr>
          </w:p>
        </w:tc>
      </w:tr>
    </w:tbl>
    <w:p w14:paraId="2CDFF1E2" w14:textId="77777777" w:rsidR="008423E4" w:rsidRPr="00BE0E75" w:rsidRDefault="008423E4" w:rsidP="00351369">
      <w:pPr>
        <w:jc w:val="both"/>
        <w:rPr>
          <w:rFonts w:ascii="Arial" w:hAnsi="Arial"/>
          <w:sz w:val="16"/>
          <w:szCs w:val="16"/>
        </w:rPr>
      </w:pPr>
    </w:p>
    <w:p w14:paraId="264F2759" w14:textId="77777777" w:rsidR="004108C3" w:rsidRPr="008423E4" w:rsidRDefault="004108C3" w:rsidP="0035136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AE34" w14:textId="77777777" w:rsidR="00000000" w:rsidRDefault="00FB73F5">
      <w:r>
        <w:separator/>
      </w:r>
    </w:p>
  </w:endnote>
  <w:endnote w:type="continuationSeparator" w:id="0">
    <w:p w14:paraId="468BB5B2" w14:textId="77777777" w:rsidR="00000000" w:rsidRDefault="00F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8B8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78B6" w14:paraId="74419906" w14:textId="77777777" w:rsidTr="009C1E9A">
      <w:trPr>
        <w:cantSplit/>
      </w:trPr>
      <w:tc>
        <w:tcPr>
          <w:tcW w:w="0" w:type="pct"/>
        </w:tcPr>
        <w:p w14:paraId="4B6858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1963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05368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09DA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0296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78B6" w14:paraId="5A932B58" w14:textId="77777777" w:rsidTr="009C1E9A">
      <w:trPr>
        <w:cantSplit/>
      </w:trPr>
      <w:tc>
        <w:tcPr>
          <w:tcW w:w="0" w:type="pct"/>
        </w:tcPr>
        <w:p w14:paraId="139874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B3FC81" w14:textId="647C924B" w:rsidR="00EC379B" w:rsidRPr="009C1E9A" w:rsidRDefault="00FB73F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21913-D</w:t>
          </w:r>
        </w:p>
      </w:tc>
      <w:tc>
        <w:tcPr>
          <w:tcW w:w="2453" w:type="pct"/>
        </w:tcPr>
        <w:p w14:paraId="45EAC4F8" w14:textId="0DCF4333" w:rsidR="00EC379B" w:rsidRDefault="00FB73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00A24">
            <w:t>23.95.41</w:t>
          </w:r>
          <w:r>
            <w:fldChar w:fldCharType="end"/>
          </w:r>
        </w:p>
      </w:tc>
    </w:tr>
    <w:tr w:rsidR="00A078B6" w14:paraId="051058FD" w14:textId="77777777" w:rsidTr="009C1E9A">
      <w:trPr>
        <w:cantSplit/>
      </w:trPr>
      <w:tc>
        <w:tcPr>
          <w:tcW w:w="0" w:type="pct"/>
        </w:tcPr>
        <w:p w14:paraId="5AF2B33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D26CE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A8693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D8CB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78B6" w14:paraId="01F2CB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3294A3" w14:textId="77777777" w:rsidR="00EC379B" w:rsidRDefault="00FB73F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7D09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7D5C8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36E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E746" w14:textId="77777777" w:rsidR="00000000" w:rsidRDefault="00FB73F5">
      <w:r>
        <w:separator/>
      </w:r>
    </w:p>
  </w:footnote>
  <w:footnote w:type="continuationSeparator" w:id="0">
    <w:p w14:paraId="40C7BCD0" w14:textId="77777777" w:rsidR="00000000" w:rsidRDefault="00FB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BF6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226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6F9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FEA"/>
    <w:multiLevelType w:val="hybridMultilevel"/>
    <w:tmpl w:val="79D07BBE"/>
    <w:lvl w:ilvl="0" w:tplc="EFA65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07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63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E5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9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A8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EB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E4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AE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103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423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44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A70"/>
    <w:rsid w:val="001664C2"/>
    <w:rsid w:val="00171BF2"/>
    <w:rsid w:val="00172A0C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9D5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D88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166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369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FF3"/>
    <w:rsid w:val="00392DA1"/>
    <w:rsid w:val="00393718"/>
    <w:rsid w:val="00394D9F"/>
    <w:rsid w:val="00395B96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558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B1F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AD1"/>
    <w:rsid w:val="00576714"/>
    <w:rsid w:val="0057685A"/>
    <w:rsid w:val="005811C1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2AF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72C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A2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8B6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665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98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FD1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202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7F2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E2C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6D6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C4A"/>
    <w:rsid w:val="00EF10BA"/>
    <w:rsid w:val="00EF1738"/>
    <w:rsid w:val="00EF25BD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29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3F5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46C065-7CC2-469E-ABDD-87BB543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0C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0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0C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0C4A"/>
    <w:rPr>
      <w:b/>
      <w:bCs/>
    </w:rPr>
  </w:style>
  <w:style w:type="paragraph" w:styleId="Revision">
    <w:name w:val="Revision"/>
    <w:hidden/>
    <w:uiPriority w:val="99"/>
    <w:semiHidden/>
    <w:rsid w:val="001024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2075</Characters>
  <Application>Microsoft Office Word</Application>
  <DocSecurity>4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HB01759 (Committee Report (Unamended))</vt:lpstr>
    </vt:vector>
  </TitlesOfParts>
  <Company>State of Texas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21913</dc:subject>
  <dc:creator>State of Texas</dc:creator>
  <dc:description>HB 1759 by Bucy-(H)Licensing &amp; Administrative Procedures</dc:description>
  <cp:lastModifiedBy>Alan Gonzalez Otero</cp:lastModifiedBy>
  <cp:revision>2</cp:revision>
  <cp:lastPrinted>2003-11-26T17:21:00Z</cp:lastPrinted>
  <dcterms:created xsi:type="dcterms:W3CDTF">2023-04-11T16:23:00Z</dcterms:created>
  <dcterms:modified xsi:type="dcterms:W3CDTF">2023-04-11T16:23:00Z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23.95.41</vt:lpwstr>
  </property>
</Properties>
</file>