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D7B6E" w14:paraId="014E1A16" w14:textId="77777777" w:rsidTr="00345119">
        <w:tc>
          <w:tcPr>
            <w:tcW w:w="9576" w:type="dxa"/>
            <w:noWrap/>
          </w:tcPr>
          <w:p w14:paraId="1432F0D7" w14:textId="77777777" w:rsidR="008423E4" w:rsidRPr="0022177D" w:rsidRDefault="00546117" w:rsidP="00EF125C">
            <w:pPr>
              <w:pStyle w:val="Heading1"/>
            </w:pPr>
            <w:r w:rsidRPr="00631897">
              <w:t>BILL ANALYSIS</w:t>
            </w:r>
          </w:p>
        </w:tc>
      </w:tr>
    </w:tbl>
    <w:p w14:paraId="2C4B7764" w14:textId="77777777" w:rsidR="008423E4" w:rsidRPr="0022177D" w:rsidRDefault="008423E4" w:rsidP="00EF125C">
      <w:pPr>
        <w:jc w:val="center"/>
      </w:pPr>
    </w:p>
    <w:p w14:paraId="662FF00C" w14:textId="77777777" w:rsidR="008423E4" w:rsidRPr="00B31F0E" w:rsidRDefault="008423E4" w:rsidP="00EF125C"/>
    <w:p w14:paraId="5818F4F5" w14:textId="77777777" w:rsidR="008423E4" w:rsidRPr="00742794" w:rsidRDefault="008423E4" w:rsidP="00EF125C">
      <w:pPr>
        <w:tabs>
          <w:tab w:val="right" w:pos="9360"/>
        </w:tabs>
      </w:pPr>
    </w:p>
    <w:tbl>
      <w:tblPr>
        <w:tblW w:w="0" w:type="auto"/>
        <w:tblLayout w:type="fixed"/>
        <w:tblLook w:val="01E0" w:firstRow="1" w:lastRow="1" w:firstColumn="1" w:lastColumn="1" w:noHBand="0" w:noVBand="0"/>
      </w:tblPr>
      <w:tblGrid>
        <w:gridCol w:w="9576"/>
      </w:tblGrid>
      <w:tr w:rsidR="003D7B6E" w14:paraId="7A6CBE18" w14:textId="77777777" w:rsidTr="00345119">
        <w:tc>
          <w:tcPr>
            <w:tcW w:w="9576" w:type="dxa"/>
          </w:tcPr>
          <w:p w14:paraId="507A2F13" w14:textId="2746C7F2" w:rsidR="008423E4" w:rsidRPr="00861995" w:rsidRDefault="00546117" w:rsidP="00EF125C">
            <w:pPr>
              <w:jc w:val="right"/>
            </w:pPr>
            <w:r>
              <w:t>C.S.H.B. 1772</w:t>
            </w:r>
          </w:p>
        </w:tc>
      </w:tr>
      <w:tr w:rsidR="003D7B6E" w14:paraId="11ECE436" w14:textId="77777777" w:rsidTr="00345119">
        <w:tc>
          <w:tcPr>
            <w:tcW w:w="9576" w:type="dxa"/>
          </w:tcPr>
          <w:p w14:paraId="38C5A8E3" w14:textId="020957A2" w:rsidR="008423E4" w:rsidRPr="00861995" w:rsidRDefault="00546117" w:rsidP="00EF125C">
            <w:pPr>
              <w:jc w:val="right"/>
            </w:pPr>
            <w:r>
              <w:t xml:space="preserve">By: </w:t>
            </w:r>
            <w:r w:rsidR="00716CCD">
              <w:t>Ashby</w:t>
            </w:r>
          </w:p>
        </w:tc>
      </w:tr>
      <w:tr w:rsidR="003D7B6E" w14:paraId="195B612E" w14:textId="77777777" w:rsidTr="00345119">
        <w:tc>
          <w:tcPr>
            <w:tcW w:w="9576" w:type="dxa"/>
          </w:tcPr>
          <w:p w14:paraId="47FB93A1" w14:textId="1D549C53" w:rsidR="008423E4" w:rsidRPr="00861995" w:rsidRDefault="00546117" w:rsidP="00EF125C">
            <w:pPr>
              <w:jc w:val="right"/>
            </w:pPr>
            <w:r>
              <w:t>Agriculture &amp; Livestock</w:t>
            </w:r>
          </w:p>
        </w:tc>
      </w:tr>
      <w:tr w:rsidR="003D7B6E" w14:paraId="1A8E280C" w14:textId="77777777" w:rsidTr="00345119">
        <w:tc>
          <w:tcPr>
            <w:tcW w:w="9576" w:type="dxa"/>
          </w:tcPr>
          <w:p w14:paraId="61ABE572" w14:textId="4E572B96" w:rsidR="008423E4" w:rsidRDefault="00546117" w:rsidP="00EF125C">
            <w:pPr>
              <w:jc w:val="right"/>
            </w:pPr>
            <w:r>
              <w:t>Committee Report (Substituted)</w:t>
            </w:r>
          </w:p>
        </w:tc>
      </w:tr>
    </w:tbl>
    <w:p w14:paraId="5AA321D5" w14:textId="77777777" w:rsidR="008423E4" w:rsidRDefault="008423E4" w:rsidP="00EF125C">
      <w:pPr>
        <w:tabs>
          <w:tab w:val="right" w:pos="9360"/>
        </w:tabs>
      </w:pPr>
    </w:p>
    <w:p w14:paraId="3F55E18A" w14:textId="77777777" w:rsidR="008423E4" w:rsidRDefault="008423E4" w:rsidP="00EF125C"/>
    <w:p w14:paraId="5CBA39F5" w14:textId="77777777" w:rsidR="008423E4" w:rsidRDefault="008423E4" w:rsidP="00EF125C"/>
    <w:tbl>
      <w:tblPr>
        <w:tblW w:w="0" w:type="auto"/>
        <w:tblCellMar>
          <w:left w:w="115" w:type="dxa"/>
          <w:right w:w="115" w:type="dxa"/>
        </w:tblCellMar>
        <w:tblLook w:val="01E0" w:firstRow="1" w:lastRow="1" w:firstColumn="1" w:lastColumn="1" w:noHBand="0" w:noVBand="0"/>
      </w:tblPr>
      <w:tblGrid>
        <w:gridCol w:w="9360"/>
      </w:tblGrid>
      <w:tr w:rsidR="003D7B6E" w14:paraId="6487140F" w14:textId="77777777" w:rsidTr="00345119">
        <w:tc>
          <w:tcPr>
            <w:tcW w:w="9576" w:type="dxa"/>
          </w:tcPr>
          <w:p w14:paraId="6F4E4923" w14:textId="77777777" w:rsidR="008423E4" w:rsidRPr="00A8133F" w:rsidRDefault="00546117" w:rsidP="00EF125C">
            <w:pPr>
              <w:rPr>
                <w:b/>
              </w:rPr>
            </w:pPr>
            <w:r w:rsidRPr="009C1E9A">
              <w:rPr>
                <w:b/>
                <w:u w:val="single"/>
              </w:rPr>
              <w:t>BACKGROUND AND PURPOSE</w:t>
            </w:r>
            <w:r>
              <w:rPr>
                <w:b/>
              </w:rPr>
              <w:t xml:space="preserve"> </w:t>
            </w:r>
          </w:p>
          <w:p w14:paraId="2958BB74" w14:textId="77777777" w:rsidR="008423E4" w:rsidRDefault="008423E4" w:rsidP="00EF125C"/>
          <w:p w14:paraId="6083A887" w14:textId="4F03F13A" w:rsidR="004B6998" w:rsidRDefault="00546117" w:rsidP="00EF125C">
            <w:pPr>
              <w:pStyle w:val="Header"/>
              <w:jc w:val="both"/>
            </w:pPr>
            <w:r>
              <w:t>There has been</w:t>
            </w:r>
            <w:r>
              <w:t xml:space="preserve"> a rise in legal issues regarding the process of growing, delivering, and manufacturing timber products in Texas, such as fraudulent bill</w:t>
            </w:r>
            <w:r w:rsidR="00D90583">
              <w:t>s</w:t>
            </w:r>
            <w:r>
              <w:t xml:space="preserve"> of sale being used to illegally obtain timber from a sawmill. In a recent case, three truck drivers were hired to hau</w:t>
            </w:r>
            <w:r>
              <w:t>l wood from a producer to a wood mill, but the drivers falsified documents in order to receive the money from the transaction and cut out their employer. C.S.H.B. 1772 seeks to address the issue of perpetrators using fraudulent bills of sale to obtain or s</w:t>
            </w:r>
            <w:r>
              <w:t xml:space="preserve">ell timber illegally by establishing stronger statutory protections regarding required documentation and a related criminal penalty. </w:t>
            </w:r>
          </w:p>
          <w:p w14:paraId="6B70E17B" w14:textId="77777777" w:rsidR="008423E4" w:rsidRPr="00E26B13" w:rsidRDefault="008423E4" w:rsidP="00EF125C">
            <w:pPr>
              <w:pStyle w:val="Header"/>
              <w:tabs>
                <w:tab w:val="clear" w:pos="4320"/>
                <w:tab w:val="clear" w:pos="8640"/>
              </w:tabs>
              <w:jc w:val="both"/>
              <w:rPr>
                <w:b/>
              </w:rPr>
            </w:pPr>
          </w:p>
        </w:tc>
      </w:tr>
      <w:tr w:rsidR="003D7B6E" w14:paraId="419E0547" w14:textId="77777777" w:rsidTr="00345119">
        <w:tc>
          <w:tcPr>
            <w:tcW w:w="9576" w:type="dxa"/>
          </w:tcPr>
          <w:p w14:paraId="2D195E57" w14:textId="77777777" w:rsidR="0017725B" w:rsidRDefault="00546117" w:rsidP="00EF125C">
            <w:pPr>
              <w:rPr>
                <w:b/>
                <w:u w:val="single"/>
              </w:rPr>
            </w:pPr>
            <w:r>
              <w:rPr>
                <w:b/>
                <w:u w:val="single"/>
              </w:rPr>
              <w:t>CRIMINAL JUSTICE IMPACT</w:t>
            </w:r>
          </w:p>
          <w:p w14:paraId="4144EFBF" w14:textId="77777777" w:rsidR="0017725B" w:rsidRDefault="0017725B" w:rsidP="00EF125C">
            <w:pPr>
              <w:rPr>
                <w:b/>
                <w:u w:val="single"/>
              </w:rPr>
            </w:pPr>
          </w:p>
          <w:p w14:paraId="7BFD4985" w14:textId="3EFA7518" w:rsidR="000E637B" w:rsidRPr="000E637B" w:rsidRDefault="00546117" w:rsidP="00EF125C">
            <w:pPr>
              <w:jc w:val="both"/>
            </w:pPr>
            <w:r>
              <w:t>It is the committee's opinion that this bill expressly does one or more of the following: creat</w:t>
            </w:r>
            <w:r>
              <w:t>es a criminal offense, increases the punishment for an existing criminal offense or category of offenses, or changes the eligibility of a person for community supervision, parole, or mandatory supervision.</w:t>
            </w:r>
          </w:p>
          <w:p w14:paraId="12B840E3" w14:textId="77777777" w:rsidR="0017725B" w:rsidRPr="0017725B" w:rsidRDefault="0017725B" w:rsidP="00EF125C">
            <w:pPr>
              <w:rPr>
                <w:b/>
                <w:u w:val="single"/>
              </w:rPr>
            </w:pPr>
          </w:p>
        </w:tc>
      </w:tr>
      <w:tr w:rsidR="003D7B6E" w14:paraId="2C98008A" w14:textId="77777777" w:rsidTr="00345119">
        <w:tc>
          <w:tcPr>
            <w:tcW w:w="9576" w:type="dxa"/>
          </w:tcPr>
          <w:p w14:paraId="663D5333" w14:textId="77777777" w:rsidR="008423E4" w:rsidRPr="00A8133F" w:rsidRDefault="00546117" w:rsidP="00EF125C">
            <w:pPr>
              <w:rPr>
                <w:b/>
              </w:rPr>
            </w:pPr>
            <w:r w:rsidRPr="009C1E9A">
              <w:rPr>
                <w:b/>
                <w:u w:val="single"/>
              </w:rPr>
              <w:t>RULEMAKING AUTHORITY</w:t>
            </w:r>
            <w:r>
              <w:rPr>
                <w:b/>
              </w:rPr>
              <w:t xml:space="preserve"> </w:t>
            </w:r>
          </w:p>
          <w:p w14:paraId="59ADC6A2" w14:textId="77777777" w:rsidR="008423E4" w:rsidRDefault="008423E4" w:rsidP="00EF125C"/>
          <w:p w14:paraId="7C5C0D03" w14:textId="726C2A1E" w:rsidR="000E637B" w:rsidRDefault="00546117" w:rsidP="00EF125C">
            <w:pPr>
              <w:pStyle w:val="Header"/>
              <w:tabs>
                <w:tab w:val="clear" w:pos="4320"/>
                <w:tab w:val="clear" w:pos="8640"/>
              </w:tabs>
              <w:jc w:val="both"/>
            </w:pPr>
            <w:r>
              <w:t>It is the committee's opi</w:t>
            </w:r>
            <w:r>
              <w:t>nion that this bill does not expressly grant any additional rulemaking authority to a state officer, department, agency, or institution.</w:t>
            </w:r>
          </w:p>
          <w:p w14:paraId="6B837121" w14:textId="77777777" w:rsidR="008423E4" w:rsidRPr="00E21FDC" w:rsidRDefault="008423E4" w:rsidP="00EF125C">
            <w:pPr>
              <w:rPr>
                <w:b/>
              </w:rPr>
            </w:pPr>
          </w:p>
        </w:tc>
      </w:tr>
      <w:tr w:rsidR="003D7B6E" w14:paraId="479ABD0D" w14:textId="77777777" w:rsidTr="00345119">
        <w:tc>
          <w:tcPr>
            <w:tcW w:w="9576" w:type="dxa"/>
          </w:tcPr>
          <w:p w14:paraId="5E598A38" w14:textId="77777777" w:rsidR="008423E4" w:rsidRPr="00A8133F" w:rsidRDefault="00546117" w:rsidP="00EF125C">
            <w:pPr>
              <w:rPr>
                <w:b/>
              </w:rPr>
            </w:pPr>
            <w:r w:rsidRPr="009C1E9A">
              <w:rPr>
                <w:b/>
                <w:u w:val="single"/>
              </w:rPr>
              <w:t>ANALYSIS</w:t>
            </w:r>
            <w:r>
              <w:rPr>
                <w:b/>
              </w:rPr>
              <w:t xml:space="preserve"> </w:t>
            </w:r>
          </w:p>
          <w:p w14:paraId="2C186940" w14:textId="77777777" w:rsidR="008423E4" w:rsidRDefault="008423E4" w:rsidP="00EF125C"/>
          <w:p w14:paraId="124126D5" w14:textId="4469878C" w:rsidR="00F150BB" w:rsidRDefault="00546117" w:rsidP="00EF125C">
            <w:pPr>
              <w:pStyle w:val="Header"/>
              <w:tabs>
                <w:tab w:val="clear" w:pos="4320"/>
                <w:tab w:val="clear" w:pos="8640"/>
              </w:tabs>
              <w:jc w:val="both"/>
            </w:pPr>
            <w:r>
              <w:t>C.S.</w:t>
            </w:r>
            <w:r w:rsidR="00202095">
              <w:t xml:space="preserve">H.B. 1772 amends the </w:t>
            </w:r>
            <w:r w:rsidR="00202095" w:rsidRPr="00202095">
              <w:t>Natural Resources Code</w:t>
            </w:r>
            <w:r w:rsidR="00202095">
              <w:t xml:space="preserve"> to </w:t>
            </w:r>
            <w:r w:rsidR="00B13FB7">
              <w:t>revise the</w:t>
            </w:r>
            <w:r w:rsidR="00BD2561">
              <w:t xml:space="preserve"> </w:t>
            </w:r>
            <w:r w:rsidR="00B13FB7">
              <w:t>information to be included</w:t>
            </w:r>
            <w:r w:rsidR="00A72696">
              <w:t>, as applicable,</w:t>
            </w:r>
            <w:r w:rsidR="00B13FB7">
              <w:t xml:space="preserve"> in a bill of sale for </w:t>
            </w:r>
            <w:r w:rsidR="00B13FB7" w:rsidRPr="00B13FB7">
              <w:t>trees, timber, logs, pulpwood, or in-woods chips</w:t>
            </w:r>
            <w:r w:rsidR="004E0B79">
              <w:t xml:space="preserve"> by,</w:t>
            </w:r>
            <w:r w:rsidR="00B13FB7">
              <w:t xml:space="preserve"> as follows:</w:t>
            </w:r>
          </w:p>
          <w:p w14:paraId="54CF4B43" w14:textId="71A4695E" w:rsidR="00B13FB7" w:rsidRDefault="00546117" w:rsidP="00EF125C">
            <w:pPr>
              <w:pStyle w:val="Header"/>
              <w:numPr>
                <w:ilvl w:val="0"/>
                <w:numId w:val="3"/>
              </w:numPr>
              <w:tabs>
                <w:tab w:val="clear" w:pos="4320"/>
                <w:tab w:val="clear" w:pos="8640"/>
              </w:tabs>
              <w:jc w:val="both"/>
            </w:pPr>
            <w:r>
              <w:t>replacing the</w:t>
            </w:r>
            <w:r w:rsidRPr="00B13FB7">
              <w:t xml:space="preserve"> description of the</w:t>
            </w:r>
            <w:r>
              <w:t xml:space="preserve"> applicable</w:t>
            </w:r>
            <w:r w:rsidRPr="00B13FB7">
              <w:t xml:space="preserve"> survey or tract of land</w:t>
            </w:r>
            <w:r>
              <w:t xml:space="preserve"> with </w:t>
            </w:r>
            <w:r w:rsidRPr="00B13FB7">
              <w:t>a legal survey, abstract, and tract number of th</w:t>
            </w:r>
            <w:r>
              <w:t>e</w:t>
            </w:r>
            <w:r w:rsidRPr="00B13FB7">
              <w:t xml:space="preserve"> tract of land</w:t>
            </w:r>
            <w:r>
              <w:t>; and</w:t>
            </w:r>
          </w:p>
          <w:p w14:paraId="0066D3AD" w14:textId="3FE75602" w:rsidR="00B13FB7" w:rsidRDefault="00546117" w:rsidP="00EF125C">
            <w:pPr>
              <w:pStyle w:val="Header"/>
              <w:numPr>
                <w:ilvl w:val="0"/>
                <w:numId w:val="3"/>
              </w:numPr>
              <w:tabs>
                <w:tab w:val="clear" w:pos="4320"/>
                <w:tab w:val="clear" w:pos="8640"/>
              </w:tabs>
              <w:jc w:val="both"/>
            </w:pPr>
            <w:r>
              <w:t>specifying that</w:t>
            </w:r>
            <w:r>
              <w:t xml:space="preserve"> the </w:t>
            </w:r>
            <w:r w:rsidRPr="00BD2561">
              <w:t>information from which the identity of th</w:t>
            </w:r>
            <w:r>
              <w:t>e</w:t>
            </w:r>
            <w:r w:rsidRPr="00BD2561">
              <w:t xml:space="preserve"> tract of land may be ascertained</w:t>
            </w:r>
            <w:r>
              <w:t xml:space="preserve"> includes </w:t>
            </w:r>
            <w:r w:rsidRPr="00BD2561">
              <w:t>the property address or GPS coordinates</w:t>
            </w:r>
            <w:r>
              <w:t>.</w:t>
            </w:r>
          </w:p>
          <w:p w14:paraId="6F546953" w14:textId="7285A59B" w:rsidR="00DB6AC6" w:rsidRDefault="00546117" w:rsidP="00EF125C">
            <w:pPr>
              <w:pStyle w:val="Header"/>
              <w:tabs>
                <w:tab w:val="clear" w:pos="4320"/>
                <w:tab w:val="clear" w:pos="8640"/>
              </w:tabs>
              <w:jc w:val="both"/>
            </w:pPr>
            <w:r>
              <w:t xml:space="preserve">The bill extends </w:t>
            </w:r>
            <w:r w:rsidR="00CA4FAC">
              <w:t xml:space="preserve">the period that a purchaser is required to </w:t>
            </w:r>
            <w:r w:rsidR="00CA4FAC" w:rsidRPr="00CA4FAC">
              <w:t xml:space="preserve">retain </w:t>
            </w:r>
            <w:r w:rsidR="00CA4FAC">
              <w:t>a</w:t>
            </w:r>
            <w:r w:rsidR="00CA4FAC" w:rsidRPr="00CA4FAC">
              <w:t xml:space="preserve"> bill of sale</w:t>
            </w:r>
            <w:r w:rsidR="00CA4FAC">
              <w:t xml:space="preserve"> </w:t>
            </w:r>
            <w:r w:rsidR="00CA4FAC" w:rsidRPr="00CA4FAC">
              <w:t>following the later of the date of execution of the bill of sale or the expiration date referenced in the bill of sale</w:t>
            </w:r>
            <w:r w:rsidR="00CA4FAC">
              <w:t xml:space="preserve"> from two years to five years.</w:t>
            </w:r>
            <w:r>
              <w:t xml:space="preserve"> The extension </w:t>
            </w:r>
            <w:r w:rsidRPr="00DB6AC6">
              <w:t>applies only to the bill of sale for a transaction for which the date of execution of the bill of sale or the expiration date referenced</w:t>
            </w:r>
            <w:r w:rsidRPr="00DB6AC6">
              <w:t xml:space="preserve"> in the bill of sale occurs on or after the</w:t>
            </w:r>
            <w:r>
              <w:t xml:space="preserve"> bill's</w:t>
            </w:r>
            <w:r w:rsidRPr="00DB6AC6">
              <w:t xml:space="preserve"> effective date.</w:t>
            </w:r>
          </w:p>
          <w:p w14:paraId="56BD55C4" w14:textId="77777777" w:rsidR="00CA4FAC" w:rsidRDefault="00CA4FAC" w:rsidP="00EF125C">
            <w:pPr>
              <w:pStyle w:val="Header"/>
              <w:tabs>
                <w:tab w:val="clear" w:pos="4320"/>
                <w:tab w:val="clear" w:pos="8640"/>
              </w:tabs>
              <w:jc w:val="both"/>
            </w:pPr>
          </w:p>
          <w:p w14:paraId="6E84F69A" w14:textId="7939A109" w:rsidR="00F913BF" w:rsidRDefault="00546117" w:rsidP="00EF125C">
            <w:pPr>
              <w:pStyle w:val="Header"/>
              <w:tabs>
                <w:tab w:val="clear" w:pos="4320"/>
                <w:tab w:val="clear" w:pos="8640"/>
              </w:tabs>
              <w:jc w:val="both"/>
            </w:pPr>
            <w:r>
              <w:t xml:space="preserve">C.S.H.B. 1772 </w:t>
            </w:r>
            <w:r w:rsidR="00202095">
              <w:t>require</w:t>
            </w:r>
            <w:r>
              <w:t>s</w:t>
            </w:r>
            <w:r w:rsidR="00202095">
              <w:t xml:space="preserve"> a timber purchaser who purchases timber on a pay-per-unit sale to provide documentation to the beneficiary that proves delivery for any product delivered to a mill, wood yard, transfer yard, or storage yard. The bill </w:t>
            </w:r>
            <w:r w:rsidR="00932480">
              <w:t xml:space="preserve">specifies the </w:t>
            </w:r>
            <w:r w:rsidR="00202095">
              <w:t xml:space="preserve">information </w:t>
            </w:r>
            <w:r w:rsidR="00932480">
              <w:t xml:space="preserve">that must be included in the documentation and </w:t>
            </w:r>
            <w:r>
              <w:t xml:space="preserve">requires the documentation to be </w:t>
            </w:r>
            <w:r w:rsidR="00932480">
              <w:t xml:space="preserve">provided </w:t>
            </w:r>
            <w:r w:rsidR="00202095">
              <w:t>on or before the 45th day after the date the product is delivered.</w:t>
            </w:r>
            <w:r w:rsidR="00AD23D3">
              <w:t xml:space="preserve"> </w:t>
            </w:r>
            <w:r>
              <w:t>The bill adds informat</w:t>
            </w:r>
            <w:r>
              <w:t>ion relating to this required documentation to the notice concerning the sale or purchase of trees or timber that is required to be posted by a</w:t>
            </w:r>
            <w:r w:rsidRPr="00554720">
              <w:t xml:space="preserve"> wood yard, transfer yard, mill site, </w:t>
            </w:r>
            <w:r>
              <w:t>and</w:t>
            </w:r>
            <w:r w:rsidRPr="00554720">
              <w:t xml:space="preserve"> storage yard</w:t>
            </w:r>
            <w:r>
              <w:t>.</w:t>
            </w:r>
          </w:p>
          <w:p w14:paraId="47BF4074" w14:textId="5731E861" w:rsidR="00F913BF" w:rsidRDefault="00F913BF" w:rsidP="00EF125C">
            <w:pPr>
              <w:pStyle w:val="Header"/>
              <w:tabs>
                <w:tab w:val="clear" w:pos="4320"/>
                <w:tab w:val="clear" w:pos="8640"/>
              </w:tabs>
              <w:jc w:val="both"/>
            </w:pPr>
          </w:p>
          <w:p w14:paraId="2A954CE5" w14:textId="4EA12679" w:rsidR="00263A61" w:rsidRDefault="00546117" w:rsidP="00EF125C">
            <w:pPr>
              <w:pStyle w:val="Header"/>
              <w:tabs>
                <w:tab w:val="clear" w:pos="4320"/>
                <w:tab w:val="clear" w:pos="8640"/>
              </w:tabs>
              <w:jc w:val="both"/>
            </w:pPr>
            <w:r>
              <w:t xml:space="preserve">C.S.H.B. 1772 </w:t>
            </w:r>
            <w:r w:rsidR="005815E0">
              <w:t>makes a</w:t>
            </w:r>
            <w:r w:rsidR="0057715F">
              <w:t xml:space="preserve"> timber purchaser who knowingly fails to </w:t>
            </w:r>
            <w:r w:rsidR="005815E0">
              <w:t xml:space="preserve">properly </w:t>
            </w:r>
            <w:r w:rsidR="0057715F">
              <w:t>provide the documentation</w:t>
            </w:r>
            <w:r>
              <w:t xml:space="preserve"> required by the bill</w:t>
            </w:r>
            <w:r w:rsidR="0057715F">
              <w:t xml:space="preserve"> guilty of a misdemeanor and </w:t>
            </w:r>
            <w:r w:rsidR="005815E0">
              <w:t xml:space="preserve">subjects the purchaser </w:t>
            </w:r>
            <w:r w:rsidR="0057715F">
              <w:t>on conviction to a</w:t>
            </w:r>
            <w:r w:rsidR="00A30E00">
              <w:t xml:space="preserve"> maximum</w:t>
            </w:r>
            <w:r w:rsidR="0057715F">
              <w:t xml:space="preserve"> fine of $500 for each offense.</w:t>
            </w:r>
            <w:r w:rsidR="00AD23D3">
              <w:t xml:space="preserve"> </w:t>
            </w:r>
          </w:p>
          <w:p w14:paraId="56889F5B" w14:textId="77777777" w:rsidR="00263A61" w:rsidRDefault="00263A61" w:rsidP="00EF125C">
            <w:pPr>
              <w:pStyle w:val="Header"/>
              <w:tabs>
                <w:tab w:val="clear" w:pos="4320"/>
                <w:tab w:val="clear" w:pos="8640"/>
              </w:tabs>
              <w:jc w:val="both"/>
            </w:pPr>
          </w:p>
          <w:p w14:paraId="6E9A2287" w14:textId="11C36D55" w:rsidR="00AD23D3" w:rsidRDefault="00546117" w:rsidP="00EF125C">
            <w:pPr>
              <w:pStyle w:val="Header"/>
              <w:tabs>
                <w:tab w:val="clear" w:pos="4320"/>
                <w:tab w:val="clear" w:pos="8640"/>
              </w:tabs>
              <w:jc w:val="both"/>
            </w:pPr>
            <w:r>
              <w:t>C.S.H.B. 1772</w:t>
            </w:r>
            <w:r w:rsidR="005815E0">
              <w:t xml:space="preserve"> makes </w:t>
            </w:r>
            <w:r w:rsidR="0057715F">
              <w:t>a timber purchaser, or a firm, partnership, or agent acting on a timber purchaser</w:t>
            </w:r>
            <w:r w:rsidR="00A72696">
              <w:t>'s behalf</w:t>
            </w:r>
            <w:r w:rsidR="0057715F">
              <w:t>, who knowingly provides false information in</w:t>
            </w:r>
            <w:r w:rsidR="005815E0">
              <w:t xml:space="preserve"> the</w:t>
            </w:r>
            <w:r w:rsidR="0057715F">
              <w:t xml:space="preserve"> documentation</w:t>
            </w:r>
            <w:r w:rsidR="00A72696">
              <w:t xml:space="preserve">, </w:t>
            </w:r>
            <w:r>
              <w:t>and a</w:t>
            </w:r>
            <w:r w:rsidRPr="00263A61">
              <w:t xml:space="preserve"> seller</w:t>
            </w:r>
            <w:r w:rsidR="002A2CC0">
              <w:t>,</w:t>
            </w:r>
            <w:r w:rsidRPr="00263A61">
              <w:t xml:space="preserve"> or a firm, partnership, or agent acting on the seller</w:t>
            </w:r>
            <w:r>
              <w:t>'s behalf</w:t>
            </w:r>
            <w:r w:rsidR="002A2CC0">
              <w:t>,</w:t>
            </w:r>
            <w:r w:rsidRPr="00263A61">
              <w:t xml:space="preserve"> who knowingly provides in the bill of sale </w:t>
            </w:r>
            <w:r>
              <w:t xml:space="preserve">applicable </w:t>
            </w:r>
            <w:r w:rsidRPr="00263A61">
              <w:t>false information</w:t>
            </w:r>
            <w:r>
              <w:t xml:space="preserve">, </w:t>
            </w:r>
            <w:r w:rsidR="0057715F">
              <w:t>guilty of a misdemeanor and</w:t>
            </w:r>
            <w:r w:rsidR="00321CD8">
              <w:t xml:space="preserve"> subjects the entity</w:t>
            </w:r>
            <w:r w:rsidR="0057715F">
              <w:t xml:space="preserve"> on conviction to a </w:t>
            </w:r>
            <w:r w:rsidR="00A30E00">
              <w:t xml:space="preserve">maximum </w:t>
            </w:r>
            <w:r w:rsidR="0057715F">
              <w:t xml:space="preserve">fine of $500 for each offense. </w:t>
            </w:r>
            <w:r w:rsidR="00321CD8">
              <w:t xml:space="preserve">The bill enhances the penalty to the following if </w:t>
            </w:r>
            <w:r>
              <w:t>an</w:t>
            </w:r>
            <w:r w:rsidR="00321CD8">
              <w:t xml:space="preserve"> offense</w:t>
            </w:r>
            <w:r>
              <w:t xml:space="preserve"> under these provisions of the bill</w:t>
            </w:r>
            <w:r w:rsidR="00321CD8">
              <w:t xml:space="preserve"> </w:t>
            </w:r>
            <w:r w:rsidR="0057715F">
              <w:t xml:space="preserve">was committed to conceal or to attempt to conceal </w:t>
            </w:r>
            <w:r w:rsidR="0057715F" w:rsidRPr="00AD23D3">
              <w:t>an offense</w:t>
            </w:r>
            <w:r w:rsidRPr="00AD23D3">
              <w:t xml:space="preserve"> r</w:t>
            </w:r>
            <w:r w:rsidR="006276FD" w:rsidRPr="00AD23D3">
              <w:t xml:space="preserve">elating to harvesting standing timber without </w:t>
            </w:r>
            <w:r>
              <w:t>an</w:t>
            </w:r>
            <w:r w:rsidR="006276FD" w:rsidRPr="00AD23D3">
              <w:t xml:space="preserve"> owner's permission or</w:t>
            </w:r>
            <w:r w:rsidR="0041450E" w:rsidRPr="00AD23D3">
              <w:t xml:space="preserve"> an offense relating to</w:t>
            </w:r>
            <w:r w:rsidRPr="00AD23D3">
              <w:t xml:space="preserve"> diversion of timber trust money by a trustee:</w:t>
            </w:r>
          </w:p>
          <w:p w14:paraId="2220C987" w14:textId="20CAE72F" w:rsidR="0057715F" w:rsidRDefault="00546117" w:rsidP="00EF125C">
            <w:pPr>
              <w:pStyle w:val="Header"/>
              <w:numPr>
                <w:ilvl w:val="0"/>
                <w:numId w:val="1"/>
              </w:numPr>
              <w:jc w:val="both"/>
            </w:pPr>
            <w:r>
              <w:t>a state jail felony if it is shown on the trial of the offense that the value of the timber purchased is at lea</w:t>
            </w:r>
            <w:r>
              <w:t>st $500 but less than $20,000;</w:t>
            </w:r>
          </w:p>
          <w:p w14:paraId="5314C9E4" w14:textId="38EDF239" w:rsidR="0057715F" w:rsidRDefault="00546117" w:rsidP="00EF125C">
            <w:pPr>
              <w:pStyle w:val="Header"/>
              <w:numPr>
                <w:ilvl w:val="0"/>
                <w:numId w:val="1"/>
              </w:numPr>
              <w:jc w:val="both"/>
            </w:pPr>
            <w:r>
              <w:t>a felony of the third degree if it is shown on the trial of the offense that the value of the timber purchased is at least $20,000 but less than $100,000;</w:t>
            </w:r>
          </w:p>
          <w:p w14:paraId="7F7E62D1" w14:textId="1B724DCD" w:rsidR="0057715F" w:rsidRDefault="00546117" w:rsidP="00EF125C">
            <w:pPr>
              <w:pStyle w:val="Header"/>
              <w:numPr>
                <w:ilvl w:val="0"/>
                <w:numId w:val="1"/>
              </w:numPr>
              <w:jc w:val="both"/>
            </w:pPr>
            <w:r>
              <w:t>a felony of the second degree if it is shown on the trial of the offen</w:t>
            </w:r>
            <w:r>
              <w:t>se that the value of the timber purchased is at least $100,000 but less than $200,000; or</w:t>
            </w:r>
          </w:p>
          <w:p w14:paraId="7EBB7E67" w14:textId="13443639" w:rsidR="00554720" w:rsidRDefault="00546117" w:rsidP="00EF125C">
            <w:pPr>
              <w:pStyle w:val="Header"/>
              <w:numPr>
                <w:ilvl w:val="0"/>
                <w:numId w:val="1"/>
              </w:numPr>
              <w:tabs>
                <w:tab w:val="clear" w:pos="4320"/>
                <w:tab w:val="clear" w:pos="8640"/>
              </w:tabs>
              <w:jc w:val="both"/>
            </w:pPr>
            <w:r>
              <w:t>a felony of the first degree if it is shown on the trial of the offense that the value of the timber purchased is at least $200,000.</w:t>
            </w:r>
          </w:p>
          <w:p w14:paraId="4153D18C" w14:textId="77777777" w:rsidR="008423E4" w:rsidRPr="00835628" w:rsidRDefault="008423E4" w:rsidP="00EF125C">
            <w:pPr>
              <w:rPr>
                <w:b/>
              </w:rPr>
            </w:pPr>
          </w:p>
        </w:tc>
      </w:tr>
      <w:tr w:rsidR="003D7B6E" w14:paraId="5FC68785" w14:textId="77777777" w:rsidTr="00345119">
        <w:tc>
          <w:tcPr>
            <w:tcW w:w="9576" w:type="dxa"/>
          </w:tcPr>
          <w:p w14:paraId="165389B8" w14:textId="77777777" w:rsidR="008423E4" w:rsidRPr="00A8133F" w:rsidRDefault="00546117" w:rsidP="00EF125C">
            <w:pPr>
              <w:rPr>
                <w:b/>
              </w:rPr>
            </w:pPr>
            <w:r w:rsidRPr="009C1E9A">
              <w:rPr>
                <w:b/>
                <w:u w:val="single"/>
              </w:rPr>
              <w:t>EFFECTIVE DATE</w:t>
            </w:r>
            <w:r>
              <w:rPr>
                <w:b/>
              </w:rPr>
              <w:t xml:space="preserve"> </w:t>
            </w:r>
          </w:p>
          <w:p w14:paraId="1DD72433" w14:textId="77777777" w:rsidR="008423E4" w:rsidRDefault="008423E4" w:rsidP="00EF125C"/>
          <w:p w14:paraId="61946F86" w14:textId="4E3FB909" w:rsidR="008423E4" w:rsidRPr="003624F2" w:rsidRDefault="00546117" w:rsidP="00EF125C">
            <w:pPr>
              <w:pStyle w:val="Header"/>
              <w:tabs>
                <w:tab w:val="clear" w:pos="4320"/>
                <w:tab w:val="clear" w:pos="8640"/>
              </w:tabs>
              <w:jc w:val="both"/>
            </w:pPr>
            <w:r>
              <w:t>September 1, 2023.</w:t>
            </w:r>
          </w:p>
          <w:p w14:paraId="16874DF6" w14:textId="77777777" w:rsidR="008423E4" w:rsidRPr="00233FDB" w:rsidRDefault="008423E4" w:rsidP="00EF125C">
            <w:pPr>
              <w:rPr>
                <w:b/>
              </w:rPr>
            </w:pPr>
          </w:p>
        </w:tc>
      </w:tr>
      <w:tr w:rsidR="003D7B6E" w14:paraId="027BC940" w14:textId="77777777" w:rsidTr="00345119">
        <w:tc>
          <w:tcPr>
            <w:tcW w:w="9576" w:type="dxa"/>
          </w:tcPr>
          <w:p w14:paraId="26E07B00" w14:textId="77777777" w:rsidR="00716CCD" w:rsidRDefault="00546117" w:rsidP="00EF125C">
            <w:pPr>
              <w:jc w:val="both"/>
              <w:rPr>
                <w:b/>
                <w:u w:val="single"/>
              </w:rPr>
            </w:pPr>
            <w:r>
              <w:rPr>
                <w:b/>
                <w:u w:val="single"/>
              </w:rPr>
              <w:t>COMPARISON OF INTRODUCED AND SUBSTITUTE</w:t>
            </w:r>
          </w:p>
          <w:p w14:paraId="2C65CB96" w14:textId="77777777" w:rsidR="00596FDB" w:rsidRDefault="00596FDB" w:rsidP="00EF125C">
            <w:pPr>
              <w:jc w:val="both"/>
            </w:pPr>
          </w:p>
          <w:p w14:paraId="297B005C" w14:textId="13F5847B" w:rsidR="00596FDB" w:rsidRDefault="00546117" w:rsidP="00EF125C">
            <w:pPr>
              <w:jc w:val="both"/>
            </w:pPr>
            <w:r>
              <w:t xml:space="preserve">While C.S.H.B. 1772 may differ from the introduced in minor or nonsubstantive ways, the following summarizes the substantial differences between the introduced and committee substitute versions </w:t>
            </w:r>
            <w:r>
              <w:t>of the bill.</w:t>
            </w:r>
          </w:p>
          <w:p w14:paraId="4CE817F5" w14:textId="7EEBF176" w:rsidR="00596FDB" w:rsidRDefault="00596FDB" w:rsidP="00EF125C">
            <w:pPr>
              <w:jc w:val="both"/>
            </w:pPr>
          </w:p>
          <w:p w14:paraId="3C9B2571" w14:textId="0263971F" w:rsidR="00596FDB" w:rsidRDefault="00546117" w:rsidP="00EF125C">
            <w:pPr>
              <w:jc w:val="both"/>
            </w:pPr>
            <w:r>
              <w:t>The substitute includes provisions relating to the following that were absent in the introduced:</w:t>
            </w:r>
          </w:p>
          <w:p w14:paraId="41A9220E" w14:textId="42C4C217" w:rsidR="00596FDB" w:rsidRDefault="00546117" w:rsidP="00EF125C">
            <w:pPr>
              <w:pStyle w:val="ListParagraph"/>
              <w:numPr>
                <w:ilvl w:val="0"/>
                <w:numId w:val="4"/>
              </w:numPr>
              <w:jc w:val="both"/>
            </w:pPr>
            <w:r>
              <w:t xml:space="preserve">provisions </w:t>
            </w:r>
            <w:r w:rsidRPr="00596FDB">
              <w:t>revis</w:t>
            </w:r>
            <w:r>
              <w:t>ing</w:t>
            </w:r>
            <w:r w:rsidRPr="00596FDB">
              <w:t xml:space="preserve"> information to be included in a bill of sale for trees, timber, logs, pulpwood, or in-woods chips</w:t>
            </w:r>
            <w:r>
              <w:t>;</w:t>
            </w:r>
          </w:p>
          <w:p w14:paraId="47DBB9C0" w14:textId="77C22F9E" w:rsidR="000C2C93" w:rsidRDefault="00546117" w:rsidP="00EF125C">
            <w:pPr>
              <w:pStyle w:val="ListParagraph"/>
              <w:numPr>
                <w:ilvl w:val="0"/>
                <w:numId w:val="4"/>
              </w:numPr>
              <w:jc w:val="both"/>
            </w:pPr>
            <w:r>
              <w:t>provisions relating to the</w:t>
            </w:r>
            <w:r>
              <w:t xml:space="preserve"> </w:t>
            </w:r>
            <w:r w:rsidRPr="000C2C93">
              <w:t>exten</w:t>
            </w:r>
            <w:r>
              <w:t>sion of</w:t>
            </w:r>
            <w:r w:rsidRPr="000C2C93">
              <w:t xml:space="preserve"> the period that a purchaser is required to retain a bill of sale</w:t>
            </w:r>
            <w:r>
              <w:t>;</w:t>
            </w:r>
            <w:r w:rsidR="00154607">
              <w:t xml:space="preserve"> and</w:t>
            </w:r>
          </w:p>
          <w:p w14:paraId="429E04B3" w14:textId="418D5CC0" w:rsidR="000C2C93" w:rsidRDefault="00546117" w:rsidP="00EF125C">
            <w:pPr>
              <w:pStyle w:val="ListParagraph"/>
              <w:numPr>
                <w:ilvl w:val="0"/>
                <w:numId w:val="4"/>
              </w:numPr>
              <w:jc w:val="both"/>
            </w:pPr>
            <w:r>
              <w:t xml:space="preserve">provisions relating to the offense for </w:t>
            </w:r>
            <w:r w:rsidRPr="000C2C93">
              <w:t xml:space="preserve">a seller, or a firm, partnership, or agent acting on the seller's behalf, </w:t>
            </w:r>
            <w:r>
              <w:t>who</w:t>
            </w:r>
            <w:r w:rsidRPr="000C2C93">
              <w:t xml:space="preserve"> knowingly provide</w:t>
            </w:r>
            <w:r>
              <w:t xml:space="preserve">s </w:t>
            </w:r>
            <w:r w:rsidRPr="000C2C93">
              <w:t xml:space="preserve">applicable false information in </w:t>
            </w:r>
            <w:r>
              <w:t>a</w:t>
            </w:r>
            <w:r w:rsidRPr="000C2C93">
              <w:t xml:space="preserve"> bi</w:t>
            </w:r>
            <w:r w:rsidRPr="000C2C93">
              <w:t>ll of sale</w:t>
            </w:r>
            <w:r>
              <w:t>.</w:t>
            </w:r>
          </w:p>
          <w:p w14:paraId="10FE2FC8" w14:textId="606E201A" w:rsidR="00596FDB" w:rsidRPr="00596FDB" w:rsidRDefault="00546117" w:rsidP="00EF125C">
            <w:pPr>
              <w:jc w:val="both"/>
            </w:pPr>
            <w:r w:rsidRPr="000C2C93">
              <w:t xml:space="preserve"> </w:t>
            </w:r>
          </w:p>
        </w:tc>
      </w:tr>
      <w:tr w:rsidR="003D7B6E" w14:paraId="6E2EE9A3" w14:textId="77777777" w:rsidTr="00345119">
        <w:tc>
          <w:tcPr>
            <w:tcW w:w="9576" w:type="dxa"/>
          </w:tcPr>
          <w:p w14:paraId="10998FD0" w14:textId="77777777" w:rsidR="00716CCD" w:rsidRPr="009C1E9A" w:rsidRDefault="00716CCD" w:rsidP="00EF125C">
            <w:pPr>
              <w:rPr>
                <w:b/>
                <w:u w:val="single"/>
              </w:rPr>
            </w:pPr>
          </w:p>
        </w:tc>
      </w:tr>
      <w:tr w:rsidR="003D7B6E" w14:paraId="3656B58A" w14:textId="77777777" w:rsidTr="00345119">
        <w:tc>
          <w:tcPr>
            <w:tcW w:w="9576" w:type="dxa"/>
          </w:tcPr>
          <w:p w14:paraId="01C3245D" w14:textId="77777777" w:rsidR="00716CCD" w:rsidRPr="00716CCD" w:rsidRDefault="00716CCD" w:rsidP="00EF125C">
            <w:pPr>
              <w:jc w:val="both"/>
            </w:pPr>
          </w:p>
        </w:tc>
      </w:tr>
    </w:tbl>
    <w:p w14:paraId="5E49D926" w14:textId="77777777" w:rsidR="008423E4" w:rsidRPr="00BE0E75" w:rsidRDefault="008423E4" w:rsidP="00EF125C">
      <w:pPr>
        <w:jc w:val="both"/>
        <w:rPr>
          <w:rFonts w:ascii="Arial" w:hAnsi="Arial"/>
          <w:sz w:val="16"/>
          <w:szCs w:val="16"/>
        </w:rPr>
      </w:pPr>
    </w:p>
    <w:p w14:paraId="521C6CDB" w14:textId="77777777" w:rsidR="004108C3" w:rsidRPr="008423E4" w:rsidRDefault="004108C3" w:rsidP="00EF125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67B2" w14:textId="77777777" w:rsidR="00000000" w:rsidRDefault="00546117">
      <w:r>
        <w:separator/>
      </w:r>
    </w:p>
  </w:endnote>
  <w:endnote w:type="continuationSeparator" w:id="0">
    <w:p w14:paraId="55D28A74" w14:textId="77777777" w:rsidR="00000000" w:rsidRDefault="0054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0A5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D7B6E" w14:paraId="07905F83" w14:textId="77777777" w:rsidTr="009C1E9A">
      <w:trPr>
        <w:cantSplit/>
      </w:trPr>
      <w:tc>
        <w:tcPr>
          <w:tcW w:w="0" w:type="pct"/>
        </w:tcPr>
        <w:p w14:paraId="6FF31241" w14:textId="77777777" w:rsidR="00137D90" w:rsidRDefault="00137D90" w:rsidP="009C1E9A">
          <w:pPr>
            <w:pStyle w:val="Footer"/>
            <w:tabs>
              <w:tab w:val="clear" w:pos="8640"/>
              <w:tab w:val="right" w:pos="9360"/>
            </w:tabs>
          </w:pPr>
        </w:p>
      </w:tc>
      <w:tc>
        <w:tcPr>
          <w:tcW w:w="2395" w:type="pct"/>
        </w:tcPr>
        <w:p w14:paraId="5B1044F8" w14:textId="77777777" w:rsidR="00137D90" w:rsidRDefault="00137D90" w:rsidP="009C1E9A">
          <w:pPr>
            <w:pStyle w:val="Footer"/>
            <w:tabs>
              <w:tab w:val="clear" w:pos="8640"/>
              <w:tab w:val="right" w:pos="9360"/>
            </w:tabs>
          </w:pPr>
        </w:p>
        <w:p w14:paraId="1A32B397" w14:textId="77777777" w:rsidR="001A4310" w:rsidRDefault="001A4310" w:rsidP="009C1E9A">
          <w:pPr>
            <w:pStyle w:val="Footer"/>
            <w:tabs>
              <w:tab w:val="clear" w:pos="8640"/>
              <w:tab w:val="right" w:pos="9360"/>
            </w:tabs>
          </w:pPr>
        </w:p>
        <w:p w14:paraId="26206500" w14:textId="77777777" w:rsidR="00137D90" w:rsidRDefault="00137D90" w:rsidP="009C1E9A">
          <w:pPr>
            <w:pStyle w:val="Footer"/>
            <w:tabs>
              <w:tab w:val="clear" w:pos="8640"/>
              <w:tab w:val="right" w:pos="9360"/>
            </w:tabs>
          </w:pPr>
        </w:p>
      </w:tc>
      <w:tc>
        <w:tcPr>
          <w:tcW w:w="2453" w:type="pct"/>
        </w:tcPr>
        <w:p w14:paraId="43CF6CDE" w14:textId="77777777" w:rsidR="00137D90" w:rsidRDefault="00137D90" w:rsidP="009C1E9A">
          <w:pPr>
            <w:pStyle w:val="Footer"/>
            <w:tabs>
              <w:tab w:val="clear" w:pos="8640"/>
              <w:tab w:val="right" w:pos="9360"/>
            </w:tabs>
            <w:jc w:val="right"/>
          </w:pPr>
        </w:p>
      </w:tc>
    </w:tr>
    <w:tr w:rsidR="003D7B6E" w14:paraId="63CED778" w14:textId="77777777" w:rsidTr="009C1E9A">
      <w:trPr>
        <w:cantSplit/>
      </w:trPr>
      <w:tc>
        <w:tcPr>
          <w:tcW w:w="0" w:type="pct"/>
        </w:tcPr>
        <w:p w14:paraId="48ACD66B" w14:textId="77777777" w:rsidR="00EC379B" w:rsidRDefault="00EC379B" w:rsidP="009C1E9A">
          <w:pPr>
            <w:pStyle w:val="Footer"/>
            <w:tabs>
              <w:tab w:val="clear" w:pos="8640"/>
              <w:tab w:val="right" w:pos="9360"/>
            </w:tabs>
          </w:pPr>
        </w:p>
      </w:tc>
      <w:tc>
        <w:tcPr>
          <w:tcW w:w="2395" w:type="pct"/>
        </w:tcPr>
        <w:p w14:paraId="29AA98B2" w14:textId="762A9CAA" w:rsidR="00EC379B" w:rsidRPr="009C1E9A" w:rsidRDefault="00546117" w:rsidP="009C1E9A">
          <w:pPr>
            <w:pStyle w:val="Footer"/>
            <w:tabs>
              <w:tab w:val="clear" w:pos="8640"/>
              <w:tab w:val="right" w:pos="9360"/>
            </w:tabs>
            <w:rPr>
              <w:rFonts w:ascii="Shruti" w:hAnsi="Shruti"/>
              <w:sz w:val="22"/>
            </w:rPr>
          </w:pPr>
          <w:r>
            <w:rPr>
              <w:rFonts w:ascii="Shruti" w:hAnsi="Shruti"/>
              <w:sz w:val="22"/>
            </w:rPr>
            <w:t>88R 22958-D</w:t>
          </w:r>
        </w:p>
      </w:tc>
      <w:tc>
        <w:tcPr>
          <w:tcW w:w="2453" w:type="pct"/>
        </w:tcPr>
        <w:p w14:paraId="10B0A5A1" w14:textId="674C7087" w:rsidR="00EC379B" w:rsidRDefault="00546117" w:rsidP="009C1E9A">
          <w:pPr>
            <w:pStyle w:val="Footer"/>
            <w:tabs>
              <w:tab w:val="clear" w:pos="8640"/>
              <w:tab w:val="right" w:pos="9360"/>
            </w:tabs>
            <w:jc w:val="right"/>
          </w:pPr>
          <w:r>
            <w:fldChar w:fldCharType="begin"/>
          </w:r>
          <w:r>
            <w:instrText xml:space="preserve"> DOCPROPERTY  OTID  \* MERGEFORMAT </w:instrText>
          </w:r>
          <w:r>
            <w:fldChar w:fldCharType="separate"/>
          </w:r>
          <w:r w:rsidR="00EF125C">
            <w:t>23.101.1257</w:t>
          </w:r>
          <w:r>
            <w:fldChar w:fldCharType="end"/>
          </w:r>
        </w:p>
      </w:tc>
    </w:tr>
    <w:tr w:rsidR="003D7B6E" w14:paraId="0DFA3FB7" w14:textId="77777777" w:rsidTr="009C1E9A">
      <w:trPr>
        <w:cantSplit/>
      </w:trPr>
      <w:tc>
        <w:tcPr>
          <w:tcW w:w="0" w:type="pct"/>
        </w:tcPr>
        <w:p w14:paraId="112D0976" w14:textId="77777777" w:rsidR="00EC379B" w:rsidRDefault="00EC379B" w:rsidP="009C1E9A">
          <w:pPr>
            <w:pStyle w:val="Footer"/>
            <w:tabs>
              <w:tab w:val="clear" w:pos="4320"/>
              <w:tab w:val="clear" w:pos="8640"/>
              <w:tab w:val="left" w:pos="2865"/>
            </w:tabs>
          </w:pPr>
        </w:p>
      </w:tc>
      <w:tc>
        <w:tcPr>
          <w:tcW w:w="2395" w:type="pct"/>
        </w:tcPr>
        <w:p w14:paraId="07D0B8CE" w14:textId="51FDDCD1" w:rsidR="00EC379B" w:rsidRPr="009C1E9A" w:rsidRDefault="00546117" w:rsidP="009C1E9A">
          <w:pPr>
            <w:pStyle w:val="Footer"/>
            <w:tabs>
              <w:tab w:val="clear" w:pos="4320"/>
              <w:tab w:val="clear" w:pos="8640"/>
              <w:tab w:val="left" w:pos="2865"/>
            </w:tabs>
            <w:rPr>
              <w:rFonts w:ascii="Shruti" w:hAnsi="Shruti"/>
              <w:sz w:val="22"/>
            </w:rPr>
          </w:pPr>
          <w:r>
            <w:rPr>
              <w:rFonts w:ascii="Shruti" w:hAnsi="Shruti"/>
              <w:sz w:val="22"/>
            </w:rPr>
            <w:t>Substitute Document Number: 88R 17973</w:t>
          </w:r>
        </w:p>
      </w:tc>
      <w:tc>
        <w:tcPr>
          <w:tcW w:w="2453" w:type="pct"/>
        </w:tcPr>
        <w:p w14:paraId="6D4E6E81" w14:textId="77777777" w:rsidR="00EC379B" w:rsidRDefault="00EC379B" w:rsidP="006D504F">
          <w:pPr>
            <w:pStyle w:val="Footer"/>
            <w:rPr>
              <w:rStyle w:val="PageNumber"/>
            </w:rPr>
          </w:pPr>
        </w:p>
        <w:p w14:paraId="74F2497D" w14:textId="77777777" w:rsidR="00EC379B" w:rsidRDefault="00EC379B" w:rsidP="009C1E9A">
          <w:pPr>
            <w:pStyle w:val="Footer"/>
            <w:tabs>
              <w:tab w:val="clear" w:pos="8640"/>
              <w:tab w:val="right" w:pos="9360"/>
            </w:tabs>
            <w:jc w:val="right"/>
          </w:pPr>
        </w:p>
      </w:tc>
    </w:tr>
    <w:tr w:rsidR="003D7B6E" w14:paraId="02A4CE21" w14:textId="77777777" w:rsidTr="009C1E9A">
      <w:trPr>
        <w:cantSplit/>
        <w:trHeight w:val="323"/>
      </w:trPr>
      <w:tc>
        <w:tcPr>
          <w:tcW w:w="0" w:type="pct"/>
          <w:gridSpan w:val="3"/>
        </w:tcPr>
        <w:p w14:paraId="546B1A55" w14:textId="77777777" w:rsidR="00EC379B" w:rsidRDefault="0054611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BDE1A54" w14:textId="77777777" w:rsidR="00EC379B" w:rsidRDefault="00EC379B" w:rsidP="009C1E9A">
          <w:pPr>
            <w:pStyle w:val="Footer"/>
            <w:tabs>
              <w:tab w:val="clear" w:pos="8640"/>
              <w:tab w:val="right" w:pos="9360"/>
            </w:tabs>
            <w:jc w:val="center"/>
          </w:pPr>
        </w:p>
      </w:tc>
    </w:tr>
  </w:tbl>
  <w:p w14:paraId="078471A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C1A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F168" w14:textId="77777777" w:rsidR="00000000" w:rsidRDefault="00546117">
      <w:r>
        <w:separator/>
      </w:r>
    </w:p>
  </w:footnote>
  <w:footnote w:type="continuationSeparator" w:id="0">
    <w:p w14:paraId="3BB89C96" w14:textId="77777777" w:rsidR="00000000" w:rsidRDefault="00546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398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212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3FA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3478F"/>
    <w:multiLevelType w:val="hybridMultilevel"/>
    <w:tmpl w:val="15B66FA4"/>
    <w:lvl w:ilvl="0" w:tplc="D2BC069A">
      <w:start w:val="1"/>
      <w:numFmt w:val="decimal"/>
      <w:lvlText w:val="(%1)"/>
      <w:lvlJc w:val="left"/>
      <w:pPr>
        <w:ind w:left="833" w:hanging="473"/>
      </w:pPr>
      <w:rPr>
        <w:rFonts w:hint="default"/>
      </w:rPr>
    </w:lvl>
    <w:lvl w:ilvl="1" w:tplc="B0BEFEAA" w:tentative="1">
      <w:start w:val="1"/>
      <w:numFmt w:val="lowerLetter"/>
      <w:lvlText w:val="%2."/>
      <w:lvlJc w:val="left"/>
      <w:pPr>
        <w:ind w:left="1440" w:hanging="360"/>
      </w:pPr>
    </w:lvl>
    <w:lvl w:ilvl="2" w:tplc="7F382A12" w:tentative="1">
      <w:start w:val="1"/>
      <w:numFmt w:val="lowerRoman"/>
      <w:lvlText w:val="%3."/>
      <w:lvlJc w:val="right"/>
      <w:pPr>
        <w:ind w:left="2160" w:hanging="180"/>
      </w:pPr>
    </w:lvl>
    <w:lvl w:ilvl="3" w:tplc="750AA5FE" w:tentative="1">
      <w:start w:val="1"/>
      <w:numFmt w:val="decimal"/>
      <w:lvlText w:val="%4."/>
      <w:lvlJc w:val="left"/>
      <w:pPr>
        <w:ind w:left="2880" w:hanging="360"/>
      </w:pPr>
    </w:lvl>
    <w:lvl w:ilvl="4" w:tplc="772C44CC" w:tentative="1">
      <w:start w:val="1"/>
      <w:numFmt w:val="lowerLetter"/>
      <w:lvlText w:val="%5."/>
      <w:lvlJc w:val="left"/>
      <w:pPr>
        <w:ind w:left="3600" w:hanging="360"/>
      </w:pPr>
    </w:lvl>
    <w:lvl w:ilvl="5" w:tplc="C28AD130" w:tentative="1">
      <w:start w:val="1"/>
      <w:numFmt w:val="lowerRoman"/>
      <w:lvlText w:val="%6."/>
      <w:lvlJc w:val="right"/>
      <w:pPr>
        <w:ind w:left="4320" w:hanging="180"/>
      </w:pPr>
    </w:lvl>
    <w:lvl w:ilvl="6" w:tplc="C6FEBA16" w:tentative="1">
      <w:start w:val="1"/>
      <w:numFmt w:val="decimal"/>
      <w:lvlText w:val="%7."/>
      <w:lvlJc w:val="left"/>
      <w:pPr>
        <w:ind w:left="5040" w:hanging="360"/>
      </w:pPr>
    </w:lvl>
    <w:lvl w:ilvl="7" w:tplc="7F623216" w:tentative="1">
      <w:start w:val="1"/>
      <w:numFmt w:val="lowerLetter"/>
      <w:lvlText w:val="%8."/>
      <w:lvlJc w:val="left"/>
      <w:pPr>
        <w:ind w:left="5760" w:hanging="360"/>
      </w:pPr>
    </w:lvl>
    <w:lvl w:ilvl="8" w:tplc="F5FA3C1E" w:tentative="1">
      <w:start w:val="1"/>
      <w:numFmt w:val="lowerRoman"/>
      <w:lvlText w:val="%9."/>
      <w:lvlJc w:val="right"/>
      <w:pPr>
        <w:ind w:left="6480" w:hanging="180"/>
      </w:pPr>
    </w:lvl>
  </w:abstractNum>
  <w:abstractNum w:abstractNumId="1" w15:restartNumberingAfterBreak="0">
    <w:nsid w:val="6B0E44A9"/>
    <w:multiLevelType w:val="hybridMultilevel"/>
    <w:tmpl w:val="7ABE6954"/>
    <w:lvl w:ilvl="0" w:tplc="5E46148A">
      <w:start w:val="1"/>
      <w:numFmt w:val="bullet"/>
      <w:lvlText w:val=""/>
      <w:lvlJc w:val="left"/>
      <w:pPr>
        <w:tabs>
          <w:tab w:val="num" w:pos="720"/>
        </w:tabs>
        <w:ind w:left="720" w:hanging="360"/>
      </w:pPr>
      <w:rPr>
        <w:rFonts w:ascii="Symbol" w:hAnsi="Symbol" w:hint="default"/>
      </w:rPr>
    </w:lvl>
    <w:lvl w:ilvl="1" w:tplc="67E65ADC" w:tentative="1">
      <w:start w:val="1"/>
      <w:numFmt w:val="bullet"/>
      <w:lvlText w:val="o"/>
      <w:lvlJc w:val="left"/>
      <w:pPr>
        <w:ind w:left="1440" w:hanging="360"/>
      </w:pPr>
      <w:rPr>
        <w:rFonts w:ascii="Courier New" w:hAnsi="Courier New" w:cs="Courier New" w:hint="default"/>
      </w:rPr>
    </w:lvl>
    <w:lvl w:ilvl="2" w:tplc="3EFA4772" w:tentative="1">
      <w:start w:val="1"/>
      <w:numFmt w:val="bullet"/>
      <w:lvlText w:val=""/>
      <w:lvlJc w:val="left"/>
      <w:pPr>
        <w:ind w:left="2160" w:hanging="360"/>
      </w:pPr>
      <w:rPr>
        <w:rFonts w:ascii="Wingdings" w:hAnsi="Wingdings" w:hint="default"/>
      </w:rPr>
    </w:lvl>
    <w:lvl w:ilvl="3" w:tplc="358459F6" w:tentative="1">
      <w:start w:val="1"/>
      <w:numFmt w:val="bullet"/>
      <w:lvlText w:val=""/>
      <w:lvlJc w:val="left"/>
      <w:pPr>
        <w:ind w:left="2880" w:hanging="360"/>
      </w:pPr>
      <w:rPr>
        <w:rFonts w:ascii="Symbol" w:hAnsi="Symbol" w:hint="default"/>
      </w:rPr>
    </w:lvl>
    <w:lvl w:ilvl="4" w:tplc="B5CE1C88" w:tentative="1">
      <w:start w:val="1"/>
      <w:numFmt w:val="bullet"/>
      <w:lvlText w:val="o"/>
      <w:lvlJc w:val="left"/>
      <w:pPr>
        <w:ind w:left="3600" w:hanging="360"/>
      </w:pPr>
      <w:rPr>
        <w:rFonts w:ascii="Courier New" w:hAnsi="Courier New" w:cs="Courier New" w:hint="default"/>
      </w:rPr>
    </w:lvl>
    <w:lvl w:ilvl="5" w:tplc="085608B2" w:tentative="1">
      <w:start w:val="1"/>
      <w:numFmt w:val="bullet"/>
      <w:lvlText w:val=""/>
      <w:lvlJc w:val="left"/>
      <w:pPr>
        <w:ind w:left="4320" w:hanging="360"/>
      </w:pPr>
      <w:rPr>
        <w:rFonts w:ascii="Wingdings" w:hAnsi="Wingdings" w:hint="default"/>
      </w:rPr>
    </w:lvl>
    <w:lvl w:ilvl="6" w:tplc="FED499B8" w:tentative="1">
      <w:start w:val="1"/>
      <w:numFmt w:val="bullet"/>
      <w:lvlText w:val=""/>
      <w:lvlJc w:val="left"/>
      <w:pPr>
        <w:ind w:left="5040" w:hanging="360"/>
      </w:pPr>
      <w:rPr>
        <w:rFonts w:ascii="Symbol" w:hAnsi="Symbol" w:hint="default"/>
      </w:rPr>
    </w:lvl>
    <w:lvl w:ilvl="7" w:tplc="D7AEB008" w:tentative="1">
      <w:start w:val="1"/>
      <w:numFmt w:val="bullet"/>
      <w:lvlText w:val="o"/>
      <w:lvlJc w:val="left"/>
      <w:pPr>
        <w:ind w:left="5760" w:hanging="360"/>
      </w:pPr>
      <w:rPr>
        <w:rFonts w:ascii="Courier New" w:hAnsi="Courier New" w:cs="Courier New" w:hint="default"/>
      </w:rPr>
    </w:lvl>
    <w:lvl w:ilvl="8" w:tplc="A1EC4A7E" w:tentative="1">
      <w:start w:val="1"/>
      <w:numFmt w:val="bullet"/>
      <w:lvlText w:val=""/>
      <w:lvlJc w:val="left"/>
      <w:pPr>
        <w:ind w:left="6480" w:hanging="360"/>
      </w:pPr>
      <w:rPr>
        <w:rFonts w:ascii="Wingdings" w:hAnsi="Wingdings" w:hint="default"/>
      </w:rPr>
    </w:lvl>
  </w:abstractNum>
  <w:abstractNum w:abstractNumId="2" w15:restartNumberingAfterBreak="0">
    <w:nsid w:val="7226652D"/>
    <w:multiLevelType w:val="hybridMultilevel"/>
    <w:tmpl w:val="856E3AD4"/>
    <w:lvl w:ilvl="0" w:tplc="5EC2A726">
      <w:start w:val="1"/>
      <w:numFmt w:val="bullet"/>
      <w:lvlText w:val=""/>
      <w:lvlJc w:val="left"/>
      <w:pPr>
        <w:tabs>
          <w:tab w:val="num" w:pos="720"/>
        </w:tabs>
        <w:ind w:left="720" w:hanging="360"/>
      </w:pPr>
      <w:rPr>
        <w:rFonts w:ascii="Symbol" w:hAnsi="Symbol" w:hint="default"/>
      </w:rPr>
    </w:lvl>
    <w:lvl w:ilvl="1" w:tplc="E8328D08" w:tentative="1">
      <w:start w:val="1"/>
      <w:numFmt w:val="bullet"/>
      <w:lvlText w:val="o"/>
      <w:lvlJc w:val="left"/>
      <w:pPr>
        <w:ind w:left="1440" w:hanging="360"/>
      </w:pPr>
      <w:rPr>
        <w:rFonts w:ascii="Courier New" w:hAnsi="Courier New" w:cs="Courier New" w:hint="default"/>
      </w:rPr>
    </w:lvl>
    <w:lvl w:ilvl="2" w:tplc="E83A8C60" w:tentative="1">
      <w:start w:val="1"/>
      <w:numFmt w:val="bullet"/>
      <w:lvlText w:val=""/>
      <w:lvlJc w:val="left"/>
      <w:pPr>
        <w:ind w:left="2160" w:hanging="360"/>
      </w:pPr>
      <w:rPr>
        <w:rFonts w:ascii="Wingdings" w:hAnsi="Wingdings" w:hint="default"/>
      </w:rPr>
    </w:lvl>
    <w:lvl w:ilvl="3" w:tplc="D66C6A14" w:tentative="1">
      <w:start w:val="1"/>
      <w:numFmt w:val="bullet"/>
      <w:lvlText w:val=""/>
      <w:lvlJc w:val="left"/>
      <w:pPr>
        <w:ind w:left="2880" w:hanging="360"/>
      </w:pPr>
      <w:rPr>
        <w:rFonts w:ascii="Symbol" w:hAnsi="Symbol" w:hint="default"/>
      </w:rPr>
    </w:lvl>
    <w:lvl w:ilvl="4" w:tplc="1208313E" w:tentative="1">
      <w:start w:val="1"/>
      <w:numFmt w:val="bullet"/>
      <w:lvlText w:val="o"/>
      <w:lvlJc w:val="left"/>
      <w:pPr>
        <w:ind w:left="3600" w:hanging="360"/>
      </w:pPr>
      <w:rPr>
        <w:rFonts w:ascii="Courier New" w:hAnsi="Courier New" w:cs="Courier New" w:hint="default"/>
      </w:rPr>
    </w:lvl>
    <w:lvl w:ilvl="5" w:tplc="9D30CA3E" w:tentative="1">
      <w:start w:val="1"/>
      <w:numFmt w:val="bullet"/>
      <w:lvlText w:val=""/>
      <w:lvlJc w:val="left"/>
      <w:pPr>
        <w:ind w:left="4320" w:hanging="360"/>
      </w:pPr>
      <w:rPr>
        <w:rFonts w:ascii="Wingdings" w:hAnsi="Wingdings" w:hint="default"/>
      </w:rPr>
    </w:lvl>
    <w:lvl w:ilvl="6" w:tplc="20A839EC" w:tentative="1">
      <w:start w:val="1"/>
      <w:numFmt w:val="bullet"/>
      <w:lvlText w:val=""/>
      <w:lvlJc w:val="left"/>
      <w:pPr>
        <w:ind w:left="5040" w:hanging="360"/>
      </w:pPr>
      <w:rPr>
        <w:rFonts w:ascii="Symbol" w:hAnsi="Symbol" w:hint="default"/>
      </w:rPr>
    </w:lvl>
    <w:lvl w:ilvl="7" w:tplc="6D78F1B4" w:tentative="1">
      <w:start w:val="1"/>
      <w:numFmt w:val="bullet"/>
      <w:lvlText w:val="o"/>
      <w:lvlJc w:val="left"/>
      <w:pPr>
        <w:ind w:left="5760" w:hanging="360"/>
      </w:pPr>
      <w:rPr>
        <w:rFonts w:ascii="Courier New" w:hAnsi="Courier New" w:cs="Courier New" w:hint="default"/>
      </w:rPr>
    </w:lvl>
    <w:lvl w:ilvl="8" w:tplc="46103028" w:tentative="1">
      <w:start w:val="1"/>
      <w:numFmt w:val="bullet"/>
      <w:lvlText w:val=""/>
      <w:lvlJc w:val="left"/>
      <w:pPr>
        <w:ind w:left="6480" w:hanging="360"/>
      </w:pPr>
      <w:rPr>
        <w:rFonts w:ascii="Wingdings" w:hAnsi="Wingdings" w:hint="default"/>
      </w:rPr>
    </w:lvl>
  </w:abstractNum>
  <w:abstractNum w:abstractNumId="3" w15:restartNumberingAfterBreak="0">
    <w:nsid w:val="74BA41A8"/>
    <w:multiLevelType w:val="hybridMultilevel"/>
    <w:tmpl w:val="F4B0BCCC"/>
    <w:lvl w:ilvl="0" w:tplc="71A2DB78">
      <w:start w:val="1"/>
      <w:numFmt w:val="bullet"/>
      <w:lvlText w:val=""/>
      <w:lvlJc w:val="left"/>
      <w:pPr>
        <w:tabs>
          <w:tab w:val="num" w:pos="720"/>
        </w:tabs>
        <w:ind w:left="720" w:hanging="360"/>
      </w:pPr>
      <w:rPr>
        <w:rFonts w:ascii="Symbol" w:hAnsi="Symbol" w:hint="default"/>
      </w:rPr>
    </w:lvl>
    <w:lvl w:ilvl="1" w:tplc="0F8EFE64" w:tentative="1">
      <w:start w:val="1"/>
      <w:numFmt w:val="bullet"/>
      <w:lvlText w:val="o"/>
      <w:lvlJc w:val="left"/>
      <w:pPr>
        <w:ind w:left="1440" w:hanging="360"/>
      </w:pPr>
      <w:rPr>
        <w:rFonts w:ascii="Courier New" w:hAnsi="Courier New" w:cs="Courier New" w:hint="default"/>
      </w:rPr>
    </w:lvl>
    <w:lvl w:ilvl="2" w:tplc="F3CA311C" w:tentative="1">
      <w:start w:val="1"/>
      <w:numFmt w:val="bullet"/>
      <w:lvlText w:val=""/>
      <w:lvlJc w:val="left"/>
      <w:pPr>
        <w:ind w:left="2160" w:hanging="360"/>
      </w:pPr>
      <w:rPr>
        <w:rFonts w:ascii="Wingdings" w:hAnsi="Wingdings" w:hint="default"/>
      </w:rPr>
    </w:lvl>
    <w:lvl w:ilvl="3" w:tplc="4B0C6A16" w:tentative="1">
      <w:start w:val="1"/>
      <w:numFmt w:val="bullet"/>
      <w:lvlText w:val=""/>
      <w:lvlJc w:val="left"/>
      <w:pPr>
        <w:ind w:left="2880" w:hanging="360"/>
      </w:pPr>
      <w:rPr>
        <w:rFonts w:ascii="Symbol" w:hAnsi="Symbol" w:hint="default"/>
      </w:rPr>
    </w:lvl>
    <w:lvl w:ilvl="4" w:tplc="6BA87A52" w:tentative="1">
      <w:start w:val="1"/>
      <w:numFmt w:val="bullet"/>
      <w:lvlText w:val="o"/>
      <w:lvlJc w:val="left"/>
      <w:pPr>
        <w:ind w:left="3600" w:hanging="360"/>
      </w:pPr>
      <w:rPr>
        <w:rFonts w:ascii="Courier New" w:hAnsi="Courier New" w:cs="Courier New" w:hint="default"/>
      </w:rPr>
    </w:lvl>
    <w:lvl w:ilvl="5" w:tplc="3600F10E" w:tentative="1">
      <w:start w:val="1"/>
      <w:numFmt w:val="bullet"/>
      <w:lvlText w:val=""/>
      <w:lvlJc w:val="left"/>
      <w:pPr>
        <w:ind w:left="4320" w:hanging="360"/>
      </w:pPr>
      <w:rPr>
        <w:rFonts w:ascii="Wingdings" w:hAnsi="Wingdings" w:hint="default"/>
      </w:rPr>
    </w:lvl>
    <w:lvl w:ilvl="6" w:tplc="53AC4AD0" w:tentative="1">
      <w:start w:val="1"/>
      <w:numFmt w:val="bullet"/>
      <w:lvlText w:val=""/>
      <w:lvlJc w:val="left"/>
      <w:pPr>
        <w:ind w:left="5040" w:hanging="360"/>
      </w:pPr>
      <w:rPr>
        <w:rFonts w:ascii="Symbol" w:hAnsi="Symbol" w:hint="default"/>
      </w:rPr>
    </w:lvl>
    <w:lvl w:ilvl="7" w:tplc="72548A48" w:tentative="1">
      <w:start w:val="1"/>
      <w:numFmt w:val="bullet"/>
      <w:lvlText w:val="o"/>
      <w:lvlJc w:val="left"/>
      <w:pPr>
        <w:ind w:left="5760" w:hanging="360"/>
      </w:pPr>
      <w:rPr>
        <w:rFonts w:ascii="Courier New" w:hAnsi="Courier New" w:cs="Courier New" w:hint="default"/>
      </w:rPr>
    </w:lvl>
    <w:lvl w:ilvl="8" w:tplc="5AB2EDB4"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D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722"/>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2C93"/>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637B"/>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4607"/>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2095"/>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A61"/>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2C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CD8"/>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B6E"/>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50E"/>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24F"/>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998"/>
    <w:rsid w:val="004B772A"/>
    <w:rsid w:val="004C302F"/>
    <w:rsid w:val="004C4609"/>
    <w:rsid w:val="004C4B8A"/>
    <w:rsid w:val="004C52EF"/>
    <w:rsid w:val="004C5F34"/>
    <w:rsid w:val="004C600C"/>
    <w:rsid w:val="004C7888"/>
    <w:rsid w:val="004D1AC9"/>
    <w:rsid w:val="004D27DE"/>
    <w:rsid w:val="004D3F41"/>
    <w:rsid w:val="004D5098"/>
    <w:rsid w:val="004D6497"/>
    <w:rsid w:val="004E0B79"/>
    <w:rsid w:val="004E0E60"/>
    <w:rsid w:val="004E12A3"/>
    <w:rsid w:val="004E15CC"/>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117"/>
    <w:rsid w:val="00546923"/>
    <w:rsid w:val="00551CA6"/>
    <w:rsid w:val="00554720"/>
    <w:rsid w:val="00555034"/>
    <w:rsid w:val="005570D2"/>
    <w:rsid w:val="00561528"/>
    <w:rsid w:val="0056153F"/>
    <w:rsid w:val="00561B14"/>
    <w:rsid w:val="00562C87"/>
    <w:rsid w:val="005636BD"/>
    <w:rsid w:val="005666D5"/>
    <w:rsid w:val="005669A7"/>
    <w:rsid w:val="00573401"/>
    <w:rsid w:val="00576714"/>
    <w:rsid w:val="0057685A"/>
    <w:rsid w:val="0057715F"/>
    <w:rsid w:val="005815E0"/>
    <w:rsid w:val="005832EE"/>
    <w:rsid w:val="005847EF"/>
    <w:rsid w:val="005851E6"/>
    <w:rsid w:val="005878B7"/>
    <w:rsid w:val="00592C9A"/>
    <w:rsid w:val="00593DF8"/>
    <w:rsid w:val="00595745"/>
    <w:rsid w:val="00596FDB"/>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276F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6CCD"/>
    <w:rsid w:val="00717739"/>
    <w:rsid w:val="00717DE4"/>
    <w:rsid w:val="00721724"/>
    <w:rsid w:val="00722EC5"/>
    <w:rsid w:val="00723326"/>
    <w:rsid w:val="00724252"/>
    <w:rsid w:val="007267DD"/>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07F96"/>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6899"/>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480"/>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4F1E"/>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E00"/>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2696"/>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23D3"/>
    <w:rsid w:val="00AD304B"/>
    <w:rsid w:val="00AD4497"/>
    <w:rsid w:val="00AD606F"/>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3FB7"/>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2561"/>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5745"/>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4FAC"/>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55D2"/>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6C1"/>
    <w:rsid w:val="00D730FA"/>
    <w:rsid w:val="00D76631"/>
    <w:rsid w:val="00D768B7"/>
    <w:rsid w:val="00D77492"/>
    <w:rsid w:val="00D811E8"/>
    <w:rsid w:val="00D81A44"/>
    <w:rsid w:val="00D83072"/>
    <w:rsid w:val="00D83ABC"/>
    <w:rsid w:val="00D84870"/>
    <w:rsid w:val="00D90583"/>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AC6"/>
    <w:rsid w:val="00DB6CB6"/>
    <w:rsid w:val="00DB758F"/>
    <w:rsid w:val="00DC1F1B"/>
    <w:rsid w:val="00DC3D8F"/>
    <w:rsid w:val="00DC42E8"/>
    <w:rsid w:val="00DC6DBB"/>
    <w:rsid w:val="00DC7761"/>
    <w:rsid w:val="00DD0022"/>
    <w:rsid w:val="00DD073C"/>
    <w:rsid w:val="00DD128C"/>
    <w:rsid w:val="00DD1B8F"/>
    <w:rsid w:val="00DD3F1D"/>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0DC"/>
    <w:rsid w:val="00E1228E"/>
    <w:rsid w:val="00E13374"/>
    <w:rsid w:val="00E14079"/>
    <w:rsid w:val="00E15F90"/>
    <w:rsid w:val="00E16D3E"/>
    <w:rsid w:val="00E17167"/>
    <w:rsid w:val="00E20520"/>
    <w:rsid w:val="00E21D55"/>
    <w:rsid w:val="00E21FDC"/>
    <w:rsid w:val="00E2551E"/>
    <w:rsid w:val="00E2606B"/>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2A97"/>
    <w:rsid w:val="00E93DEF"/>
    <w:rsid w:val="00E947B1"/>
    <w:rsid w:val="00E96852"/>
    <w:rsid w:val="00EA16AC"/>
    <w:rsid w:val="00EA1845"/>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A63"/>
    <w:rsid w:val="00EE2E34"/>
    <w:rsid w:val="00EE2E91"/>
    <w:rsid w:val="00EE3370"/>
    <w:rsid w:val="00EE43A2"/>
    <w:rsid w:val="00EE46B7"/>
    <w:rsid w:val="00EE5A49"/>
    <w:rsid w:val="00EE664B"/>
    <w:rsid w:val="00EF10BA"/>
    <w:rsid w:val="00EF125C"/>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0BB"/>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E4B"/>
    <w:rsid w:val="00F6514B"/>
    <w:rsid w:val="00F6533E"/>
    <w:rsid w:val="00F6587F"/>
    <w:rsid w:val="00F67981"/>
    <w:rsid w:val="00F706CA"/>
    <w:rsid w:val="00F70F8D"/>
    <w:rsid w:val="00F71C5A"/>
    <w:rsid w:val="00F7304A"/>
    <w:rsid w:val="00F733A4"/>
    <w:rsid w:val="00F7758F"/>
    <w:rsid w:val="00F82811"/>
    <w:rsid w:val="00F84153"/>
    <w:rsid w:val="00F85661"/>
    <w:rsid w:val="00F913BF"/>
    <w:rsid w:val="00F96602"/>
    <w:rsid w:val="00F9735A"/>
    <w:rsid w:val="00FA32FC"/>
    <w:rsid w:val="00FA59FD"/>
    <w:rsid w:val="00FA5D8C"/>
    <w:rsid w:val="00FA6403"/>
    <w:rsid w:val="00FB16CD"/>
    <w:rsid w:val="00FB73AE"/>
    <w:rsid w:val="00FC5388"/>
    <w:rsid w:val="00FC657E"/>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61F65A-F984-4B11-86E5-77B2D317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7715F"/>
    <w:rPr>
      <w:sz w:val="16"/>
      <w:szCs w:val="16"/>
    </w:rPr>
  </w:style>
  <w:style w:type="paragraph" w:styleId="CommentText">
    <w:name w:val="annotation text"/>
    <w:basedOn w:val="Normal"/>
    <w:link w:val="CommentTextChar"/>
    <w:semiHidden/>
    <w:unhideWhenUsed/>
    <w:rsid w:val="0057715F"/>
    <w:rPr>
      <w:sz w:val="20"/>
      <w:szCs w:val="20"/>
    </w:rPr>
  </w:style>
  <w:style w:type="character" w:customStyle="1" w:styleId="CommentTextChar">
    <w:name w:val="Comment Text Char"/>
    <w:basedOn w:val="DefaultParagraphFont"/>
    <w:link w:val="CommentText"/>
    <w:semiHidden/>
    <w:rsid w:val="0057715F"/>
  </w:style>
  <w:style w:type="paragraph" w:styleId="CommentSubject">
    <w:name w:val="annotation subject"/>
    <w:basedOn w:val="CommentText"/>
    <w:next w:val="CommentText"/>
    <w:link w:val="CommentSubjectChar"/>
    <w:semiHidden/>
    <w:unhideWhenUsed/>
    <w:rsid w:val="0057715F"/>
    <w:rPr>
      <w:b/>
      <w:bCs/>
    </w:rPr>
  </w:style>
  <w:style w:type="character" w:customStyle="1" w:styleId="CommentSubjectChar">
    <w:name w:val="Comment Subject Char"/>
    <w:basedOn w:val="CommentTextChar"/>
    <w:link w:val="CommentSubject"/>
    <w:semiHidden/>
    <w:rsid w:val="0057715F"/>
    <w:rPr>
      <w:b/>
      <w:bCs/>
    </w:rPr>
  </w:style>
  <w:style w:type="paragraph" w:styleId="Revision">
    <w:name w:val="Revision"/>
    <w:hidden/>
    <w:uiPriority w:val="99"/>
    <w:semiHidden/>
    <w:rsid w:val="00932480"/>
    <w:rPr>
      <w:sz w:val="24"/>
      <w:szCs w:val="24"/>
    </w:rPr>
  </w:style>
  <w:style w:type="paragraph" w:styleId="ListParagraph">
    <w:name w:val="List Paragraph"/>
    <w:basedOn w:val="Normal"/>
    <w:uiPriority w:val="34"/>
    <w:qFormat/>
    <w:rsid w:val="000C2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4343</Characters>
  <Application>Microsoft Office Word</Application>
  <DocSecurity>4</DocSecurity>
  <Lines>97</Lines>
  <Paragraphs>31</Paragraphs>
  <ScaleCrop>false</ScaleCrop>
  <HeadingPairs>
    <vt:vector size="2" baseType="variant">
      <vt:variant>
        <vt:lpstr>Title</vt:lpstr>
      </vt:variant>
      <vt:variant>
        <vt:i4>1</vt:i4>
      </vt:variant>
    </vt:vector>
  </HeadingPairs>
  <TitlesOfParts>
    <vt:vector size="1" baseType="lpstr">
      <vt:lpstr>BA - HB01772 (Committee Report (Substituted))</vt:lpstr>
    </vt:vector>
  </TitlesOfParts>
  <Company>State of Texas</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22958</dc:subject>
  <dc:creator>State of Texas</dc:creator>
  <dc:description>HB 1772 by Ashby-(H)Agriculture &amp; Livestock (Substitute Document Number: 88R 17973)</dc:description>
  <cp:lastModifiedBy>Matthew Lee</cp:lastModifiedBy>
  <cp:revision>2</cp:revision>
  <cp:lastPrinted>2003-11-26T17:21:00Z</cp:lastPrinted>
  <dcterms:created xsi:type="dcterms:W3CDTF">2023-04-17T19:16:00Z</dcterms:created>
  <dcterms:modified xsi:type="dcterms:W3CDTF">2023-04-17T19:16:00Z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23.101.1257</vt:lpwstr>
  </property>
</Properties>
</file>