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CD3" w:rsidRDefault="00580C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921DB570D1B4E71AFED53A705B842BD"/>
          </w:placeholder>
        </w:sdtPr>
        <w:sdtContent>
          <w:r w:rsidRPr="005C2A78">
            <w:rPr>
              <w:rFonts w:cs="Times New Roman"/>
              <w:b/>
              <w:szCs w:val="24"/>
              <w:u w:val="single"/>
            </w:rPr>
            <w:t>BILL ANALYSIS</w:t>
          </w:r>
        </w:sdtContent>
      </w:sdt>
    </w:p>
    <w:p w:rsidR="00580CD3" w:rsidRPr="00585C31" w:rsidRDefault="00580CD3" w:rsidP="000F1DF9">
      <w:pPr>
        <w:spacing w:after="0" w:line="240" w:lineRule="auto"/>
        <w:rPr>
          <w:rFonts w:cs="Times New Roman"/>
          <w:szCs w:val="24"/>
        </w:rPr>
      </w:pPr>
    </w:p>
    <w:p w:rsidR="00580CD3" w:rsidRPr="00585C31" w:rsidRDefault="00580C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0CD3" w:rsidTr="000F1DF9">
        <w:tc>
          <w:tcPr>
            <w:tcW w:w="2718" w:type="dxa"/>
          </w:tcPr>
          <w:p w:rsidR="00580CD3" w:rsidRPr="005C2A78" w:rsidRDefault="00580CD3" w:rsidP="006D756B">
            <w:pPr>
              <w:rPr>
                <w:rFonts w:cs="Times New Roman"/>
                <w:szCs w:val="24"/>
              </w:rPr>
            </w:pPr>
            <w:sdt>
              <w:sdtPr>
                <w:rPr>
                  <w:rFonts w:cs="Times New Roman"/>
                  <w:szCs w:val="24"/>
                </w:rPr>
                <w:alias w:val="Agency Title"/>
                <w:tag w:val="AgencyTitleContentControl"/>
                <w:id w:val="1920747753"/>
                <w:lock w:val="sdtContentLocked"/>
                <w:placeholder>
                  <w:docPart w:val="C474FE59407A4B179180236760ECFCE5"/>
                </w:placeholder>
              </w:sdtPr>
              <w:sdtEndPr>
                <w:rPr>
                  <w:rFonts w:cstheme="minorBidi"/>
                  <w:szCs w:val="22"/>
                </w:rPr>
              </w:sdtEndPr>
              <w:sdtContent>
                <w:r>
                  <w:rPr>
                    <w:rFonts w:cs="Times New Roman"/>
                    <w:szCs w:val="24"/>
                  </w:rPr>
                  <w:t>Senate Research Center</w:t>
                </w:r>
              </w:sdtContent>
            </w:sdt>
          </w:p>
        </w:tc>
        <w:tc>
          <w:tcPr>
            <w:tcW w:w="6858" w:type="dxa"/>
          </w:tcPr>
          <w:p w:rsidR="00580CD3" w:rsidRPr="00FF6471" w:rsidRDefault="00580CD3" w:rsidP="000F1DF9">
            <w:pPr>
              <w:jc w:val="right"/>
              <w:rPr>
                <w:rFonts w:cs="Times New Roman"/>
                <w:szCs w:val="24"/>
              </w:rPr>
            </w:pPr>
            <w:sdt>
              <w:sdtPr>
                <w:rPr>
                  <w:rFonts w:cs="Times New Roman"/>
                  <w:szCs w:val="24"/>
                </w:rPr>
                <w:alias w:val="Bill Number"/>
                <w:tag w:val="BillNumberOne"/>
                <w:id w:val="-410784069"/>
                <w:lock w:val="sdtContentLocked"/>
                <w:placeholder>
                  <w:docPart w:val="BBAC482F18694D6682FA3FCE3C1538D7"/>
                </w:placeholder>
              </w:sdtPr>
              <w:sdtContent>
                <w:r>
                  <w:rPr>
                    <w:rFonts w:cs="Times New Roman"/>
                    <w:szCs w:val="24"/>
                  </w:rPr>
                  <w:t>C.S.H.B. 1879</w:t>
                </w:r>
              </w:sdtContent>
            </w:sdt>
          </w:p>
        </w:tc>
      </w:tr>
      <w:tr w:rsidR="00580CD3" w:rsidTr="000F1DF9">
        <w:sdt>
          <w:sdtPr>
            <w:rPr>
              <w:rFonts w:cs="Times New Roman"/>
              <w:szCs w:val="24"/>
            </w:rPr>
            <w:alias w:val="TLCNumber"/>
            <w:tag w:val="TLCNumber"/>
            <w:id w:val="-542600604"/>
            <w:lock w:val="sdtLocked"/>
            <w:placeholder>
              <w:docPart w:val="69ADDD1BDD6D4260A5C0C39BE3129AA0"/>
            </w:placeholder>
          </w:sdtPr>
          <w:sdtContent>
            <w:tc>
              <w:tcPr>
                <w:tcW w:w="2718" w:type="dxa"/>
              </w:tcPr>
              <w:p w:rsidR="00580CD3" w:rsidRPr="000F1DF9" w:rsidRDefault="00580CD3" w:rsidP="00C65088">
                <w:pPr>
                  <w:rPr>
                    <w:rFonts w:cs="Times New Roman"/>
                    <w:szCs w:val="24"/>
                  </w:rPr>
                </w:pPr>
                <w:r>
                  <w:rPr>
                    <w:rFonts w:cs="Times New Roman"/>
                    <w:szCs w:val="24"/>
                  </w:rPr>
                  <w:t>88R30437 KKR-F</w:t>
                </w:r>
              </w:p>
            </w:tc>
          </w:sdtContent>
        </w:sdt>
        <w:tc>
          <w:tcPr>
            <w:tcW w:w="6858" w:type="dxa"/>
          </w:tcPr>
          <w:p w:rsidR="00580CD3" w:rsidRPr="005C2A78" w:rsidRDefault="00580CD3" w:rsidP="00073EDD">
            <w:pPr>
              <w:jc w:val="right"/>
              <w:rPr>
                <w:rFonts w:cs="Times New Roman"/>
                <w:szCs w:val="24"/>
              </w:rPr>
            </w:pPr>
            <w:sdt>
              <w:sdtPr>
                <w:rPr>
                  <w:rFonts w:cs="Times New Roman"/>
                  <w:szCs w:val="24"/>
                </w:rPr>
                <w:alias w:val="Author Label"/>
                <w:tag w:val="By"/>
                <w:id w:val="72399597"/>
                <w:lock w:val="sdtLocked"/>
                <w:placeholder>
                  <w:docPart w:val="FB70ACC4AFEB498B922B93F0AF004C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F85C87EF3E41E28F6CB83BB4E21D6C"/>
                </w:placeholder>
              </w:sdtPr>
              <w:sdtContent>
                <w:r>
                  <w:rPr>
                    <w:rFonts w:cs="Times New Roman"/>
                    <w:szCs w:val="24"/>
                  </w:rPr>
                  <w:t>Darby et al.</w:t>
                </w:r>
              </w:sdtContent>
            </w:sdt>
            <w:sdt>
              <w:sdtPr>
                <w:rPr>
                  <w:rFonts w:cs="Times New Roman"/>
                  <w:szCs w:val="24"/>
                </w:rPr>
                <w:alias w:val="Sponsor"/>
                <w:tag w:val="Sponsor"/>
                <w:id w:val="-2039656131"/>
                <w:lock w:val="sdtContentLocked"/>
                <w:placeholder>
                  <w:docPart w:val="FE4E3E29CD824041B29979BC0245449F"/>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E90B57E972B8445DBACFE0CF06DCA674"/>
                </w:placeholder>
                <w:showingPlcHdr/>
              </w:sdtPr>
              <w:sdtContent/>
            </w:sdt>
          </w:p>
        </w:tc>
      </w:tr>
      <w:tr w:rsidR="00580CD3" w:rsidTr="000F1DF9">
        <w:tc>
          <w:tcPr>
            <w:tcW w:w="2718" w:type="dxa"/>
          </w:tcPr>
          <w:p w:rsidR="00580CD3" w:rsidRPr="00BC7495" w:rsidRDefault="00580CD3" w:rsidP="000F1DF9">
            <w:pPr>
              <w:rPr>
                <w:rFonts w:cs="Times New Roman"/>
                <w:szCs w:val="24"/>
              </w:rPr>
            </w:pPr>
          </w:p>
        </w:tc>
        <w:sdt>
          <w:sdtPr>
            <w:rPr>
              <w:rFonts w:cs="Times New Roman"/>
              <w:szCs w:val="24"/>
            </w:rPr>
            <w:alias w:val="Committee"/>
            <w:tag w:val="Committee"/>
            <w:id w:val="1914272295"/>
            <w:lock w:val="sdtContentLocked"/>
            <w:placeholder>
              <w:docPart w:val="71FEC6711C4F4C8FAF792C8DA78574C3"/>
            </w:placeholder>
          </w:sdtPr>
          <w:sdtContent>
            <w:tc>
              <w:tcPr>
                <w:tcW w:w="6858" w:type="dxa"/>
              </w:tcPr>
              <w:p w:rsidR="00580CD3" w:rsidRPr="00FF6471" w:rsidRDefault="00580CD3" w:rsidP="000F1DF9">
                <w:pPr>
                  <w:jc w:val="right"/>
                  <w:rPr>
                    <w:rFonts w:cs="Times New Roman"/>
                    <w:szCs w:val="24"/>
                  </w:rPr>
                </w:pPr>
                <w:r>
                  <w:rPr>
                    <w:rFonts w:cs="Times New Roman"/>
                    <w:szCs w:val="24"/>
                  </w:rPr>
                  <w:t>Health &amp; Human Services</w:t>
                </w:r>
              </w:p>
            </w:tc>
          </w:sdtContent>
        </w:sdt>
      </w:tr>
      <w:tr w:rsidR="00580CD3" w:rsidTr="000F1DF9">
        <w:tc>
          <w:tcPr>
            <w:tcW w:w="2718" w:type="dxa"/>
          </w:tcPr>
          <w:p w:rsidR="00580CD3" w:rsidRPr="00BC7495" w:rsidRDefault="00580CD3" w:rsidP="000F1DF9">
            <w:pPr>
              <w:rPr>
                <w:rFonts w:cs="Times New Roman"/>
                <w:szCs w:val="24"/>
              </w:rPr>
            </w:pPr>
          </w:p>
        </w:tc>
        <w:sdt>
          <w:sdtPr>
            <w:rPr>
              <w:rFonts w:cs="Times New Roman"/>
              <w:szCs w:val="24"/>
            </w:rPr>
            <w:alias w:val="Date"/>
            <w:tag w:val="DateContentControl"/>
            <w:id w:val="1178081906"/>
            <w:lock w:val="sdtLocked"/>
            <w:placeholder>
              <w:docPart w:val="3B835363DB8841C38FA87E12EE40B7BD"/>
            </w:placeholder>
            <w:date w:fullDate="2023-05-19T00:00:00Z">
              <w:dateFormat w:val="M/d/yyyy"/>
              <w:lid w:val="en-US"/>
              <w:storeMappedDataAs w:val="dateTime"/>
              <w:calendar w:val="gregorian"/>
            </w:date>
          </w:sdtPr>
          <w:sdtContent>
            <w:tc>
              <w:tcPr>
                <w:tcW w:w="6858" w:type="dxa"/>
              </w:tcPr>
              <w:p w:rsidR="00580CD3" w:rsidRPr="00FF6471" w:rsidRDefault="00580CD3" w:rsidP="000F1DF9">
                <w:pPr>
                  <w:jc w:val="right"/>
                  <w:rPr>
                    <w:rFonts w:cs="Times New Roman"/>
                    <w:szCs w:val="24"/>
                  </w:rPr>
                </w:pPr>
                <w:r>
                  <w:rPr>
                    <w:rFonts w:cs="Times New Roman"/>
                    <w:szCs w:val="24"/>
                  </w:rPr>
                  <w:t>5/19/2023</w:t>
                </w:r>
              </w:p>
            </w:tc>
          </w:sdtContent>
        </w:sdt>
      </w:tr>
      <w:tr w:rsidR="00580CD3" w:rsidTr="000F1DF9">
        <w:tc>
          <w:tcPr>
            <w:tcW w:w="2718" w:type="dxa"/>
          </w:tcPr>
          <w:p w:rsidR="00580CD3" w:rsidRPr="00BC7495" w:rsidRDefault="00580CD3" w:rsidP="000F1DF9">
            <w:pPr>
              <w:rPr>
                <w:rFonts w:cs="Times New Roman"/>
                <w:szCs w:val="24"/>
              </w:rPr>
            </w:pPr>
          </w:p>
        </w:tc>
        <w:sdt>
          <w:sdtPr>
            <w:rPr>
              <w:rFonts w:cs="Times New Roman"/>
              <w:szCs w:val="24"/>
            </w:rPr>
            <w:alias w:val="BA Version"/>
            <w:tag w:val="BAVersion"/>
            <w:id w:val="-1685590809"/>
            <w:lock w:val="sdtContentLocked"/>
            <w:placeholder>
              <w:docPart w:val="F34CCA5674684DD584465F2FC2C932EE"/>
            </w:placeholder>
          </w:sdtPr>
          <w:sdtContent>
            <w:tc>
              <w:tcPr>
                <w:tcW w:w="6858" w:type="dxa"/>
              </w:tcPr>
              <w:p w:rsidR="00580CD3" w:rsidRPr="00FF6471" w:rsidRDefault="00580CD3" w:rsidP="000F1DF9">
                <w:pPr>
                  <w:jc w:val="right"/>
                  <w:rPr>
                    <w:rFonts w:cs="Times New Roman"/>
                    <w:szCs w:val="24"/>
                  </w:rPr>
                </w:pPr>
                <w:r>
                  <w:rPr>
                    <w:rFonts w:cs="Times New Roman"/>
                    <w:szCs w:val="24"/>
                  </w:rPr>
                  <w:t>Committee Report (Substituted)</w:t>
                </w:r>
              </w:p>
            </w:tc>
          </w:sdtContent>
        </w:sdt>
      </w:tr>
    </w:tbl>
    <w:p w:rsidR="00580CD3" w:rsidRPr="00FF6471" w:rsidRDefault="00580CD3" w:rsidP="000F1DF9">
      <w:pPr>
        <w:spacing w:after="0" w:line="240" w:lineRule="auto"/>
        <w:rPr>
          <w:rFonts w:cs="Times New Roman"/>
          <w:szCs w:val="24"/>
        </w:rPr>
      </w:pPr>
    </w:p>
    <w:p w:rsidR="00580CD3" w:rsidRPr="00FF6471" w:rsidRDefault="00580CD3" w:rsidP="000F1DF9">
      <w:pPr>
        <w:spacing w:after="0" w:line="240" w:lineRule="auto"/>
        <w:rPr>
          <w:rFonts w:cs="Times New Roman"/>
          <w:szCs w:val="24"/>
        </w:rPr>
      </w:pPr>
    </w:p>
    <w:p w:rsidR="00580CD3" w:rsidRPr="00FF6471" w:rsidRDefault="00580C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D35CEEDF9F41FD8E323BD43D84C8F0"/>
        </w:placeholder>
      </w:sdtPr>
      <w:sdtContent>
        <w:p w:rsidR="00580CD3" w:rsidRDefault="00580C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0D5D84C81D14B40859181451EE72045"/>
        </w:placeholder>
      </w:sdtPr>
      <w:sdtContent>
        <w:p w:rsidR="00580CD3" w:rsidRDefault="00580CD3" w:rsidP="00794727">
          <w:pPr>
            <w:pStyle w:val="NormalWeb"/>
            <w:spacing w:before="0" w:beforeAutospacing="0" w:after="0" w:afterAutospacing="0"/>
            <w:jc w:val="both"/>
            <w:divId w:val="417866902"/>
            <w:rPr>
              <w:rFonts w:eastAsia="Times New Roman"/>
              <w:bCs/>
            </w:rPr>
          </w:pPr>
        </w:p>
        <w:p w:rsidR="00580CD3" w:rsidRPr="00794727" w:rsidRDefault="00580CD3" w:rsidP="00794727">
          <w:pPr>
            <w:pStyle w:val="NormalWeb"/>
            <w:spacing w:before="0" w:beforeAutospacing="0" w:after="0" w:afterAutospacing="0"/>
            <w:jc w:val="both"/>
            <w:divId w:val="417866902"/>
          </w:pPr>
          <w:r w:rsidRPr="00794727">
            <w:t>The current mental health workforce in Texas is not meeting the critical demand for essential mental health services, and the pipeline for training the additional workforce is insufficient. The state is investing in new mental health facilities without a long-term plan for the personnel needed to support the facilities. Allowing licensed marriage and family therapist associates, licensed master social workers, and licensed professional counselor associates under clinical supervision to be reimbursed through Medicaid while completing their clinical training will incentivize graduates to become clinicians and could increase the number of providers who are able to serve Texans receiving Medicaid. H.B. 1879 seeks to provide for this change.</w:t>
          </w:r>
        </w:p>
        <w:p w:rsidR="00580CD3" w:rsidRPr="00794727" w:rsidRDefault="00580CD3" w:rsidP="00794727">
          <w:pPr>
            <w:pStyle w:val="NormalWeb"/>
            <w:spacing w:before="0" w:beforeAutospacing="0" w:after="0" w:afterAutospacing="0"/>
            <w:jc w:val="both"/>
            <w:divId w:val="417866902"/>
          </w:pPr>
          <w:r w:rsidRPr="00794727">
            <w:t> </w:t>
          </w:r>
        </w:p>
        <w:p w:rsidR="00580CD3" w:rsidRPr="00794727" w:rsidRDefault="00580CD3" w:rsidP="00794727">
          <w:pPr>
            <w:pStyle w:val="NormalWeb"/>
            <w:spacing w:before="0" w:beforeAutospacing="0" w:after="0" w:afterAutospacing="0"/>
            <w:jc w:val="both"/>
            <w:divId w:val="417866902"/>
          </w:pPr>
          <w:r w:rsidRPr="00794727">
            <w:t>(Original Author's/Sponsor's Statement of Intent)</w:t>
          </w:r>
        </w:p>
        <w:p w:rsidR="00580CD3" w:rsidRPr="00D70925" w:rsidRDefault="00580CD3" w:rsidP="00794727">
          <w:pPr>
            <w:spacing w:after="0" w:line="240" w:lineRule="auto"/>
            <w:jc w:val="both"/>
            <w:rPr>
              <w:rFonts w:eastAsia="Times New Roman" w:cs="Times New Roman"/>
              <w:bCs/>
              <w:szCs w:val="24"/>
            </w:rPr>
          </w:pPr>
        </w:p>
      </w:sdtContent>
    </w:sdt>
    <w:p w:rsidR="00580CD3" w:rsidRDefault="00580CD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1879 </w:t>
      </w:r>
      <w:bookmarkStart w:id="1" w:name="AmendsCurrentLaw"/>
      <w:bookmarkEnd w:id="1"/>
      <w:r>
        <w:rPr>
          <w:rFonts w:cs="Times New Roman"/>
          <w:szCs w:val="24"/>
        </w:rPr>
        <w:t xml:space="preserve">amends current law </w:t>
      </w:r>
      <w:r>
        <w:t>relating to the provision of counseling services by certain providers under Medicaid and reimbursement for those services.</w:t>
      </w:r>
    </w:p>
    <w:p w:rsidR="00580CD3" w:rsidRPr="008D2723" w:rsidRDefault="00580CD3" w:rsidP="000F1DF9">
      <w:pPr>
        <w:spacing w:after="0" w:line="240" w:lineRule="auto"/>
        <w:jc w:val="both"/>
        <w:rPr>
          <w:rFonts w:eastAsia="Times New Roman" w:cs="Times New Roman"/>
          <w:szCs w:val="24"/>
        </w:rPr>
      </w:pPr>
    </w:p>
    <w:p w:rsidR="00580CD3" w:rsidRPr="005C2A78" w:rsidRDefault="00580CD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EFB5CB7ECA7478B980A922207CAA1A8"/>
          </w:placeholder>
        </w:sdtPr>
        <w:sdtContent>
          <w:r>
            <w:rPr>
              <w:rFonts w:eastAsia="Times New Roman" w:cs="Times New Roman"/>
              <w:b/>
              <w:szCs w:val="24"/>
              <w:u w:val="single"/>
            </w:rPr>
            <w:t>RULEMAKING AUTHORITY</w:t>
          </w:r>
        </w:sdtContent>
      </w:sdt>
    </w:p>
    <w:p w:rsidR="00580CD3" w:rsidRPr="006529C4" w:rsidRDefault="00580CD3" w:rsidP="00774EC7">
      <w:pPr>
        <w:spacing w:after="0" w:line="240" w:lineRule="auto"/>
        <w:jc w:val="both"/>
        <w:rPr>
          <w:rFonts w:cs="Times New Roman"/>
          <w:szCs w:val="24"/>
        </w:rPr>
      </w:pPr>
    </w:p>
    <w:p w:rsidR="00580CD3" w:rsidRPr="006529C4" w:rsidRDefault="00580CD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80CD3" w:rsidRPr="006529C4" w:rsidRDefault="00580CD3" w:rsidP="00E9153B">
      <w:pPr>
        <w:spacing w:after="0" w:line="240" w:lineRule="auto"/>
        <w:jc w:val="both"/>
        <w:rPr>
          <w:rFonts w:cs="Times New Roman"/>
          <w:szCs w:val="24"/>
        </w:rPr>
      </w:pPr>
    </w:p>
    <w:p w:rsidR="00580CD3" w:rsidRPr="005C2A78" w:rsidRDefault="00580CD3" w:rsidP="00E9153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A753CDEDB4455FAD8A9E3BE511FFA7"/>
          </w:placeholder>
        </w:sdtPr>
        <w:sdtContent>
          <w:r>
            <w:rPr>
              <w:rFonts w:eastAsia="Times New Roman" w:cs="Times New Roman"/>
              <w:b/>
              <w:szCs w:val="24"/>
              <w:u w:val="single"/>
            </w:rPr>
            <w:t>SECTION BY SECTION ANALYSIS</w:t>
          </w:r>
        </w:sdtContent>
      </w:sdt>
    </w:p>
    <w:p w:rsidR="00580CD3" w:rsidRPr="005C2A78" w:rsidRDefault="00580CD3" w:rsidP="00E9153B">
      <w:pPr>
        <w:spacing w:after="0" w:line="240" w:lineRule="auto"/>
        <w:jc w:val="both"/>
        <w:rPr>
          <w:rFonts w:eastAsia="Times New Roman" w:cs="Times New Roman"/>
          <w:szCs w:val="24"/>
        </w:rPr>
      </w:pPr>
    </w:p>
    <w:p w:rsidR="00580CD3" w:rsidRPr="008D2723" w:rsidRDefault="00580CD3" w:rsidP="00E9153B">
      <w:pPr>
        <w:spacing w:after="0" w:line="240" w:lineRule="auto"/>
        <w:jc w:val="both"/>
        <w:rPr>
          <w:rFonts w:eastAsia="Times New Roman" w:cs="Times New Roman"/>
          <w:szCs w:val="24"/>
        </w:rPr>
      </w:pPr>
      <w:r w:rsidRPr="008D2723">
        <w:rPr>
          <w:rFonts w:eastAsia="Times New Roman" w:cs="Times New Roman"/>
          <w:szCs w:val="24"/>
        </w:rPr>
        <w:t>SECTION 1. Amends Section 32.027, Human Resources Code, by amending Subsection (l) and adding Subsection (m), as follows:</w:t>
      </w:r>
    </w:p>
    <w:p w:rsidR="00580CD3" w:rsidRPr="008D2723" w:rsidRDefault="00580CD3" w:rsidP="00E9153B">
      <w:pPr>
        <w:spacing w:after="0" w:line="240" w:lineRule="auto"/>
        <w:jc w:val="both"/>
        <w:rPr>
          <w:rFonts w:eastAsia="Times New Roman" w:cs="Times New Roman"/>
          <w:szCs w:val="24"/>
        </w:rPr>
      </w:pPr>
    </w:p>
    <w:p w:rsidR="00580CD3" w:rsidRPr="008D2723" w:rsidRDefault="00580CD3" w:rsidP="00E9153B">
      <w:pPr>
        <w:spacing w:after="0" w:line="240" w:lineRule="auto"/>
        <w:ind w:left="720"/>
        <w:jc w:val="both"/>
        <w:rPr>
          <w:rFonts w:eastAsia="Times New Roman" w:cs="Times New Roman"/>
          <w:szCs w:val="24"/>
        </w:rPr>
      </w:pPr>
      <w:r w:rsidRPr="008D2723">
        <w:rPr>
          <w:rFonts w:eastAsia="Times New Roman" w:cs="Times New Roman"/>
          <w:szCs w:val="24"/>
        </w:rPr>
        <w:t xml:space="preserve">(l) Refers to a licensed clinical social worker, rather than a licensed master social worker. </w:t>
      </w:r>
    </w:p>
    <w:p w:rsidR="00580CD3" w:rsidRPr="008D2723" w:rsidRDefault="00580CD3" w:rsidP="00E9153B">
      <w:pPr>
        <w:spacing w:after="0" w:line="240" w:lineRule="auto"/>
        <w:ind w:left="720"/>
        <w:jc w:val="both"/>
        <w:rPr>
          <w:rFonts w:eastAsia="Times New Roman" w:cs="Times New Roman"/>
          <w:szCs w:val="24"/>
        </w:rPr>
      </w:pPr>
    </w:p>
    <w:p w:rsidR="00580CD3" w:rsidRPr="008D2723" w:rsidRDefault="00580CD3" w:rsidP="00E9153B">
      <w:pPr>
        <w:spacing w:after="0" w:line="240" w:lineRule="auto"/>
        <w:ind w:left="720"/>
        <w:jc w:val="both"/>
        <w:rPr>
          <w:rFonts w:eastAsia="Times New Roman" w:cs="Times New Roman"/>
          <w:szCs w:val="24"/>
        </w:rPr>
      </w:pPr>
      <w:r w:rsidRPr="008D2723">
        <w:rPr>
          <w:rFonts w:eastAsia="Times New Roman" w:cs="Times New Roman"/>
          <w:szCs w:val="24"/>
        </w:rPr>
        <w:t>(m) Requires the Health and Human Services Commission (HHSC) to assure that a recipient of medical assistance under Chapter 32 (Medical Assistance Program) is authorized to select the following to perform any health care service or procedure covered under the medical assistance program, including a service or procedure performed at a federally qualified health center as defined by 42 U.S.C. Section 1396d(l)(2)(B), if the selected person is licensed and authorized by law to perform the service or procedure:</w:t>
      </w:r>
    </w:p>
    <w:p w:rsidR="00580CD3" w:rsidRPr="008D2723" w:rsidRDefault="00580CD3" w:rsidP="00E9153B">
      <w:pPr>
        <w:spacing w:after="0" w:line="240" w:lineRule="auto"/>
        <w:ind w:left="1440"/>
        <w:jc w:val="both"/>
        <w:rPr>
          <w:rFonts w:eastAsia="Times New Roman" w:cs="Times New Roman"/>
          <w:szCs w:val="24"/>
        </w:rPr>
      </w:pPr>
    </w:p>
    <w:p w:rsidR="00580CD3" w:rsidRPr="008D2723" w:rsidRDefault="00580CD3" w:rsidP="00E9153B">
      <w:pPr>
        <w:spacing w:after="0" w:line="240" w:lineRule="auto"/>
        <w:ind w:left="1440"/>
        <w:jc w:val="both"/>
        <w:rPr>
          <w:rFonts w:eastAsia="Times New Roman" w:cs="Times New Roman"/>
          <w:szCs w:val="24"/>
        </w:rPr>
      </w:pPr>
      <w:r w:rsidRPr="008D2723">
        <w:rPr>
          <w:rFonts w:eastAsia="Times New Roman" w:cs="Times New Roman"/>
          <w:szCs w:val="24"/>
        </w:rPr>
        <w:t>(1) a licensed marriage and family therapist associate, as defined by Section 502.002 (Definitions), Occupations Code, who is working toward fulfilling the supervised practice requirements to be licensed as a licensed marriage and family therapist, as defined by that section;</w:t>
      </w:r>
    </w:p>
    <w:p w:rsidR="00580CD3" w:rsidRPr="008D2723" w:rsidRDefault="00580CD3" w:rsidP="00E9153B">
      <w:pPr>
        <w:spacing w:after="0" w:line="240" w:lineRule="auto"/>
        <w:ind w:left="1440"/>
        <w:jc w:val="both"/>
        <w:rPr>
          <w:rFonts w:eastAsia="Times New Roman" w:cs="Times New Roman"/>
          <w:szCs w:val="24"/>
        </w:rPr>
      </w:pPr>
    </w:p>
    <w:p w:rsidR="00580CD3" w:rsidRPr="008D2723" w:rsidRDefault="00580CD3" w:rsidP="00E9153B">
      <w:pPr>
        <w:spacing w:after="0" w:line="240" w:lineRule="auto"/>
        <w:ind w:left="1440"/>
        <w:jc w:val="both"/>
        <w:rPr>
          <w:rFonts w:eastAsia="Times New Roman" w:cs="Times New Roman"/>
          <w:szCs w:val="24"/>
        </w:rPr>
      </w:pPr>
      <w:r w:rsidRPr="008D2723">
        <w:rPr>
          <w:rFonts w:eastAsia="Times New Roman" w:cs="Times New Roman"/>
          <w:szCs w:val="24"/>
        </w:rPr>
        <w:t>(2) a licensed master social worker, as defined by Section 505.002, Occupations Code, who is actively pursuing the education and training required to be licensed as a licensed clinical social worker, as defined by that section; or</w:t>
      </w:r>
    </w:p>
    <w:p w:rsidR="00580CD3" w:rsidRPr="008D2723" w:rsidRDefault="00580CD3" w:rsidP="00E9153B">
      <w:pPr>
        <w:spacing w:after="0" w:line="240" w:lineRule="auto"/>
        <w:ind w:left="1440"/>
        <w:jc w:val="both"/>
        <w:rPr>
          <w:rFonts w:eastAsia="Times New Roman" w:cs="Times New Roman"/>
          <w:szCs w:val="24"/>
        </w:rPr>
      </w:pPr>
    </w:p>
    <w:p w:rsidR="00580CD3" w:rsidRPr="008D2723" w:rsidRDefault="00580CD3" w:rsidP="00E9153B">
      <w:pPr>
        <w:spacing w:after="0" w:line="240" w:lineRule="auto"/>
        <w:ind w:left="1440"/>
        <w:jc w:val="both"/>
        <w:rPr>
          <w:rFonts w:eastAsia="Times New Roman" w:cs="Times New Roman"/>
          <w:szCs w:val="24"/>
        </w:rPr>
      </w:pPr>
      <w:r w:rsidRPr="008D2723">
        <w:rPr>
          <w:rFonts w:eastAsia="Times New Roman" w:cs="Times New Roman"/>
          <w:szCs w:val="24"/>
        </w:rPr>
        <w:t>(3) a licensed professional counselor associate, as described by 22 T.A.C. Chapter 681, who is working toward fulfilling the supervised practice requirements to be licensed as a licensed professional counselor, as defined by Section 503.002 (General Definitions), Occupations Code.</w:t>
      </w:r>
    </w:p>
    <w:p w:rsidR="00580CD3" w:rsidRPr="008D2723" w:rsidRDefault="00580CD3" w:rsidP="00E9153B">
      <w:pPr>
        <w:spacing w:after="0" w:line="240" w:lineRule="auto"/>
        <w:jc w:val="both"/>
        <w:rPr>
          <w:rFonts w:eastAsia="Times New Roman" w:cs="Times New Roman"/>
          <w:szCs w:val="24"/>
        </w:rPr>
      </w:pPr>
    </w:p>
    <w:p w:rsidR="00580CD3" w:rsidRPr="008D2723" w:rsidRDefault="00580CD3" w:rsidP="00E9153B">
      <w:pPr>
        <w:spacing w:after="0" w:line="240" w:lineRule="auto"/>
        <w:jc w:val="both"/>
        <w:rPr>
          <w:rFonts w:eastAsia="Times New Roman" w:cs="Times New Roman"/>
          <w:szCs w:val="24"/>
        </w:rPr>
      </w:pPr>
      <w:r w:rsidRPr="008D2723">
        <w:rPr>
          <w:rFonts w:eastAsia="Times New Roman" w:cs="Times New Roman"/>
          <w:szCs w:val="24"/>
        </w:rPr>
        <w:t>SECTION 2. Amends Subchapter B, Chapter 32, Human Resources Code, by adding Section 32.079, as follows:</w:t>
      </w:r>
    </w:p>
    <w:p w:rsidR="00580CD3" w:rsidRPr="008D2723" w:rsidRDefault="00580CD3" w:rsidP="00E9153B">
      <w:pPr>
        <w:spacing w:after="0" w:line="240" w:lineRule="auto"/>
        <w:jc w:val="both"/>
        <w:rPr>
          <w:rFonts w:eastAsia="Times New Roman" w:cs="Times New Roman"/>
          <w:szCs w:val="24"/>
        </w:rPr>
      </w:pPr>
    </w:p>
    <w:p w:rsidR="00580CD3" w:rsidRDefault="00580CD3" w:rsidP="00E9153B">
      <w:pPr>
        <w:spacing w:after="0" w:line="240" w:lineRule="auto"/>
        <w:ind w:left="720"/>
        <w:jc w:val="both"/>
        <w:rPr>
          <w:rFonts w:eastAsia="Times New Roman" w:cs="Times New Roman"/>
          <w:szCs w:val="24"/>
        </w:rPr>
      </w:pPr>
      <w:r w:rsidRPr="008D2723">
        <w:rPr>
          <w:rFonts w:eastAsia="Times New Roman" w:cs="Times New Roman"/>
          <w:szCs w:val="24"/>
        </w:rPr>
        <w:t>Sec. 32.079. REIMBURSEMENT FOR CERTAIN COUNSELING SERVICES. (a) Requires HHSC</w:t>
      </w:r>
      <w:r>
        <w:rPr>
          <w:rFonts w:eastAsia="Times New Roman" w:cs="Times New Roman"/>
          <w:szCs w:val="24"/>
        </w:rPr>
        <w:t xml:space="preserve">, </w:t>
      </w:r>
      <w:r>
        <w:t xml:space="preserve">subject to Subsection (b), </w:t>
      </w:r>
      <w:r w:rsidRPr="008D2723">
        <w:rPr>
          <w:rFonts w:eastAsia="Times New Roman" w:cs="Times New Roman"/>
          <w:szCs w:val="24"/>
        </w:rPr>
        <w:t xml:space="preserve">to provide reimbursement under the medical assistance program to a provider described by Section 32.027(m) who is selected by a recipient of medical assistance and who provides a service or procedure covered under the medical assistance program that the provider is authorized by law to perform. Requires HHSC to ensure that the provider is reimbursed at a rate equal to </w:t>
      </w:r>
      <w:r>
        <w:rPr>
          <w:rFonts w:eastAsia="Times New Roman" w:cs="Times New Roman"/>
          <w:szCs w:val="24"/>
        </w:rPr>
        <w:t>50</w:t>
      </w:r>
      <w:r w:rsidRPr="008D2723">
        <w:rPr>
          <w:rFonts w:eastAsia="Times New Roman" w:cs="Times New Roman"/>
          <w:szCs w:val="24"/>
        </w:rPr>
        <w:t xml:space="preserve"> percent of the reimbursement rate established for a licensed psychiatrist or licensed psychologist for providing similar services.</w:t>
      </w:r>
    </w:p>
    <w:p w:rsidR="00580CD3" w:rsidRDefault="00580CD3" w:rsidP="00E9153B">
      <w:pPr>
        <w:spacing w:after="0" w:line="240" w:lineRule="auto"/>
        <w:ind w:left="720"/>
        <w:jc w:val="both"/>
        <w:rPr>
          <w:rFonts w:eastAsia="Times New Roman" w:cs="Times New Roman"/>
          <w:szCs w:val="24"/>
        </w:rPr>
      </w:pPr>
    </w:p>
    <w:p w:rsidR="00580CD3" w:rsidRPr="008D2723" w:rsidRDefault="00580CD3" w:rsidP="00E9153B">
      <w:pPr>
        <w:spacing w:after="0" w:line="240" w:lineRule="auto"/>
        <w:ind w:left="1440"/>
        <w:jc w:val="both"/>
        <w:rPr>
          <w:rFonts w:eastAsia="Times New Roman" w:cs="Times New Roman"/>
          <w:szCs w:val="24"/>
        </w:rPr>
      </w:pPr>
      <w:r>
        <w:rPr>
          <w:rFonts w:eastAsia="Times New Roman" w:cs="Times New Roman"/>
          <w:szCs w:val="24"/>
        </w:rPr>
        <w:t xml:space="preserve">(b) </w:t>
      </w:r>
      <w:r>
        <w:t>Requires HHSC to ensure that reimbursement provided to a provider under Subsection (a) is limited to not more than 3,000 hours or, if applicable, the number of hours of clinical practice or other experience the provider is required to complete to qualify for the applicable license.</w:t>
      </w:r>
    </w:p>
    <w:p w:rsidR="00580CD3" w:rsidRPr="008D2723" w:rsidRDefault="00580CD3" w:rsidP="00E9153B">
      <w:pPr>
        <w:spacing w:after="0" w:line="240" w:lineRule="auto"/>
        <w:jc w:val="both"/>
        <w:rPr>
          <w:rFonts w:eastAsia="Times New Roman" w:cs="Times New Roman"/>
          <w:szCs w:val="24"/>
        </w:rPr>
      </w:pPr>
    </w:p>
    <w:p w:rsidR="00580CD3" w:rsidRPr="008D2723" w:rsidRDefault="00580CD3" w:rsidP="00E9153B">
      <w:pPr>
        <w:spacing w:after="0" w:line="240" w:lineRule="auto"/>
        <w:ind w:left="1440"/>
        <w:jc w:val="both"/>
        <w:rPr>
          <w:rFonts w:eastAsia="Times New Roman" w:cs="Times New Roman"/>
          <w:szCs w:val="24"/>
        </w:rPr>
      </w:pPr>
      <w:r w:rsidRPr="008D2723">
        <w:rPr>
          <w:rFonts w:eastAsia="Times New Roman" w:cs="Times New Roman"/>
          <w:szCs w:val="24"/>
        </w:rPr>
        <w:t>(</w:t>
      </w:r>
      <w:r>
        <w:rPr>
          <w:rFonts w:eastAsia="Times New Roman" w:cs="Times New Roman"/>
          <w:szCs w:val="24"/>
        </w:rPr>
        <w:t>c</w:t>
      </w:r>
      <w:r w:rsidRPr="008D2723">
        <w:rPr>
          <w:rFonts w:eastAsia="Times New Roman" w:cs="Times New Roman"/>
          <w:szCs w:val="24"/>
        </w:rPr>
        <w:t>) Requires that this section be liberally construed.</w:t>
      </w:r>
    </w:p>
    <w:p w:rsidR="00580CD3" w:rsidRPr="008D2723" w:rsidRDefault="00580CD3" w:rsidP="00E9153B">
      <w:pPr>
        <w:spacing w:after="0" w:line="240" w:lineRule="auto"/>
        <w:jc w:val="both"/>
        <w:rPr>
          <w:rFonts w:eastAsia="Times New Roman" w:cs="Times New Roman"/>
          <w:szCs w:val="24"/>
        </w:rPr>
      </w:pPr>
    </w:p>
    <w:p w:rsidR="00580CD3" w:rsidRPr="008D2723" w:rsidRDefault="00580CD3" w:rsidP="00E9153B">
      <w:pPr>
        <w:spacing w:after="0" w:line="240" w:lineRule="auto"/>
        <w:jc w:val="both"/>
        <w:rPr>
          <w:rFonts w:eastAsia="Times New Roman" w:cs="Times New Roman"/>
          <w:szCs w:val="24"/>
        </w:rPr>
      </w:pPr>
      <w:r w:rsidRPr="008D2723">
        <w:rPr>
          <w:rFonts w:eastAsia="Times New Roman" w:cs="Times New Roman"/>
          <w:szCs w:val="24"/>
        </w:rPr>
        <w:t>SECTION 3. Requires a state agency, if necessary for implementation of a provision of this Act, to request a waiver or authorization from a federal agency, and authorizes delay of implementation until such a waiver or authorization is granted.</w:t>
      </w:r>
    </w:p>
    <w:p w:rsidR="00580CD3" w:rsidRPr="008D2723" w:rsidRDefault="00580CD3" w:rsidP="00E9153B">
      <w:pPr>
        <w:spacing w:after="0" w:line="240" w:lineRule="auto"/>
        <w:jc w:val="both"/>
        <w:rPr>
          <w:rFonts w:eastAsia="Times New Roman" w:cs="Times New Roman"/>
          <w:szCs w:val="24"/>
        </w:rPr>
      </w:pPr>
    </w:p>
    <w:p w:rsidR="00580CD3" w:rsidRPr="00C8671F" w:rsidRDefault="00580CD3" w:rsidP="00E9153B">
      <w:pPr>
        <w:spacing w:after="0" w:line="240" w:lineRule="auto"/>
        <w:jc w:val="both"/>
        <w:rPr>
          <w:rFonts w:eastAsia="Times New Roman" w:cs="Times New Roman"/>
          <w:szCs w:val="24"/>
        </w:rPr>
      </w:pPr>
      <w:r w:rsidRPr="008D2723">
        <w:rPr>
          <w:rFonts w:eastAsia="Times New Roman" w:cs="Times New Roman"/>
          <w:szCs w:val="24"/>
        </w:rPr>
        <w:t>SECTION 4. Effective date: September 1, 2023.</w:t>
      </w:r>
    </w:p>
    <w:sectPr w:rsidR="00580CD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1B9" w:rsidRDefault="00E701B9" w:rsidP="000F1DF9">
      <w:pPr>
        <w:spacing w:after="0" w:line="240" w:lineRule="auto"/>
      </w:pPr>
      <w:r>
        <w:separator/>
      </w:r>
    </w:p>
  </w:endnote>
  <w:endnote w:type="continuationSeparator" w:id="0">
    <w:p w:rsidR="00E701B9" w:rsidRDefault="00E701B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701B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0CD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80CD3">
                <w:rPr>
                  <w:sz w:val="20"/>
                  <w:szCs w:val="20"/>
                </w:rPr>
                <w:t>C.S.H.B. 1879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80CD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701B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1B9" w:rsidRDefault="00E701B9" w:rsidP="000F1DF9">
      <w:pPr>
        <w:spacing w:after="0" w:line="240" w:lineRule="auto"/>
      </w:pPr>
      <w:r>
        <w:separator/>
      </w:r>
    </w:p>
  </w:footnote>
  <w:footnote w:type="continuationSeparator" w:id="0">
    <w:p w:rsidR="00E701B9" w:rsidRDefault="00E701B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0CD3"/>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01B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CE6C2"/>
  <w15:docId w15:val="{936F1FB0-7EB6-43A2-A63E-C7C7A188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0C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921DB570D1B4E71AFED53A705B842BD"/>
        <w:category>
          <w:name w:val="General"/>
          <w:gallery w:val="placeholder"/>
        </w:category>
        <w:types>
          <w:type w:val="bbPlcHdr"/>
        </w:types>
        <w:behaviors>
          <w:behavior w:val="content"/>
        </w:behaviors>
        <w:guid w:val="{A417B1C4-7158-448E-B1DE-D764B6FABCFD}"/>
      </w:docPartPr>
      <w:docPartBody>
        <w:p w:rsidR="00000000" w:rsidRDefault="00533733"/>
      </w:docPartBody>
    </w:docPart>
    <w:docPart>
      <w:docPartPr>
        <w:name w:val="C474FE59407A4B179180236760ECFCE5"/>
        <w:category>
          <w:name w:val="General"/>
          <w:gallery w:val="placeholder"/>
        </w:category>
        <w:types>
          <w:type w:val="bbPlcHdr"/>
        </w:types>
        <w:behaviors>
          <w:behavior w:val="content"/>
        </w:behaviors>
        <w:guid w:val="{F2C19836-2CCE-43A1-9862-2E8C2A40F965}"/>
      </w:docPartPr>
      <w:docPartBody>
        <w:p w:rsidR="00000000" w:rsidRDefault="00533733"/>
      </w:docPartBody>
    </w:docPart>
    <w:docPart>
      <w:docPartPr>
        <w:name w:val="BBAC482F18694D6682FA3FCE3C1538D7"/>
        <w:category>
          <w:name w:val="General"/>
          <w:gallery w:val="placeholder"/>
        </w:category>
        <w:types>
          <w:type w:val="bbPlcHdr"/>
        </w:types>
        <w:behaviors>
          <w:behavior w:val="content"/>
        </w:behaviors>
        <w:guid w:val="{84A8CB6F-13B9-471F-89A0-A841EC65F8EF}"/>
      </w:docPartPr>
      <w:docPartBody>
        <w:p w:rsidR="00000000" w:rsidRDefault="00533733"/>
      </w:docPartBody>
    </w:docPart>
    <w:docPart>
      <w:docPartPr>
        <w:name w:val="69ADDD1BDD6D4260A5C0C39BE3129AA0"/>
        <w:category>
          <w:name w:val="General"/>
          <w:gallery w:val="placeholder"/>
        </w:category>
        <w:types>
          <w:type w:val="bbPlcHdr"/>
        </w:types>
        <w:behaviors>
          <w:behavior w:val="content"/>
        </w:behaviors>
        <w:guid w:val="{567939D7-F85C-4B1A-84C0-D16F242C21CF}"/>
      </w:docPartPr>
      <w:docPartBody>
        <w:p w:rsidR="00000000" w:rsidRDefault="00533733"/>
      </w:docPartBody>
    </w:docPart>
    <w:docPart>
      <w:docPartPr>
        <w:name w:val="FB70ACC4AFEB498B922B93F0AF004CA8"/>
        <w:category>
          <w:name w:val="General"/>
          <w:gallery w:val="placeholder"/>
        </w:category>
        <w:types>
          <w:type w:val="bbPlcHdr"/>
        </w:types>
        <w:behaviors>
          <w:behavior w:val="content"/>
        </w:behaviors>
        <w:guid w:val="{C5C84FC4-34C8-4156-A9E0-A32A9623195E}"/>
      </w:docPartPr>
      <w:docPartBody>
        <w:p w:rsidR="00000000" w:rsidRDefault="00533733"/>
      </w:docPartBody>
    </w:docPart>
    <w:docPart>
      <w:docPartPr>
        <w:name w:val="A5F85C87EF3E41E28F6CB83BB4E21D6C"/>
        <w:category>
          <w:name w:val="General"/>
          <w:gallery w:val="placeholder"/>
        </w:category>
        <w:types>
          <w:type w:val="bbPlcHdr"/>
        </w:types>
        <w:behaviors>
          <w:behavior w:val="content"/>
        </w:behaviors>
        <w:guid w:val="{4E129C18-7FEB-4C00-BB2B-E98934E40FE7}"/>
      </w:docPartPr>
      <w:docPartBody>
        <w:p w:rsidR="00000000" w:rsidRDefault="00533733"/>
      </w:docPartBody>
    </w:docPart>
    <w:docPart>
      <w:docPartPr>
        <w:name w:val="FE4E3E29CD824041B29979BC0245449F"/>
        <w:category>
          <w:name w:val="General"/>
          <w:gallery w:val="placeholder"/>
        </w:category>
        <w:types>
          <w:type w:val="bbPlcHdr"/>
        </w:types>
        <w:behaviors>
          <w:behavior w:val="content"/>
        </w:behaviors>
        <w:guid w:val="{2E50C074-FA5E-49ED-8CD2-051BE4CCDA5B}"/>
      </w:docPartPr>
      <w:docPartBody>
        <w:p w:rsidR="00000000" w:rsidRDefault="00533733"/>
      </w:docPartBody>
    </w:docPart>
    <w:docPart>
      <w:docPartPr>
        <w:name w:val="E90B57E972B8445DBACFE0CF06DCA674"/>
        <w:category>
          <w:name w:val="General"/>
          <w:gallery w:val="placeholder"/>
        </w:category>
        <w:types>
          <w:type w:val="bbPlcHdr"/>
        </w:types>
        <w:behaviors>
          <w:behavior w:val="content"/>
        </w:behaviors>
        <w:guid w:val="{E89E0CA0-37CF-42B6-B744-9BE7CD9BB491}"/>
      </w:docPartPr>
      <w:docPartBody>
        <w:p w:rsidR="00000000" w:rsidRDefault="00533733"/>
      </w:docPartBody>
    </w:docPart>
    <w:docPart>
      <w:docPartPr>
        <w:name w:val="71FEC6711C4F4C8FAF792C8DA78574C3"/>
        <w:category>
          <w:name w:val="General"/>
          <w:gallery w:val="placeholder"/>
        </w:category>
        <w:types>
          <w:type w:val="bbPlcHdr"/>
        </w:types>
        <w:behaviors>
          <w:behavior w:val="content"/>
        </w:behaviors>
        <w:guid w:val="{4D02159D-4504-4ABE-87C5-63A43EC40541}"/>
      </w:docPartPr>
      <w:docPartBody>
        <w:p w:rsidR="00000000" w:rsidRDefault="00533733"/>
      </w:docPartBody>
    </w:docPart>
    <w:docPart>
      <w:docPartPr>
        <w:name w:val="3B835363DB8841C38FA87E12EE40B7BD"/>
        <w:category>
          <w:name w:val="General"/>
          <w:gallery w:val="placeholder"/>
        </w:category>
        <w:types>
          <w:type w:val="bbPlcHdr"/>
        </w:types>
        <w:behaviors>
          <w:behavior w:val="content"/>
        </w:behaviors>
        <w:guid w:val="{9C737F13-1B13-4D37-AF06-0B322F0F87C6}"/>
      </w:docPartPr>
      <w:docPartBody>
        <w:p w:rsidR="00000000" w:rsidRDefault="00033172" w:rsidP="00033172">
          <w:pPr>
            <w:pStyle w:val="3B835363DB8841C38FA87E12EE40B7BD"/>
          </w:pPr>
          <w:r w:rsidRPr="00A30DD1">
            <w:rPr>
              <w:rStyle w:val="PlaceholderText"/>
            </w:rPr>
            <w:t>Click here to enter a date.</w:t>
          </w:r>
        </w:p>
      </w:docPartBody>
    </w:docPart>
    <w:docPart>
      <w:docPartPr>
        <w:name w:val="F34CCA5674684DD584465F2FC2C932EE"/>
        <w:category>
          <w:name w:val="General"/>
          <w:gallery w:val="placeholder"/>
        </w:category>
        <w:types>
          <w:type w:val="bbPlcHdr"/>
        </w:types>
        <w:behaviors>
          <w:behavior w:val="content"/>
        </w:behaviors>
        <w:guid w:val="{F1924045-E884-4C6C-A108-728274DE1F83}"/>
      </w:docPartPr>
      <w:docPartBody>
        <w:p w:rsidR="00000000" w:rsidRDefault="00533733"/>
      </w:docPartBody>
    </w:docPart>
    <w:docPart>
      <w:docPartPr>
        <w:name w:val="51D35CEEDF9F41FD8E323BD43D84C8F0"/>
        <w:category>
          <w:name w:val="General"/>
          <w:gallery w:val="placeholder"/>
        </w:category>
        <w:types>
          <w:type w:val="bbPlcHdr"/>
        </w:types>
        <w:behaviors>
          <w:behavior w:val="content"/>
        </w:behaviors>
        <w:guid w:val="{23362513-16E2-4D48-A87F-95B79F3B537E}"/>
      </w:docPartPr>
      <w:docPartBody>
        <w:p w:rsidR="00000000" w:rsidRDefault="00533733"/>
      </w:docPartBody>
    </w:docPart>
    <w:docPart>
      <w:docPartPr>
        <w:name w:val="B0D5D84C81D14B40859181451EE72045"/>
        <w:category>
          <w:name w:val="General"/>
          <w:gallery w:val="placeholder"/>
        </w:category>
        <w:types>
          <w:type w:val="bbPlcHdr"/>
        </w:types>
        <w:behaviors>
          <w:behavior w:val="content"/>
        </w:behaviors>
        <w:guid w:val="{D445058B-3CA9-41F4-8930-165C0DBA4523}"/>
      </w:docPartPr>
      <w:docPartBody>
        <w:p w:rsidR="00000000" w:rsidRDefault="00033172" w:rsidP="00033172">
          <w:pPr>
            <w:pStyle w:val="B0D5D84C81D14B40859181451EE72045"/>
          </w:pPr>
          <w:r>
            <w:rPr>
              <w:rFonts w:eastAsia="Times New Roman" w:cs="Times New Roman"/>
              <w:bCs/>
              <w:szCs w:val="24"/>
            </w:rPr>
            <w:t xml:space="preserve"> </w:t>
          </w:r>
        </w:p>
      </w:docPartBody>
    </w:docPart>
    <w:docPart>
      <w:docPartPr>
        <w:name w:val="BEFB5CB7ECA7478B980A922207CAA1A8"/>
        <w:category>
          <w:name w:val="General"/>
          <w:gallery w:val="placeholder"/>
        </w:category>
        <w:types>
          <w:type w:val="bbPlcHdr"/>
        </w:types>
        <w:behaviors>
          <w:behavior w:val="content"/>
        </w:behaviors>
        <w:guid w:val="{3C99C081-B9AF-4480-AA0B-5AA5C248A381}"/>
      </w:docPartPr>
      <w:docPartBody>
        <w:p w:rsidR="00000000" w:rsidRDefault="00533733"/>
      </w:docPartBody>
    </w:docPart>
    <w:docPart>
      <w:docPartPr>
        <w:name w:val="33A753CDEDB4455FAD8A9E3BE511FFA7"/>
        <w:category>
          <w:name w:val="General"/>
          <w:gallery w:val="placeholder"/>
        </w:category>
        <w:types>
          <w:type w:val="bbPlcHdr"/>
        </w:types>
        <w:behaviors>
          <w:behavior w:val="content"/>
        </w:behaviors>
        <w:guid w:val="{2F3F6D6F-704D-4778-A9F3-283AA5B7EEDC}"/>
      </w:docPartPr>
      <w:docPartBody>
        <w:p w:rsidR="00000000" w:rsidRDefault="005337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3172"/>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373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172"/>
    <w:rPr>
      <w:color w:val="808080"/>
    </w:rPr>
  </w:style>
  <w:style w:type="paragraph" w:customStyle="1" w:styleId="3B835363DB8841C38FA87E12EE40B7BD">
    <w:name w:val="3B835363DB8841C38FA87E12EE40B7BD"/>
    <w:rsid w:val="00033172"/>
    <w:pPr>
      <w:spacing w:after="160" w:line="259" w:lineRule="auto"/>
    </w:pPr>
  </w:style>
  <w:style w:type="paragraph" w:customStyle="1" w:styleId="B0D5D84C81D14B40859181451EE72045">
    <w:name w:val="B0D5D84C81D14B40859181451EE72045"/>
    <w:rsid w:val="0003317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633</Words>
  <Characters>3610</Characters>
  <Application>Microsoft Office Word</Application>
  <DocSecurity>0</DocSecurity>
  <Lines>30</Lines>
  <Paragraphs>8</Paragraphs>
  <ScaleCrop>false</ScaleCrop>
  <Company>Texas Legislative Council</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2023-05-20T21:26:00Z</dcterms:modified>
</cp:coreProperties>
</file>

<file path=docProps/custom.xml><?xml version="1.0" encoding="utf-8"?>
<op:Properties xmlns:vt="http://schemas.openxmlformats.org/officeDocument/2006/docPropsVTypes" xmlns:op="http://schemas.openxmlformats.org/officeDocument/2006/custom-properties"/>
</file>