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F7734" w14:paraId="087D728F" w14:textId="77777777" w:rsidTr="00345119">
        <w:tc>
          <w:tcPr>
            <w:tcW w:w="9576" w:type="dxa"/>
            <w:noWrap/>
          </w:tcPr>
          <w:p w14:paraId="33DB8B58" w14:textId="77777777" w:rsidR="008423E4" w:rsidRPr="0022177D" w:rsidRDefault="00566A11" w:rsidP="00F17335">
            <w:pPr>
              <w:pStyle w:val="Heading1"/>
            </w:pPr>
            <w:r w:rsidRPr="00631897">
              <w:t>BILL ANALYSIS</w:t>
            </w:r>
          </w:p>
        </w:tc>
      </w:tr>
    </w:tbl>
    <w:p w14:paraId="4FA08548" w14:textId="77777777" w:rsidR="008423E4" w:rsidRPr="0022177D" w:rsidRDefault="008423E4" w:rsidP="00F17335">
      <w:pPr>
        <w:jc w:val="center"/>
      </w:pPr>
    </w:p>
    <w:p w14:paraId="5C25F0DF" w14:textId="77777777" w:rsidR="008423E4" w:rsidRPr="00B31F0E" w:rsidRDefault="008423E4" w:rsidP="00F17335"/>
    <w:p w14:paraId="3696936C" w14:textId="77777777" w:rsidR="008423E4" w:rsidRPr="00742794" w:rsidRDefault="008423E4" w:rsidP="00F1733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F7734" w14:paraId="771A016D" w14:textId="77777777" w:rsidTr="00345119">
        <w:tc>
          <w:tcPr>
            <w:tcW w:w="9576" w:type="dxa"/>
          </w:tcPr>
          <w:p w14:paraId="49A26C1A" w14:textId="331C259F" w:rsidR="008423E4" w:rsidRPr="00861995" w:rsidRDefault="00566A11" w:rsidP="00F17335">
            <w:pPr>
              <w:jc w:val="right"/>
            </w:pPr>
            <w:r>
              <w:t>H.B. 1898</w:t>
            </w:r>
          </w:p>
        </w:tc>
      </w:tr>
      <w:tr w:rsidR="009F7734" w14:paraId="42C4A93A" w14:textId="77777777" w:rsidTr="00345119">
        <w:tc>
          <w:tcPr>
            <w:tcW w:w="9576" w:type="dxa"/>
          </w:tcPr>
          <w:p w14:paraId="3BB5A696" w14:textId="50352090" w:rsidR="008423E4" w:rsidRPr="00861995" w:rsidRDefault="00566A11" w:rsidP="00F17335">
            <w:pPr>
              <w:jc w:val="right"/>
            </w:pPr>
            <w:r>
              <w:t xml:space="preserve">By: </w:t>
            </w:r>
            <w:r w:rsidR="006730B8">
              <w:t>Jetton</w:t>
            </w:r>
          </w:p>
        </w:tc>
      </w:tr>
      <w:tr w:rsidR="009F7734" w14:paraId="55C9D08D" w14:textId="77777777" w:rsidTr="00345119">
        <w:tc>
          <w:tcPr>
            <w:tcW w:w="9576" w:type="dxa"/>
          </w:tcPr>
          <w:p w14:paraId="0D9CDCA8" w14:textId="501192E0" w:rsidR="008423E4" w:rsidRPr="00861995" w:rsidRDefault="00566A11" w:rsidP="00F17335">
            <w:pPr>
              <w:jc w:val="right"/>
            </w:pPr>
            <w:r>
              <w:t>Youth Health &amp; Safety, Select</w:t>
            </w:r>
          </w:p>
        </w:tc>
      </w:tr>
      <w:tr w:rsidR="009F7734" w14:paraId="0F1A6F0B" w14:textId="77777777" w:rsidTr="00345119">
        <w:tc>
          <w:tcPr>
            <w:tcW w:w="9576" w:type="dxa"/>
          </w:tcPr>
          <w:p w14:paraId="3A52A1EA" w14:textId="55C2D1F6" w:rsidR="008423E4" w:rsidRDefault="00566A11" w:rsidP="00F17335">
            <w:pPr>
              <w:jc w:val="right"/>
            </w:pPr>
            <w:r>
              <w:t>Committee Report (Unamended)</w:t>
            </w:r>
          </w:p>
        </w:tc>
      </w:tr>
    </w:tbl>
    <w:p w14:paraId="0422B518" w14:textId="77777777" w:rsidR="008423E4" w:rsidRDefault="008423E4" w:rsidP="00F17335">
      <w:pPr>
        <w:tabs>
          <w:tab w:val="right" w:pos="9360"/>
        </w:tabs>
      </w:pPr>
    </w:p>
    <w:p w14:paraId="428A00C2" w14:textId="77777777" w:rsidR="008423E4" w:rsidRDefault="008423E4" w:rsidP="00F17335"/>
    <w:p w14:paraId="434BDE4E" w14:textId="77777777" w:rsidR="008423E4" w:rsidRDefault="008423E4" w:rsidP="00F1733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F7734" w14:paraId="398C587D" w14:textId="77777777" w:rsidTr="00345119">
        <w:tc>
          <w:tcPr>
            <w:tcW w:w="9576" w:type="dxa"/>
          </w:tcPr>
          <w:p w14:paraId="509C2948" w14:textId="77777777" w:rsidR="008423E4" w:rsidRPr="00A8133F" w:rsidRDefault="00566A11" w:rsidP="00F1733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E88BEC" w14:textId="77777777" w:rsidR="008423E4" w:rsidRDefault="008423E4" w:rsidP="00F17335"/>
          <w:p w14:paraId="214C8B44" w14:textId="3DCA63C3" w:rsidR="008423E4" w:rsidRDefault="00566A11" w:rsidP="00F17335">
            <w:pPr>
              <w:pStyle w:val="Header"/>
              <w:jc w:val="both"/>
            </w:pPr>
            <w:r w:rsidRPr="00C247CB">
              <w:t xml:space="preserve">Texas children and youth face mental health </w:t>
            </w:r>
            <w:r w:rsidR="00401ED3">
              <w:t xml:space="preserve">struggles </w:t>
            </w:r>
            <w:r w:rsidRPr="00C247CB">
              <w:t>due in part to gaps in the continuum of children</w:t>
            </w:r>
            <w:r w:rsidR="00FB3DE8">
              <w:t>'</w:t>
            </w:r>
            <w:r w:rsidRPr="00C247CB">
              <w:t>s mental health care. While the legislature has made strong investments in prevention and early intervention, a larger focus on the full continuum of care, including inpatient mental health services, is needed to address these serious and all too often dea</w:t>
            </w:r>
            <w:r w:rsidRPr="00C247CB">
              <w:t xml:space="preserve">dly issues. Additionally, </w:t>
            </w:r>
            <w:r w:rsidR="001678D1">
              <w:t>c</w:t>
            </w:r>
            <w:r w:rsidRPr="00C247CB">
              <w:t>hildren</w:t>
            </w:r>
            <w:r w:rsidR="00FB3DE8">
              <w:t>'</w:t>
            </w:r>
            <w:r w:rsidRPr="00C247CB">
              <w:t>s hospitals are experiencing a staggering increase in the number of children with mental health issues</w:t>
            </w:r>
            <w:r w:rsidR="001678D1">
              <w:t>,</w:t>
            </w:r>
            <w:r w:rsidRPr="00C247CB">
              <w:t xml:space="preserve"> </w:t>
            </w:r>
            <w:r w:rsidR="001678D1">
              <w:t>and a</w:t>
            </w:r>
            <w:r w:rsidRPr="00C247CB">
              <w:t xml:space="preserve"> delay in care can have dire consequences. When long delays</w:t>
            </w:r>
            <w:r w:rsidR="001678D1">
              <w:t xml:space="preserve"> occur</w:t>
            </w:r>
            <w:r w:rsidRPr="00C247CB">
              <w:t xml:space="preserve"> in accessing care, children and adolescents co</w:t>
            </w:r>
            <w:r w:rsidRPr="00C247CB">
              <w:t>me to children</w:t>
            </w:r>
            <w:r w:rsidR="00FB3DE8">
              <w:t>'</w:t>
            </w:r>
            <w:r w:rsidRPr="00C247CB">
              <w:t>s hospitals</w:t>
            </w:r>
            <w:r w:rsidR="00FB3DE8">
              <w:t>'</w:t>
            </w:r>
            <w:r w:rsidRPr="00C247CB">
              <w:t xml:space="preserve"> emergency departments in crisis.</w:t>
            </w:r>
            <w:r w:rsidR="001678D1">
              <w:t xml:space="preserve"> </w:t>
            </w:r>
            <w:r w:rsidRPr="00C247CB">
              <w:t>H</w:t>
            </w:r>
            <w:r w:rsidR="001678D1">
              <w:t>.</w:t>
            </w:r>
            <w:r w:rsidRPr="00C247CB">
              <w:t>B</w:t>
            </w:r>
            <w:r w:rsidR="001678D1">
              <w:t>.</w:t>
            </w:r>
            <w:r w:rsidR="00FB3DE8">
              <w:t> </w:t>
            </w:r>
            <w:r w:rsidRPr="00C247CB">
              <w:t xml:space="preserve">1898 </w:t>
            </w:r>
            <w:r w:rsidR="001678D1">
              <w:t>seeks to address these issue</w:t>
            </w:r>
            <w:r w:rsidR="00247C31">
              <w:t>s</w:t>
            </w:r>
            <w:r w:rsidR="001678D1">
              <w:t xml:space="preserve"> by </w:t>
            </w:r>
            <w:r w:rsidRPr="00C247CB">
              <w:t>establish</w:t>
            </w:r>
            <w:r w:rsidR="001678D1">
              <w:t>ing</w:t>
            </w:r>
            <w:r w:rsidRPr="00C247CB">
              <w:t xml:space="preserve"> a grant program to fund mental and behavioral health services </w:t>
            </w:r>
            <w:r w:rsidR="00D35225">
              <w:t xml:space="preserve">provided </w:t>
            </w:r>
            <w:r w:rsidRPr="00C247CB">
              <w:t>by certain children</w:t>
            </w:r>
            <w:r w:rsidR="00FB3DE8">
              <w:t>'</w:t>
            </w:r>
            <w:r w:rsidRPr="00C247CB">
              <w:t>s hospitals</w:t>
            </w:r>
            <w:r w:rsidR="00247C31">
              <w:t>.</w:t>
            </w:r>
          </w:p>
          <w:p w14:paraId="108781D4" w14:textId="77777777" w:rsidR="008423E4" w:rsidRPr="00E26B13" w:rsidRDefault="008423E4" w:rsidP="00F17335">
            <w:pPr>
              <w:rPr>
                <w:b/>
              </w:rPr>
            </w:pPr>
          </w:p>
        </w:tc>
      </w:tr>
      <w:tr w:rsidR="009F7734" w14:paraId="1CAE16FD" w14:textId="77777777" w:rsidTr="00345119">
        <w:tc>
          <w:tcPr>
            <w:tcW w:w="9576" w:type="dxa"/>
          </w:tcPr>
          <w:p w14:paraId="582B8F45" w14:textId="77777777" w:rsidR="0017725B" w:rsidRDefault="00566A11" w:rsidP="00F173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A243E6F" w14:textId="77777777" w:rsidR="0017725B" w:rsidRDefault="0017725B" w:rsidP="00F17335">
            <w:pPr>
              <w:rPr>
                <w:b/>
                <w:u w:val="single"/>
              </w:rPr>
            </w:pPr>
          </w:p>
          <w:p w14:paraId="264509F5" w14:textId="419BC19D" w:rsidR="000A340F" w:rsidRPr="000A340F" w:rsidRDefault="00566A11" w:rsidP="00F17335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</w:t>
            </w:r>
            <w:r>
              <w:t>ervision.</w:t>
            </w:r>
          </w:p>
          <w:p w14:paraId="5A2D7353" w14:textId="77777777" w:rsidR="0017725B" w:rsidRPr="0017725B" w:rsidRDefault="0017725B" w:rsidP="00F17335">
            <w:pPr>
              <w:rPr>
                <w:b/>
                <w:u w:val="single"/>
              </w:rPr>
            </w:pPr>
          </w:p>
        </w:tc>
      </w:tr>
      <w:tr w:rsidR="009F7734" w14:paraId="699520AB" w14:textId="77777777" w:rsidTr="00345119">
        <w:tc>
          <w:tcPr>
            <w:tcW w:w="9576" w:type="dxa"/>
          </w:tcPr>
          <w:p w14:paraId="5DB4A799" w14:textId="77777777" w:rsidR="008423E4" w:rsidRPr="00A8133F" w:rsidRDefault="00566A11" w:rsidP="00F1733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8E818E" w14:textId="77777777" w:rsidR="008423E4" w:rsidRDefault="008423E4" w:rsidP="00F17335"/>
          <w:p w14:paraId="590F4FA1" w14:textId="3B6EACA7" w:rsidR="000A340F" w:rsidRDefault="00566A11" w:rsidP="00F173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449AD96" w14:textId="77777777" w:rsidR="008423E4" w:rsidRPr="00E21FDC" w:rsidRDefault="008423E4" w:rsidP="00F17335">
            <w:pPr>
              <w:rPr>
                <w:b/>
              </w:rPr>
            </w:pPr>
          </w:p>
        </w:tc>
      </w:tr>
      <w:tr w:rsidR="009F7734" w14:paraId="43052D82" w14:textId="77777777" w:rsidTr="00345119">
        <w:tc>
          <w:tcPr>
            <w:tcW w:w="9576" w:type="dxa"/>
          </w:tcPr>
          <w:p w14:paraId="19131D69" w14:textId="77777777" w:rsidR="008423E4" w:rsidRPr="00A8133F" w:rsidRDefault="00566A11" w:rsidP="00F1733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D5BFE18" w14:textId="77777777" w:rsidR="008423E4" w:rsidRDefault="008423E4" w:rsidP="00F17335"/>
          <w:p w14:paraId="51A7448F" w14:textId="2C83AA79" w:rsidR="00B71071" w:rsidRDefault="00566A11" w:rsidP="00F173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5070A0">
              <w:t>1898 amends the Government Code to require the Health and Human Services Commission (HHSC)</w:t>
            </w:r>
            <w:r w:rsidR="00073E49">
              <w:t xml:space="preserve"> </w:t>
            </w:r>
            <w:r w:rsidR="005070A0">
              <w:t xml:space="preserve">to establish a grant program </w:t>
            </w:r>
            <w:r w:rsidR="002A77BB">
              <w:t>under which it</w:t>
            </w:r>
            <w:r w:rsidR="005070A0">
              <w:t xml:space="preserve"> provide</w:t>
            </w:r>
            <w:r w:rsidR="002A77BB">
              <w:t>s</w:t>
            </w:r>
            <w:r w:rsidR="005070A0">
              <w:t xml:space="preserve"> grants to children's hospitals </w:t>
            </w:r>
            <w:r w:rsidR="00C57587" w:rsidRPr="00C57587">
              <w:t xml:space="preserve">designated by the </w:t>
            </w:r>
            <w:r w:rsidR="00C57587">
              <w:t xml:space="preserve">federal </w:t>
            </w:r>
            <w:r w:rsidR="00C57587" w:rsidRPr="00C57587">
              <w:t>Centers for Medicare and Medicaid Services as exempt from payment under the inpatient prospective payment system under Medicare</w:t>
            </w:r>
            <w:r w:rsidR="00073E49">
              <w:t xml:space="preserve"> </w:t>
            </w:r>
            <w:r w:rsidR="005070A0">
              <w:t>for the purpose of supporting and expanding the provision of mental and behavioral health services to children in Texas</w:t>
            </w:r>
            <w:r w:rsidR="003F6C73">
              <w:t>.</w:t>
            </w:r>
            <w:r w:rsidR="005070A0">
              <w:t xml:space="preserve"> </w:t>
            </w:r>
            <w:r w:rsidR="003F6C73">
              <w:t xml:space="preserve">This requirement applies only </w:t>
            </w:r>
            <w:r w:rsidR="005070A0">
              <w:t>to the exten</w:t>
            </w:r>
            <w:r w:rsidR="00C57587">
              <w:t>t</w:t>
            </w:r>
            <w:r w:rsidR="005070A0">
              <w:t xml:space="preserve"> funds are appropriated to HHSC for that purpose</w:t>
            </w:r>
            <w:r w:rsidR="005A3D95">
              <w:t>.</w:t>
            </w:r>
            <w:r w:rsidR="008D2B3C">
              <w:t xml:space="preserve"> </w:t>
            </w:r>
            <w:r w:rsidR="005A3D95">
              <w:t xml:space="preserve">The bill </w:t>
            </w:r>
            <w:r>
              <w:t>does the following with respect to the grant</w:t>
            </w:r>
            <w:r w:rsidR="00105942">
              <w:t xml:space="preserve"> program:</w:t>
            </w:r>
            <w:r>
              <w:t xml:space="preserve"> </w:t>
            </w:r>
          </w:p>
          <w:p w14:paraId="0F6DA523" w14:textId="0145BB99" w:rsidR="00B71071" w:rsidRDefault="00566A11" w:rsidP="00F17335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authorizes</w:t>
            </w:r>
            <w:r w:rsidR="004F7E50">
              <w:t xml:space="preserve"> </w:t>
            </w:r>
            <w:r w:rsidR="008D2B3C">
              <w:t>a</w:t>
            </w:r>
            <w:r>
              <w:t>n awarded</w:t>
            </w:r>
            <w:r w:rsidR="005070A0">
              <w:t xml:space="preserve"> grant </w:t>
            </w:r>
            <w:r>
              <w:t>to</w:t>
            </w:r>
            <w:r w:rsidR="002A77BB">
              <w:t xml:space="preserve"> be</w:t>
            </w:r>
            <w:r w:rsidR="005070A0">
              <w:t xml:space="preserve"> for planning, development, capital improvement, or transitional operating support</w:t>
            </w:r>
            <w:r>
              <w:t>;</w:t>
            </w:r>
          </w:p>
          <w:p w14:paraId="70AEDF97" w14:textId="642C23D9" w:rsidR="00B71071" w:rsidRDefault="00566A11" w:rsidP="00F1733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authorizes a</w:t>
            </w:r>
            <w:r w:rsidR="00D32165">
              <w:t xml:space="preserve"> children's hospital </w:t>
            </w:r>
            <w:r>
              <w:t xml:space="preserve">to </w:t>
            </w:r>
            <w:r w:rsidR="00D32165">
              <w:t>apply for a grant in the form and manner prescribed by HHSC</w:t>
            </w:r>
            <w:r>
              <w:t>;</w:t>
            </w:r>
          </w:p>
          <w:p w14:paraId="5137EFF0" w14:textId="703711B1" w:rsidR="00B71071" w:rsidRDefault="00566A11" w:rsidP="00F17335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>restricts the use of</w:t>
            </w:r>
            <w:r w:rsidR="00D32165">
              <w:t xml:space="preserve"> a grant to </w:t>
            </w:r>
            <w:r w:rsidR="00D32165" w:rsidRPr="00D32165">
              <w:t>increas</w:t>
            </w:r>
            <w:r>
              <w:t>ing</w:t>
            </w:r>
            <w:r w:rsidR="00D32165" w:rsidRPr="00D32165">
              <w:t xml:space="preserve"> the recipient's capacity to provide mental and behavioral health care services to children in </w:t>
            </w:r>
            <w:r w:rsidR="00D32165">
              <w:t>Texas</w:t>
            </w:r>
            <w:r>
              <w:t>;</w:t>
            </w:r>
            <w:r w:rsidR="00D32165" w:rsidRPr="00D32165">
              <w:t xml:space="preserve"> </w:t>
            </w:r>
          </w:p>
          <w:p w14:paraId="208CC7E2" w14:textId="1E9F6218" w:rsidR="00B71071" w:rsidRDefault="00566A11" w:rsidP="00F17335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requires HHSC to</w:t>
            </w:r>
            <w:r w:rsidRPr="00D32165">
              <w:t xml:space="preserve"> monitor and evaluate the use of money awarded under the program to </w:t>
            </w:r>
            <w:r w:rsidRPr="00D32165">
              <w:t xml:space="preserve">ensure compliance with </w:t>
            </w:r>
            <w:r w:rsidR="000A340F">
              <w:t>the bill's provisions</w:t>
            </w:r>
            <w:r>
              <w:t>; and</w:t>
            </w:r>
          </w:p>
          <w:p w14:paraId="1E00B57F" w14:textId="2F874FD5" w:rsidR="00D32165" w:rsidRPr="009C36CD" w:rsidRDefault="00566A11" w:rsidP="00F17335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requires HHSC, not later than December 1 of each even-numbered year, to s</w:t>
            </w:r>
            <w:r w:rsidRPr="00D32165">
              <w:t xml:space="preserve">ubmit a biennial report to the legislature on the performance of the </w:t>
            </w:r>
            <w:r w:rsidR="00073E49">
              <w:t xml:space="preserve">grant </w:t>
            </w:r>
            <w:r w:rsidRPr="00D32165">
              <w:t>program during the preceding two state fiscal years</w:t>
            </w:r>
            <w:r w:rsidR="00B71071">
              <w:t xml:space="preserve"> that</w:t>
            </w:r>
            <w:r w:rsidRPr="00D32165">
              <w:t xml:space="preserve"> i</w:t>
            </w:r>
            <w:r w:rsidRPr="00D32165">
              <w:t>nclude</w:t>
            </w:r>
            <w:r w:rsidR="00B71071">
              <w:t>s</w:t>
            </w:r>
            <w:r w:rsidRPr="00D32165">
              <w:t xml:space="preserve"> the name of each grant recipient awarded a grant and the amount of the recipient's award during th</w:t>
            </w:r>
            <w:r w:rsidR="00B71071">
              <w:t>ose</w:t>
            </w:r>
            <w:r w:rsidRPr="00D32165">
              <w:t xml:space="preserve"> fiscal years.</w:t>
            </w:r>
          </w:p>
          <w:p w14:paraId="454D56BB" w14:textId="77777777" w:rsidR="008423E4" w:rsidRPr="00835628" w:rsidRDefault="008423E4" w:rsidP="00F17335">
            <w:pPr>
              <w:rPr>
                <w:b/>
              </w:rPr>
            </w:pPr>
          </w:p>
        </w:tc>
      </w:tr>
      <w:tr w:rsidR="009F7734" w14:paraId="116CCFAA" w14:textId="77777777" w:rsidTr="00345119">
        <w:tc>
          <w:tcPr>
            <w:tcW w:w="9576" w:type="dxa"/>
          </w:tcPr>
          <w:p w14:paraId="38AFAB72" w14:textId="77777777" w:rsidR="008423E4" w:rsidRPr="00A8133F" w:rsidRDefault="00566A11" w:rsidP="00F1733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650F860" w14:textId="77777777" w:rsidR="008423E4" w:rsidRDefault="008423E4" w:rsidP="00F17335"/>
          <w:p w14:paraId="2B554B0D" w14:textId="0F5F7410" w:rsidR="008423E4" w:rsidRPr="003624F2" w:rsidRDefault="00566A11" w:rsidP="00F173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22CF2D7" w14:textId="77777777" w:rsidR="008423E4" w:rsidRPr="00233FDB" w:rsidRDefault="008423E4" w:rsidP="00F17335">
            <w:pPr>
              <w:rPr>
                <w:b/>
              </w:rPr>
            </w:pPr>
          </w:p>
        </w:tc>
      </w:tr>
    </w:tbl>
    <w:p w14:paraId="16677106" w14:textId="77777777" w:rsidR="008423E4" w:rsidRPr="00BE0E75" w:rsidRDefault="008423E4" w:rsidP="00F17335">
      <w:pPr>
        <w:jc w:val="both"/>
        <w:rPr>
          <w:rFonts w:ascii="Arial" w:hAnsi="Arial"/>
          <w:sz w:val="16"/>
          <w:szCs w:val="16"/>
        </w:rPr>
      </w:pPr>
    </w:p>
    <w:p w14:paraId="1967A981" w14:textId="77777777" w:rsidR="004108C3" w:rsidRPr="008423E4" w:rsidRDefault="004108C3" w:rsidP="00F1733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07D3" w14:textId="77777777" w:rsidR="00000000" w:rsidRDefault="00566A11">
      <w:r>
        <w:separator/>
      </w:r>
    </w:p>
  </w:endnote>
  <w:endnote w:type="continuationSeparator" w:id="0">
    <w:p w14:paraId="503AFAA1" w14:textId="77777777" w:rsidR="00000000" w:rsidRDefault="0056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DA2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F7734" w14:paraId="4EB70ECA" w14:textId="77777777" w:rsidTr="009C1E9A">
      <w:trPr>
        <w:cantSplit/>
      </w:trPr>
      <w:tc>
        <w:tcPr>
          <w:tcW w:w="0" w:type="pct"/>
        </w:tcPr>
        <w:p w14:paraId="50A02C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C911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AF5C7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7B2C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6535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F7734" w14:paraId="47411F93" w14:textId="77777777" w:rsidTr="009C1E9A">
      <w:trPr>
        <w:cantSplit/>
      </w:trPr>
      <w:tc>
        <w:tcPr>
          <w:tcW w:w="0" w:type="pct"/>
        </w:tcPr>
        <w:p w14:paraId="5FBF41B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49A7C8" w14:textId="5995F33E" w:rsidR="00EC379B" w:rsidRPr="009C1E9A" w:rsidRDefault="00566A1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19320-D</w:t>
          </w:r>
        </w:p>
      </w:tc>
      <w:tc>
        <w:tcPr>
          <w:tcW w:w="2453" w:type="pct"/>
        </w:tcPr>
        <w:p w14:paraId="6FB67F5E" w14:textId="18620ACE" w:rsidR="00EC379B" w:rsidRDefault="00566A1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432EB">
            <w:t>23.82.1419</w:t>
          </w:r>
          <w:r>
            <w:fldChar w:fldCharType="end"/>
          </w:r>
        </w:p>
      </w:tc>
    </w:tr>
    <w:tr w:rsidR="009F7734" w14:paraId="4D3F14E1" w14:textId="77777777" w:rsidTr="009C1E9A">
      <w:trPr>
        <w:cantSplit/>
      </w:trPr>
      <w:tc>
        <w:tcPr>
          <w:tcW w:w="0" w:type="pct"/>
        </w:tcPr>
        <w:p w14:paraId="28652FE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CEC9C0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C2A4E8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E1240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F7734" w14:paraId="193F126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810CFE3" w14:textId="77777777" w:rsidR="00EC379B" w:rsidRDefault="00566A1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803EA4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B1381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087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CDB3" w14:textId="77777777" w:rsidR="00000000" w:rsidRDefault="00566A11">
      <w:r>
        <w:separator/>
      </w:r>
    </w:p>
  </w:footnote>
  <w:footnote w:type="continuationSeparator" w:id="0">
    <w:p w14:paraId="02B6079D" w14:textId="77777777" w:rsidR="00000000" w:rsidRDefault="0056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53F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1DE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822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1C6"/>
    <w:multiLevelType w:val="hybridMultilevel"/>
    <w:tmpl w:val="3B801EA2"/>
    <w:lvl w:ilvl="0" w:tplc="3752A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848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321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CA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4D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E80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66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4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A8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AE3"/>
    <w:multiLevelType w:val="hybridMultilevel"/>
    <w:tmpl w:val="74E298B0"/>
    <w:lvl w:ilvl="0" w:tplc="EF788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2B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A1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C6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05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DEB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E2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E2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EC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465E"/>
    <w:multiLevelType w:val="hybridMultilevel"/>
    <w:tmpl w:val="73726D22"/>
    <w:lvl w:ilvl="0" w:tplc="3CFE5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AF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4C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46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ED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EF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21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FE0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0D54"/>
    <w:multiLevelType w:val="hybridMultilevel"/>
    <w:tmpl w:val="08109280"/>
    <w:lvl w:ilvl="0" w:tplc="8D3CA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708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B8B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4C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61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B6C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E6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AD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EB8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223D9"/>
    <w:multiLevelType w:val="hybridMultilevel"/>
    <w:tmpl w:val="F2B0EEC6"/>
    <w:lvl w:ilvl="0" w:tplc="25D26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06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686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AE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25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662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44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C6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20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80C0B"/>
    <w:multiLevelType w:val="hybridMultilevel"/>
    <w:tmpl w:val="5B5A1778"/>
    <w:lvl w:ilvl="0" w:tplc="049C4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669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CB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08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0D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163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2D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68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6D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701C9"/>
    <w:multiLevelType w:val="hybridMultilevel"/>
    <w:tmpl w:val="36BC4672"/>
    <w:lvl w:ilvl="0" w:tplc="2B5E1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2D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B6A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49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A9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20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C0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4C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6E6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4E54"/>
    <w:multiLevelType w:val="hybridMultilevel"/>
    <w:tmpl w:val="78362ACA"/>
    <w:lvl w:ilvl="0" w:tplc="12A0C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04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50A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49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8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A9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8D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0B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48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85C64"/>
    <w:multiLevelType w:val="hybridMultilevel"/>
    <w:tmpl w:val="7EC6ED6A"/>
    <w:lvl w:ilvl="0" w:tplc="9264A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CB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00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A3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63C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D64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65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08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DC7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E759E"/>
    <w:multiLevelType w:val="hybridMultilevel"/>
    <w:tmpl w:val="0002C380"/>
    <w:lvl w:ilvl="0" w:tplc="BCCC6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4D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38E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04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42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E4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6C5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08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EE2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8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3E49"/>
    <w:rsid w:val="00074236"/>
    <w:rsid w:val="000746BD"/>
    <w:rsid w:val="00076D7D"/>
    <w:rsid w:val="00080D95"/>
    <w:rsid w:val="00085F50"/>
    <w:rsid w:val="00090E6B"/>
    <w:rsid w:val="00091B2C"/>
    <w:rsid w:val="00092ABC"/>
    <w:rsid w:val="0009340C"/>
    <w:rsid w:val="00097AAF"/>
    <w:rsid w:val="00097D13"/>
    <w:rsid w:val="000A340F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942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8D1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C31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7BB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49D"/>
    <w:rsid w:val="003E6CB0"/>
    <w:rsid w:val="003F1F5E"/>
    <w:rsid w:val="003F286A"/>
    <w:rsid w:val="003F6C73"/>
    <w:rsid w:val="003F77F8"/>
    <w:rsid w:val="00400ACD"/>
    <w:rsid w:val="00401ED3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5B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783"/>
    <w:rsid w:val="004D6497"/>
    <w:rsid w:val="004D7789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E50"/>
    <w:rsid w:val="00500121"/>
    <w:rsid w:val="005015E6"/>
    <w:rsid w:val="005017AC"/>
    <w:rsid w:val="00501E8A"/>
    <w:rsid w:val="00505121"/>
    <w:rsid w:val="00505C04"/>
    <w:rsid w:val="00505F1B"/>
    <w:rsid w:val="005070A0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6A11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3D95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0B8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8DF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271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322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2B3C"/>
    <w:rsid w:val="008D309C"/>
    <w:rsid w:val="008D58F9"/>
    <w:rsid w:val="008D7427"/>
    <w:rsid w:val="008E3338"/>
    <w:rsid w:val="008E47BE"/>
    <w:rsid w:val="008E55D6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5827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87E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734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071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A0D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4F8C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7CB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587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165"/>
    <w:rsid w:val="00D35225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3D1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335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2EB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9A3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DE8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9FE30E-B892-4CE2-9866-CCD37CC7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070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70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0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0A0"/>
    <w:rPr>
      <w:b/>
      <w:bCs/>
    </w:rPr>
  </w:style>
  <w:style w:type="paragraph" w:styleId="Revision">
    <w:name w:val="Revision"/>
    <w:hidden/>
    <w:uiPriority w:val="99"/>
    <w:semiHidden/>
    <w:rsid w:val="00BD4F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2466</Characters>
  <Application>Microsoft Office Word</Application>
  <DocSecurity>4</DocSecurity>
  <Lines>61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HB01898 (Committee Report (Unamended))</vt:lpstr>
    </vt:vector>
  </TitlesOfParts>
  <Company>State of Texas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19320</dc:subject>
  <dc:creator>State of Texas</dc:creator>
  <dc:description>HB 1898 by Jetton-(H)Youth Health &amp; Safety, Select</dc:description>
  <cp:lastModifiedBy>Thomas Weis</cp:lastModifiedBy>
  <cp:revision>2</cp:revision>
  <cp:lastPrinted>2003-11-26T17:21:00Z</cp:lastPrinted>
  <dcterms:created xsi:type="dcterms:W3CDTF">2023-03-29T22:31:00Z</dcterms:created>
  <dcterms:modified xsi:type="dcterms:W3CDTF">2023-03-29T22:31:00Z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23.82.1419</vt:lpwstr>
  </property>
</Properties>
</file>