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7D049A" w14:paraId="1F3C635A" w14:textId="77777777" w:rsidTr="00DB78C6">
        <w:tc>
          <w:tcPr>
            <w:tcW w:w="9576" w:type="dxa"/>
            <w:noWrap/>
          </w:tcPr>
          <w:p w14:paraId="6ECF3BF7" w14:textId="77777777" w:rsidR="008423E4" w:rsidRPr="0022177D" w:rsidRDefault="00096489" w:rsidP="00574959">
            <w:pPr>
              <w:pStyle w:val="Heading1"/>
            </w:pPr>
            <w:r w:rsidRPr="00631897">
              <w:t>BILL ANALYSIS</w:t>
            </w:r>
          </w:p>
        </w:tc>
      </w:tr>
    </w:tbl>
    <w:p w14:paraId="6ABC2778" w14:textId="77777777" w:rsidR="008423E4" w:rsidRPr="0022177D" w:rsidRDefault="008423E4" w:rsidP="00574959">
      <w:pPr>
        <w:jc w:val="center"/>
      </w:pPr>
    </w:p>
    <w:p w14:paraId="4F431423" w14:textId="77777777" w:rsidR="008423E4" w:rsidRPr="00B31F0E" w:rsidRDefault="008423E4" w:rsidP="00574959"/>
    <w:p w14:paraId="5B6871FB" w14:textId="77777777" w:rsidR="008423E4" w:rsidRPr="00742794" w:rsidRDefault="008423E4" w:rsidP="00574959">
      <w:pPr>
        <w:tabs>
          <w:tab w:val="right" w:pos="9360"/>
        </w:tabs>
      </w:pPr>
    </w:p>
    <w:tbl>
      <w:tblPr>
        <w:tblW w:w="0" w:type="auto"/>
        <w:tblLayout w:type="fixed"/>
        <w:tblLook w:val="01E0" w:firstRow="1" w:lastRow="1" w:firstColumn="1" w:lastColumn="1" w:noHBand="0" w:noVBand="0"/>
      </w:tblPr>
      <w:tblGrid>
        <w:gridCol w:w="9576"/>
      </w:tblGrid>
      <w:tr w:rsidR="007D049A" w14:paraId="2DB65B19" w14:textId="77777777" w:rsidTr="00DB78C6">
        <w:tc>
          <w:tcPr>
            <w:tcW w:w="9576" w:type="dxa"/>
          </w:tcPr>
          <w:p w14:paraId="50E9A045" w14:textId="37650818" w:rsidR="008423E4" w:rsidRPr="00861995" w:rsidRDefault="00096489" w:rsidP="00574959">
            <w:pPr>
              <w:jc w:val="right"/>
            </w:pPr>
            <w:r>
              <w:t>H.B. 1906</w:t>
            </w:r>
          </w:p>
        </w:tc>
      </w:tr>
      <w:tr w:rsidR="007D049A" w14:paraId="4E359C29" w14:textId="77777777" w:rsidTr="00DB78C6">
        <w:tc>
          <w:tcPr>
            <w:tcW w:w="9576" w:type="dxa"/>
          </w:tcPr>
          <w:p w14:paraId="47D1945D" w14:textId="66407567" w:rsidR="008423E4" w:rsidRPr="00861995" w:rsidRDefault="00096489" w:rsidP="00574959">
            <w:pPr>
              <w:jc w:val="right"/>
            </w:pPr>
            <w:r>
              <w:t xml:space="preserve">By: </w:t>
            </w:r>
            <w:r w:rsidR="00F871A2">
              <w:t>Stucky</w:t>
            </w:r>
          </w:p>
        </w:tc>
      </w:tr>
      <w:tr w:rsidR="007D049A" w14:paraId="232C1E4A" w14:textId="77777777" w:rsidTr="00DB78C6">
        <w:tc>
          <w:tcPr>
            <w:tcW w:w="9576" w:type="dxa"/>
          </w:tcPr>
          <w:p w14:paraId="79B4ABB4" w14:textId="4DB8639B" w:rsidR="008423E4" w:rsidRPr="00861995" w:rsidRDefault="00096489" w:rsidP="00574959">
            <w:pPr>
              <w:jc w:val="right"/>
            </w:pPr>
            <w:r>
              <w:t>Criminal Jurisprudence</w:t>
            </w:r>
          </w:p>
        </w:tc>
      </w:tr>
      <w:tr w:rsidR="007D049A" w14:paraId="0FEE63C8" w14:textId="77777777" w:rsidTr="00DB78C6">
        <w:tc>
          <w:tcPr>
            <w:tcW w:w="9576" w:type="dxa"/>
          </w:tcPr>
          <w:p w14:paraId="6E92C722" w14:textId="367350F4" w:rsidR="008423E4" w:rsidRDefault="00096489" w:rsidP="00574959">
            <w:pPr>
              <w:jc w:val="right"/>
            </w:pPr>
            <w:r>
              <w:t>Committee Report (Unamended)</w:t>
            </w:r>
          </w:p>
        </w:tc>
      </w:tr>
    </w:tbl>
    <w:p w14:paraId="4776B005" w14:textId="77777777" w:rsidR="008423E4" w:rsidRDefault="008423E4" w:rsidP="00574959">
      <w:pPr>
        <w:tabs>
          <w:tab w:val="right" w:pos="9360"/>
        </w:tabs>
      </w:pPr>
    </w:p>
    <w:p w14:paraId="2F4B8AC8" w14:textId="77777777" w:rsidR="008423E4" w:rsidRDefault="008423E4" w:rsidP="00574959"/>
    <w:p w14:paraId="0017E1C4" w14:textId="77777777" w:rsidR="008423E4" w:rsidRDefault="008423E4" w:rsidP="00574959"/>
    <w:tbl>
      <w:tblPr>
        <w:tblW w:w="0" w:type="auto"/>
        <w:tblCellMar>
          <w:left w:w="115" w:type="dxa"/>
          <w:right w:w="115" w:type="dxa"/>
        </w:tblCellMar>
        <w:tblLook w:val="01E0" w:firstRow="1" w:lastRow="1" w:firstColumn="1" w:lastColumn="1" w:noHBand="0" w:noVBand="0"/>
      </w:tblPr>
      <w:tblGrid>
        <w:gridCol w:w="9576"/>
      </w:tblGrid>
      <w:tr w:rsidR="007D049A" w14:paraId="2A9A8412" w14:textId="77777777" w:rsidTr="00DB78C6">
        <w:tc>
          <w:tcPr>
            <w:tcW w:w="9576" w:type="dxa"/>
          </w:tcPr>
          <w:p w14:paraId="2F3CDE24" w14:textId="77777777" w:rsidR="008423E4" w:rsidRPr="00A8133F" w:rsidRDefault="00096489" w:rsidP="00574959">
            <w:pPr>
              <w:rPr>
                <w:b/>
              </w:rPr>
            </w:pPr>
            <w:r w:rsidRPr="009C1E9A">
              <w:rPr>
                <w:b/>
                <w:u w:val="single"/>
              </w:rPr>
              <w:t>BACKGROUND AND PURPOSE</w:t>
            </w:r>
            <w:r>
              <w:rPr>
                <w:b/>
              </w:rPr>
              <w:t xml:space="preserve"> </w:t>
            </w:r>
          </w:p>
          <w:p w14:paraId="4D22DEEC" w14:textId="77777777" w:rsidR="008423E4" w:rsidRDefault="008423E4" w:rsidP="00574959"/>
          <w:p w14:paraId="4DCEF507" w14:textId="351BA219" w:rsidR="008423E4" w:rsidRDefault="00096489" w:rsidP="00574959">
            <w:pPr>
              <w:pStyle w:val="Header"/>
              <w:tabs>
                <w:tab w:val="clear" w:pos="4320"/>
                <w:tab w:val="clear" w:pos="8640"/>
              </w:tabs>
              <w:jc w:val="both"/>
            </w:pPr>
            <w:r>
              <w:t xml:space="preserve">In the aftermath of the tragic killing of 7-year-old Athena Strand of Wise County, there were questions surrounding the state's bail practices for an individual who confesses to a crime. </w:t>
            </w:r>
            <w:r w:rsidR="008A2850">
              <w:t xml:space="preserve">Though state law provides for delayed release of individuals who are arrested for committing family violence, there is no provision for certain offenses involving children. The same protections afforded to victims of family violence should be extended to child victims. </w:t>
            </w:r>
            <w:r>
              <w:t>H</w:t>
            </w:r>
            <w:r w:rsidR="008A2850">
              <w:t>.</w:t>
            </w:r>
            <w:r>
              <w:t>B</w:t>
            </w:r>
            <w:r w:rsidR="008A2850">
              <w:t>. </w:t>
            </w:r>
            <w:r>
              <w:t xml:space="preserve">1906 seeks to </w:t>
            </w:r>
            <w:r w:rsidR="008A2850">
              <w:t>provide for extended detention period</w:t>
            </w:r>
            <w:r w:rsidR="00262291">
              <w:t>s</w:t>
            </w:r>
            <w:r w:rsidR="008A2850">
              <w:t xml:space="preserve"> for individuals who have been arrested for or charged with </w:t>
            </w:r>
            <w:r w:rsidR="00262291">
              <w:t xml:space="preserve">certain offenses </w:t>
            </w:r>
            <w:r w:rsidR="008A2850">
              <w:t xml:space="preserve">against a child. </w:t>
            </w:r>
          </w:p>
          <w:p w14:paraId="179AD999" w14:textId="77777777" w:rsidR="008423E4" w:rsidRPr="00E26B13" w:rsidRDefault="008423E4" w:rsidP="00574959">
            <w:pPr>
              <w:rPr>
                <w:b/>
              </w:rPr>
            </w:pPr>
          </w:p>
        </w:tc>
      </w:tr>
      <w:tr w:rsidR="007D049A" w14:paraId="2CF32466" w14:textId="77777777" w:rsidTr="00DB78C6">
        <w:tc>
          <w:tcPr>
            <w:tcW w:w="9576" w:type="dxa"/>
          </w:tcPr>
          <w:p w14:paraId="04C976F1" w14:textId="77777777" w:rsidR="0017725B" w:rsidRDefault="00096489" w:rsidP="00574959">
            <w:pPr>
              <w:rPr>
                <w:b/>
                <w:u w:val="single"/>
              </w:rPr>
            </w:pPr>
            <w:r>
              <w:rPr>
                <w:b/>
                <w:u w:val="single"/>
              </w:rPr>
              <w:t>CRIMINAL JUSTICE IMPACT</w:t>
            </w:r>
          </w:p>
          <w:p w14:paraId="3FE4AB35" w14:textId="77777777" w:rsidR="0017725B" w:rsidRDefault="0017725B" w:rsidP="00574959">
            <w:pPr>
              <w:rPr>
                <w:b/>
                <w:u w:val="single"/>
              </w:rPr>
            </w:pPr>
          </w:p>
          <w:p w14:paraId="7495E566" w14:textId="358E619B" w:rsidR="00CF2148" w:rsidRPr="00CF2148" w:rsidRDefault="00096489" w:rsidP="00574959">
            <w:pPr>
              <w:jc w:val="both"/>
            </w:pPr>
            <w:r>
              <w:t>It is the committee's opinion that this bill does not expressly create a criminal offense, increase the punishment for an existing c</w:t>
            </w:r>
            <w:r>
              <w:t>riminal offense or category of offenses, or change the eligibility of a person for community supervision, parole, or mandatory supervision.</w:t>
            </w:r>
          </w:p>
          <w:p w14:paraId="16CC0BF3" w14:textId="77777777" w:rsidR="0017725B" w:rsidRPr="0017725B" w:rsidRDefault="0017725B" w:rsidP="00574959">
            <w:pPr>
              <w:rPr>
                <w:b/>
                <w:u w:val="single"/>
              </w:rPr>
            </w:pPr>
          </w:p>
        </w:tc>
      </w:tr>
      <w:tr w:rsidR="007D049A" w14:paraId="6877F823" w14:textId="77777777" w:rsidTr="00DB78C6">
        <w:tc>
          <w:tcPr>
            <w:tcW w:w="9576" w:type="dxa"/>
          </w:tcPr>
          <w:p w14:paraId="06C81C99" w14:textId="77777777" w:rsidR="008423E4" w:rsidRPr="00A8133F" w:rsidRDefault="00096489" w:rsidP="00574959">
            <w:pPr>
              <w:rPr>
                <w:b/>
              </w:rPr>
            </w:pPr>
            <w:r w:rsidRPr="009C1E9A">
              <w:rPr>
                <w:b/>
                <w:u w:val="single"/>
              </w:rPr>
              <w:t>RULEMAKING AUTHORITY</w:t>
            </w:r>
            <w:r>
              <w:rPr>
                <w:b/>
              </w:rPr>
              <w:t xml:space="preserve"> </w:t>
            </w:r>
          </w:p>
          <w:p w14:paraId="45FDCE42" w14:textId="77777777" w:rsidR="008423E4" w:rsidRDefault="008423E4" w:rsidP="00574959"/>
          <w:p w14:paraId="17E54F59" w14:textId="5321BCBB" w:rsidR="00CF2148" w:rsidRDefault="00096489" w:rsidP="00574959">
            <w:pPr>
              <w:pStyle w:val="Header"/>
              <w:tabs>
                <w:tab w:val="clear" w:pos="4320"/>
                <w:tab w:val="clear" w:pos="8640"/>
              </w:tabs>
              <w:jc w:val="both"/>
            </w:pPr>
            <w:r>
              <w:t>It is the committee's opinion that this bill does not expressly grant any additional rulema</w:t>
            </w:r>
            <w:r>
              <w:t>king authority to a state officer, department, agency, or institution.</w:t>
            </w:r>
          </w:p>
          <w:p w14:paraId="58163EE7" w14:textId="77777777" w:rsidR="008423E4" w:rsidRPr="00E21FDC" w:rsidRDefault="008423E4" w:rsidP="00574959">
            <w:pPr>
              <w:rPr>
                <w:b/>
              </w:rPr>
            </w:pPr>
          </w:p>
        </w:tc>
      </w:tr>
      <w:tr w:rsidR="007D049A" w14:paraId="38B2BFA0" w14:textId="77777777" w:rsidTr="00DB78C6">
        <w:tc>
          <w:tcPr>
            <w:tcW w:w="9576" w:type="dxa"/>
          </w:tcPr>
          <w:p w14:paraId="5D7736D9" w14:textId="77777777" w:rsidR="008423E4" w:rsidRPr="00A8133F" w:rsidRDefault="00096489" w:rsidP="00574959">
            <w:pPr>
              <w:rPr>
                <w:b/>
              </w:rPr>
            </w:pPr>
            <w:r w:rsidRPr="009C1E9A">
              <w:rPr>
                <w:b/>
                <w:u w:val="single"/>
              </w:rPr>
              <w:t>ANALYSIS</w:t>
            </w:r>
            <w:r>
              <w:rPr>
                <w:b/>
              </w:rPr>
              <w:t xml:space="preserve"> </w:t>
            </w:r>
          </w:p>
          <w:p w14:paraId="417FFE65" w14:textId="77777777" w:rsidR="008423E4" w:rsidRDefault="008423E4" w:rsidP="00574959"/>
          <w:p w14:paraId="680757F3" w14:textId="2C3AC35A" w:rsidR="00512F61" w:rsidRDefault="00096489" w:rsidP="00574959">
            <w:pPr>
              <w:pStyle w:val="Header"/>
              <w:tabs>
                <w:tab w:val="clear" w:pos="4320"/>
                <w:tab w:val="clear" w:pos="8640"/>
              </w:tabs>
              <w:jc w:val="both"/>
            </w:pPr>
            <w:r>
              <w:t xml:space="preserve">H.B. 1906 amends the Code of Criminal Procedure </w:t>
            </w:r>
            <w:r w:rsidR="00A57E76">
              <w:t xml:space="preserve">to </w:t>
            </w:r>
            <w:r w:rsidR="00863161">
              <w:t xml:space="preserve">make the requirement that a person </w:t>
            </w:r>
            <w:r w:rsidR="006A00A9">
              <w:t xml:space="preserve">who has been arrested or held without a warrant </w:t>
            </w:r>
            <w:r w:rsidR="00863161">
              <w:t xml:space="preserve">be released once bond has been posted inapplicable to </w:t>
            </w:r>
            <w:r>
              <w:t xml:space="preserve">a person who has been arrested for an offense resulting in the death of or serious bodily injury to a child if there is probable cause to believe </w:t>
            </w:r>
            <w:r w:rsidR="00393FCE">
              <w:t xml:space="preserve">the person will cause harm if immediately released. The bill requires the head of the agency with custody of the person to hold the person for </w:t>
            </w:r>
            <w:r w:rsidR="004D7C39">
              <w:t>a</w:t>
            </w:r>
            <w:r w:rsidR="00393FCE">
              <w:t xml:space="preserve"> period specified by the magistrate upon the written authorization of a magistrate who concludes such a person will cause harm </w:t>
            </w:r>
            <w:r w:rsidR="00863161">
              <w:t xml:space="preserve">if </w:t>
            </w:r>
            <w:r w:rsidR="00393FCE">
              <w:t>release</w:t>
            </w:r>
            <w:r w:rsidR="00863161">
              <w:t>d</w:t>
            </w:r>
            <w:r w:rsidR="00393FCE">
              <w:t>. The detention period must be:</w:t>
            </w:r>
          </w:p>
          <w:p w14:paraId="2FF845E3" w14:textId="77777777" w:rsidR="00393FCE" w:rsidRDefault="00096489" w:rsidP="00574959">
            <w:pPr>
              <w:pStyle w:val="Header"/>
              <w:numPr>
                <w:ilvl w:val="0"/>
                <w:numId w:val="1"/>
              </w:numPr>
              <w:jc w:val="both"/>
            </w:pPr>
            <w:r>
              <w:t>not less than 48 hours and not more than 7 days after bond has been posted; or</w:t>
            </w:r>
          </w:p>
          <w:p w14:paraId="664F412E" w14:textId="7C4E2891" w:rsidR="009C36CD" w:rsidRDefault="00096489" w:rsidP="00574959">
            <w:pPr>
              <w:pStyle w:val="Header"/>
              <w:numPr>
                <w:ilvl w:val="0"/>
                <w:numId w:val="1"/>
              </w:numPr>
              <w:tabs>
                <w:tab w:val="clear" w:pos="4320"/>
                <w:tab w:val="clear" w:pos="8640"/>
              </w:tabs>
              <w:jc w:val="both"/>
            </w:pPr>
            <w:r>
              <w:t>not less than 48 hours and not more than 30 days after bond has been posted, if the magistrate determines that the person has c</w:t>
            </w:r>
            <w:r>
              <w:t>onfessed or admitted to committing the offense to a law enforcement officer who is investigating the offense.</w:t>
            </w:r>
            <w:r w:rsidR="00CF2148">
              <w:t xml:space="preserve"> </w:t>
            </w:r>
          </w:p>
          <w:p w14:paraId="2D05F12E" w14:textId="77777777" w:rsidR="009726C9" w:rsidRDefault="009726C9" w:rsidP="00574959">
            <w:pPr>
              <w:pStyle w:val="Header"/>
              <w:tabs>
                <w:tab w:val="clear" w:pos="4320"/>
                <w:tab w:val="clear" w:pos="8640"/>
              </w:tabs>
              <w:jc w:val="both"/>
            </w:pPr>
          </w:p>
          <w:p w14:paraId="7059C597" w14:textId="7A78FFEE" w:rsidR="006A00A9" w:rsidRDefault="00096489" w:rsidP="00574959">
            <w:pPr>
              <w:pStyle w:val="Header"/>
              <w:tabs>
                <w:tab w:val="clear" w:pos="4320"/>
                <w:tab w:val="clear" w:pos="8640"/>
              </w:tabs>
              <w:jc w:val="both"/>
            </w:pPr>
            <w:r>
              <w:t>H.B. 1906 authorizes a magistrate to extend the detention of a person who has been arrested or held without a warrant in the prevention of famil</w:t>
            </w:r>
            <w:r>
              <w:t xml:space="preserve">y violence in a period that exceeds 24 hours but not to exceed 48 hours if the magistrate, in addition to concluding that the violence would continue if the person is released and that </w:t>
            </w:r>
            <w:r w:rsidRPr="00480438">
              <w:t xml:space="preserve">probable cause exists to believe that the person committed the instant </w:t>
            </w:r>
            <w:r w:rsidRPr="00480438">
              <w:t>offense</w:t>
            </w:r>
            <w:r>
              <w:t xml:space="preserve">, concludes </w:t>
            </w:r>
            <w:r w:rsidRPr="00480438">
              <w:t xml:space="preserve">that </w:t>
            </w:r>
            <w:r>
              <w:t xml:space="preserve">there is probable cause to believe </w:t>
            </w:r>
            <w:r w:rsidRPr="00480438">
              <w:t>the person has been arrested</w:t>
            </w:r>
            <w:r>
              <w:t xml:space="preserve"> for an offense involving the sexual assault of or resulting in serious bodily injury to a child </w:t>
            </w:r>
            <w:r w:rsidRPr="00480438">
              <w:t>during the 10-year period preceding the date of the instant offense</w:t>
            </w:r>
            <w:r>
              <w:t>.</w:t>
            </w:r>
          </w:p>
          <w:p w14:paraId="35AC860B" w14:textId="48083502" w:rsidR="00BF3B68" w:rsidRDefault="00BF3B68" w:rsidP="00574959">
            <w:pPr>
              <w:pStyle w:val="Header"/>
              <w:tabs>
                <w:tab w:val="clear" w:pos="4320"/>
                <w:tab w:val="clear" w:pos="8640"/>
              </w:tabs>
              <w:jc w:val="both"/>
            </w:pPr>
          </w:p>
          <w:p w14:paraId="7DE66278" w14:textId="27C8933E" w:rsidR="00BF3B68" w:rsidRDefault="00096489" w:rsidP="00574959">
            <w:pPr>
              <w:pStyle w:val="Header"/>
              <w:tabs>
                <w:tab w:val="clear" w:pos="4320"/>
                <w:tab w:val="clear" w:pos="8640"/>
              </w:tabs>
              <w:jc w:val="both"/>
            </w:pPr>
            <w:r>
              <w:t>H.</w:t>
            </w:r>
            <w:r>
              <w:t>B. 1906 defines "child" as a person younger than 18 years of age.</w:t>
            </w:r>
          </w:p>
          <w:p w14:paraId="2F17668A" w14:textId="77777777" w:rsidR="007C3A7F" w:rsidRDefault="007C3A7F" w:rsidP="00574959">
            <w:pPr>
              <w:pStyle w:val="Header"/>
              <w:tabs>
                <w:tab w:val="clear" w:pos="4320"/>
                <w:tab w:val="clear" w:pos="8640"/>
              </w:tabs>
              <w:jc w:val="both"/>
            </w:pPr>
          </w:p>
          <w:p w14:paraId="69663857" w14:textId="031DF39C" w:rsidR="00CF2148" w:rsidRPr="009C36CD" w:rsidRDefault="00096489" w:rsidP="00574959">
            <w:pPr>
              <w:pStyle w:val="Header"/>
              <w:tabs>
                <w:tab w:val="clear" w:pos="4320"/>
                <w:tab w:val="clear" w:pos="8640"/>
              </w:tabs>
              <w:jc w:val="both"/>
            </w:pPr>
            <w:r>
              <w:t xml:space="preserve">H.B. 1906 applies only to a person arrested or otherwise taken into custody on or after the bill's effective date. </w:t>
            </w:r>
          </w:p>
          <w:p w14:paraId="09846F69" w14:textId="77777777" w:rsidR="008423E4" w:rsidRPr="00835628" w:rsidRDefault="008423E4" w:rsidP="00574959">
            <w:pPr>
              <w:rPr>
                <w:b/>
              </w:rPr>
            </w:pPr>
          </w:p>
        </w:tc>
      </w:tr>
      <w:tr w:rsidR="007D049A" w14:paraId="78DE7205" w14:textId="77777777" w:rsidTr="00DB78C6">
        <w:tc>
          <w:tcPr>
            <w:tcW w:w="9576" w:type="dxa"/>
          </w:tcPr>
          <w:p w14:paraId="3C6E249B" w14:textId="77777777" w:rsidR="008423E4" w:rsidRPr="00A8133F" w:rsidRDefault="00096489" w:rsidP="00574959">
            <w:pPr>
              <w:rPr>
                <w:b/>
              </w:rPr>
            </w:pPr>
            <w:r w:rsidRPr="009C1E9A">
              <w:rPr>
                <w:b/>
                <w:u w:val="single"/>
              </w:rPr>
              <w:t>EFFECTIVE DATE</w:t>
            </w:r>
            <w:r>
              <w:rPr>
                <w:b/>
              </w:rPr>
              <w:t xml:space="preserve"> </w:t>
            </w:r>
          </w:p>
          <w:p w14:paraId="687F3316" w14:textId="77777777" w:rsidR="008423E4" w:rsidRDefault="008423E4" w:rsidP="00574959"/>
          <w:p w14:paraId="72D7B898" w14:textId="685F53A8" w:rsidR="008423E4" w:rsidRPr="003624F2" w:rsidRDefault="00096489" w:rsidP="00574959">
            <w:pPr>
              <w:pStyle w:val="Header"/>
              <w:tabs>
                <w:tab w:val="clear" w:pos="4320"/>
                <w:tab w:val="clear" w:pos="8640"/>
              </w:tabs>
              <w:jc w:val="both"/>
            </w:pPr>
            <w:r>
              <w:t>September 1, 2023.</w:t>
            </w:r>
          </w:p>
          <w:p w14:paraId="58D184BF" w14:textId="77777777" w:rsidR="008423E4" w:rsidRPr="00233FDB" w:rsidRDefault="008423E4" w:rsidP="00574959">
            <w:pPr>
              <w:rPr>
                <w:b/>
              </w:rPr>
            </w:pPr>
          </w:p>
        </w:tc>
      </w:tr>
    </w:tbl>
    <w:p w14:paraId="08C91378" w14:textId="77777777" w:rsidR="008423E4" w:rsidRPr="00BE0E75" w:rsidRDefault="008423E4" w:rsidP="00574959">
      <w:pPr>
        <w:jc w:val="both"/>
        <w:rPr>
          <w:rFonts w:ascii="Arial" w:hAnsi="Arial"/>
          <w:sz w:val="16"/>
          <w:szCs w:val="16"/>
        </w:rPr>
      </w:pPr>
    </w:p>
    <w:p w14:paraId="24FC9A91" w14:textId="77777777" w:rsidR="004108C3" w:rsidRPr="008423E4" w:rsidRDefault="004108C3" w:rsidP="0057495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355F" w14:textId="77777777" w:rsidR="00000000" w:rsidRDefault="00096489">
      <w:r>
        <w:separator/>
      </w:r>
    </w:p>
  </w:endnote>
  <w:endnote w:type="continuationSeparator" w:id="0">
    <w:p w14:paraId="771CC939" w14:textId="77777777" w:rsidR="00000000" w:rsidRDefault="0009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3D7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D049A" w14:paraId="0401CDBA" w14:textId="77777777" w:rsidTr="009C1E9A">
      <w:trPr>
        <w:cantSplit/>
      </w:trPr>
      <w:tc>
        <w:tcPr>
          <w:tcW w:w="0" w:type="pct"/>
        </w:tcPr>
        <w:p w14:paraId="6E1DD5AA" w14:textId="77777777" w:rsidR="00137D90" w:rsidRDefault="00137D90" w:rsidP="009C1E9A">
          <w:pPr>
            <w:pStyle w:val="Footer"/>
            <w:tabs>
              <w:tab w:val="clear" w:pos="8640"/>
              <w:tab w:val="right" w:pos="9360"/>
            </w:tabs>
          </w:pPr>
        </w:p>
      </w:tc>
      <w:tc>
        <w:tcPr>
          <w:tcW w:w="2395" w:type="pct"/>
        </w:tcPr>
        <w:p w14:paraId="099ACA8E" w14:textId="77777777" w:rsidR="00137D90" w:rsidRDefault="00137D90" w:rsidP="009C1E9A">
          <w:pPr>
            <w:pStyle w:val="Footer"/>
            <w:tabs>
              <w:tab w:val="clear" w:pos="8640"/>
              <w:tab w:val="right" w:pos="9360"/>
            </w:tabs>
          </w:pPr>
        </w:p>
        <w:p w14:paraId="12595D5D" w14:textId="77777777" w:rsidR="001A4310" w:rsidRDefault="001A4310" w:rsidP="009C1E9A">
          <w:pPr>
            <w:pStyle w:val="Footer"/>
            <w:tabs>
              <w:tab w:val="clear" w:pos="8640"/>
              <w:tab w:val="right" w:pos="9360"/>
            </w:tabs>
          </w:pPr>
        </w:p>
        <w:p w14:paraId="095F7FF8" w14:textId="77777777" w:rsidR="00137D90" w:rsidRDefault="00137D90" w:rsidP="009C1E9A">
          <w:pPr>
            <w:pStyle w:val="Footer"/>
            <w:tabs>
              <w:tab w:val="clear" w:pos="8640"/>
              <w:tab w:val="right" w:pos="9360"/>
            </w:tabs>
          </w:pPr>
        </w:p>
      </w:tc>
      <w:tc>
        <w:tcPr>
          <w:tcW w:w="2453" w:type="pct"/>
        </w:tcPr>
        <w:p w14:paraId="2FBD1600" w14:textId="77777777" w:rsidR="00137D90" w:rsidRDefault="00137D90" w:rsidP="009C1E9A">
          <w:pPr>
            <w:pStyle w:val="Footer"/>
            <w:tabs>
              <w:tab w:val="clear" w:pos="8640"/>
              <w:tab w:val="right" w:pos="9360"/>
            </w:tabs>
            <w:jc w:val="right"/>
          </w:pPr>
        </w:p>
      </w:tc>
    </w:tr>
    <w:tr w:rsidR="007D049A" w14:paraId="333B737D" w14:textId="77777777" w:rsidTr="009C1E9A">
      <w:trPr>
        <w:cantSplit/>
      </w:trPr>
      <w:tc>
        <w:tcPr>
          <w:tcW w:w="0" w:type="pct"/>
        </w:tcPr>
        <w:p w14:paraId="543E163C" w14:textId="77777777" w:rsidR="00EC379B" w:rsidRDefault="00EC379B" w:rsidP="009C1E9A">
          <w:pPr>
            <w:pStyle w:val="Footer"/>
            <w:tabs>
              <w:tab w:val="clear" w:pos="8640"/>
              <w:tab w:val="right" w:pos="9360"/>
            </w:tabs>
          </w:pPr>
        </w:p>
      </w:tc>
      <w:tc>
        <w:tcPr>
          <w:tcW w:w="2395" w:type="pct"/>
        </w:tcPr>
        <w:p w14:paraId="6CE7E871" w14:textId="2649F809" w:rsidR="00EC379B" w:rsidRPr="009C1E9A" w:rsidRDefault="00096489" w:rsidP="009C1E9A">
          <w:pPr>
            <w:pStyle w:val="Footer"/>
            <w:tabs>
              <w:tab w:val="clear" w:pos="8640"/>
              <w:tab w:val="right" w:pos="9360"/>
            </w:tabs>
            <w:rPr>
              <w:rFonts w:ascii="Shruti" w:hAnsi="Shruti"/>
              <w:sz w:val="22"/>
            </w:rPr>
          </w:pPr>
          <w:r>
            <w:rPr>
              <w:rFonts w:ascii="Shruti" w:hAnsi="Shruti"/>
              <w:sz w:val="22"/>
            </w:rPr>
            <w:t>88R 28202-D</w:t>
          </w:r>
        </w:p>
      </w:tc>
      <w:tc>
        <w:tcPr>
          <w:tcW w:w="2453" w:type="pct"/>
        </w:tcPr>
        <w:p w14:paraId="17CD1F6E" w14:textId="6D639E80" w:rsidR="00EC379B" w:rsidRDefault="00096489" w:rsidP="009C1E9A">
          <w:pPr>
            <w:pStyle w:val="Footer"/>
            <w:tabs>
              <w:tab w:val="clear" w:pos="8640"/>
              <w:tab w:val="right" w:pos="9360"/>
            </w:tabs>
            <w:jc w:val="right"/>
          </w:pPr>
          <w:r>
            <w:fldChar w:fldCharType="begin"/>
          </w:r>
          <w:r>
            <w:instrText xml:space="preserve"> DOCPROPERTY  OTID  \* MERGEFORMAT </w:instrText>
          </w:r>
          <w:r>
            <w:fldChar w:fldCharType="separate"/>
          </w:r>
          <w:r w:rsidR="00574959">
            <w:t>23.126.222</w:t>
          </w:r>
          <w:r>
            <w:fldChar w:fldCharType="end"/>
          </w:r>
        </w:p>
      </w:tc>
    </w:tr>
    <w:tr w:rsidR="007D049A" w14:paraId="2126CF62" w14:textId="77777777" w:rsidTr="009C1E9A">
      <w:trPr>
        <w:cantSplit/>
      </w:trPr>
      <w:tc>
        <w:tcPr>
          <w:tcW w:w="0" w:type="pct"/>
        </w:tcPr>
        <w:p w14:paraId="0ACA428D" w14:textId="77777777" w:rsidR="00EC379B" w:rsidRDefault="00EC379B" w:rsidP="009C1E9A">
          <w:pPr>
            <w:pStyle w:val="Footer"/>
            <w:tabs>
              <w:tab w:val="clear" w:pos="4320"/>
              <w:tab w:val="clear" w:pos="8640"/>
              <w:tab w:val="left" w:pos="2865"/>
            </w:tabs>
          </w:pPr>
        </w:p>
      </w:tc>
      <w:tc>
        <w:tcPr>
          <w:tcW w:w="2395" w:type="pct"/>
        </w:tcPr>
        <w:p w14:paraId="0C67E14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83A5AA1" w14:textId="77777777" w:rsidR="00EC379B" w:rsidRDefault="00EC379B" w:rsidP="006D504F">
          <w:pPr>
            <w:pStyle w:val="Footer"/>
            <w:rPr>
              <w:rStyle w:val="PageNumber"/>
            </w:rPr>
          </w:pPr>
        </w:p>
        <w:p w14:paraId="41B3934D" w14:textId="77777777" w:rsidR="00EC379B" w:rsidRDefault="00EC379B" w:rsidP="009C1E9A">
          <w:pPr>
            <w:pStyle w:val="Footer"/>
            <w:tabs>
              <w:tab w:val="clear" w:pos="8640"/>
              <w:tab w:val="right" w:pos="9360"/>
            </w:tabs>
            <w:jc w:val="right"/>
          </w:pPr>
        </w:p>
      </w:tc>
    </w:tr>
    <w:tr w:rsidR="007D049A" w14:paraId="7D00CE07" w14:textId="77777777" w:rsidTr="009C1E9A">
      <w:trPr>
        <w:cantSplit/>
        <w:trHeight w:val="323"/>
      </w:trPr>
      <w:tc>
        <w:tcPr>
          <w:tcW w:w="0" w:type="pct"/>
          <w:gridSpan w:val="3"/>
        </w:tcPr>
        <w:p w14:paraId="68EEB758" w14:textId="77777777" w:rsidR="00EC379B" w:rsidRDefault="0009648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8FC9585" w14:textId="77777777" w:rsidR="00EC379B" w:rsidRDefault="00EC379B" w:rsidP="009C1E9A">
          <w:pPr>
            <w:pStyle w:val="Footer"/>
            <w:tabs>
              <w:tab w:val="clear" w:pos="8640"/>
              <w:tab w:val="right" w:pos="9360"/>
            </w:tabs>
            <w:jc w:val="center"/>
          </w:pPr>
        </w:p>
      </w:tc>
    </w:tr>
  </w:tbl>
  <w:p w14:paraId="22ECE40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52A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FE16" w14:textId="77777777" w:rsidR="00000000" w:rsidRDefault="00096489">
      <w:r>
        <w:separator/>
      </w:r>
    </w:p>
  </w:footnote>
  <w:footnote w:type="continuationSeparator" w:id="0">
    <w:p w14:paraId="7075E65F" w14:textId="77777777" w:rsidR="00000000" w:rsidRDefault="00096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795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ECA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9FF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0A77"/>
    <w:multiLevelType w:val="hybridMultilevel"/>
    <w:tmpl w:val="3D2A069C"/>
    <w:lvl w:ilvl="0" w:tplc="0F7E9D8E">
      <w:start w:val="1"/>
      <w:numFmt w:val="bullet"/>
      <w:lvlText w:val=""/>
      <w:lvlJc w:val="left"/>
      <w:pPr>
        <w:tabs>
          <w:tab w:val="num" w:pos="720"/>
        </w:tabs>
        <w:ind w:left="720" w:hanging="360"/>
      </w:pPr>
      <w:rPr>
        <w:rFonts w:ascii="Symbol" w:hAnsi="Symbol" w:hint="default"/>
      </w:rPr>
    </w:lvl>
    <w:lvl w:ilvl="1" w:tplc="FDBA64B6" w:tentative="1">
      <w:start w:val="1"/>
      <w:numFmt w:val="bullet"/>
      <w:lvlText w:val="o"/>
      <w:lvlJc w:val="left"/>
      <w:pPr>
        <w:ind w:left="1440" w:hanging="360"/>
      </w:pPr>
      <w:rPr>
        <w:rFonts w:ascii="Courier New" w:hAnsi="Courier New" w:cs="Courier New" w:hint="default"/>
      </w:rPr>
    </w:lvl>
    <w:lvl w:ilvl="2" w:tplc="2C6A2CB8" w:tentative="1">
      <w:start w:val="1"/>
      <w:numFmt w:val="bullet"/>
      <w:lvlText w:val=""/>
      <w:lvlJc w:val="left"/>
      <w:pPr>
        <w:ind w:left="2160" w:hanging="360"/>
      </w:pPr>
      <w:rPr>
        <w:rFonts w:ascii="Wingdings" w:hAnsi="Wingdings" w:hint="default"/>
      </w:rPr>
    </w:lvl>
    <w:lvl w:ilvl="3" w:tplc="19506842" w:tentative="1">
      <w:start w:val="1"/>
      <w:numFmt w:val="bullet"/>
      <w:lvlText w:val=""/>
      <w:lvlJc w:val="left"/>
      <w:pPr>
        <w:ind w:left="2880" w:hanging="360"/>
      </w:pPr>
      <w:rPr>
        <w:rFonts w:ascii="Symbol" w:hAnsi="Symbol" w:hint="default"/>
      </w:rPr>
    </w:lvl>
    <w:lvl w:ilvl="4" w:tplc="37CC1D06" w:tentative="1">
      <w:start w:val="1"/>
      <w:numFmt w:val="bullet"/>
      <w:lvlText w:val="o"/>
      <w:lvlJc w:val="left"/>
      <w:pPr>
        <w:ind w:left="3600" w:hanging="360"/>
      </w:pPr>
      <w:rPr>
        <w:rFonts w:ascii="Courier New" w:hAnsi="Courier New" w:cs="Courier New" w:hint="default"/>
      </w:rPr>
    </w:lvl>
    <w:lvl w:ilvl="5" w:tplc="EFD442A0" w:tentative="1">
      <w:start w:val="1"/>
      <w:numFmt w:val="bullet"/>
      <w:lvlText w:val=""/>
      <w:lvlJc w:val="left"/>
      <w:pPr>
        <w:ind w:left="4320" w:hanging="360"/>
      </w:pPr>
      <w:rPr>
        <w:rFonts w:ascii="Wingdings" w:hAnsi="Wingdings" w:hint="default"/>
      </w:rPr>
    </w:lvl>
    <w:lvl w:ilvl="6" w:tplc="40D471AE" w:tentative="1">
      <w:start w:val="1"/>
      <w:numFmt w:val="bullet"/>
      <w:lvlText w:val=""/>
      <w:lvlJc w:val="left"/>
      <w:pPr>
        <w:ind w:left="5040" w:hanging="360"/>
      </w:pPr>
      <w:rPr>
        <w:rFonts w:ascii="Symbol" w:hAnsi="Symbol" w:hint="default"/>
      </w:rPr>
    </w:lvl>
    <w:lvl w:ilvl="7" w:tplc="82E06BA6" w:tentative="1">
      <w:start w:val="1"/>
      <w:numFmt w:val="bullet"/>
      <w:lvlText w:val="o"/>
      <w:lvlJc w:val="left"/>
      <w:pPr>
        <w:ind w:left="5760" w:hanging="360"/>
      </w:pPr>
      <w:rPr>
        <w:rFonts w:ascii="Courier New" w:hAnsi="Courier New" w:cs="Courier New" w:hint="default"/>
      </w:rPr>
    </w:lvl>
    <w:lvl w:ilvl="8" w:tplc="6096CDFE" w:tentative="1">
      <w:start w:val="1"/>
      <w:numFmt w:val="bullet"/>
      <w:lvlText w:val=""/>
      <w:lvlJc w:val="left"/>
      <w:pPr>
        <w:ind w:left="6480" w:hanging="360"/>
      </w:pPr>
      <w:rPr>
        <w:rFonts w:ascii="Wingdings" w:hAnsi="Wingdings" w:hint="default"/>
      </w:rPr>
    </w:lvl>
  </w:abstractNum>
  <w:abstractNum w:abstractNumId="1" w15:restartNumberingAfterBreak="0">
    <w:nsid w:val="26862C7D"/>
    <w:multiLevelType w:val="hybridMultilevel"/>
    <w:tmpl w:val="E81E44E8"/>
    <w:lvl w:ilvl="0" w:tplc="1C043E90">
      <w:start w:val="1"/>
      <w:numFmt w:val="bullet"/>
      <w:lvlText w:val=""/>
      <w:lvlJc w:val="left"/>
      <w:pPr>
        <w:tabs>
          <w:tab w:val="num" w:pos="720"/>
        </w:tabs>
        <w:ind w:left="720" w:hanging="360"/>
      </w:pPr>
      <w:rPr>
        <w:rFonts w:ascii="Symbol" w:hAnsi="Symbol" w:hint="default"/>
      </w:rPr>
    </w:lvl>
    <w:lvl w:ilvl="1" w:tplc="6ABC46E4" w:tentative="1">
      <w:start w:val="1"/>
      <w:numFmt w:val="bullet"/>
      <w:lvlText w:val="o"/>
      <w:lvlJc w:val="left"/>
      <w:pPr>
        <w:ind w:left="1440" w:hanging="360"/>
      </w:pPr>
      <w:rPr>
        <w:rFonts w:ascii="Courier New" w:hAnsi="Courier New" w:cs="Courier New" w:hint="default"/>
      </w:rPr>
    </w:lvl>
    <w:lvl w:ilvl="2" w:tplc="09EC0218" w:tentative="1">
      <w:start w:val="1"/>
      <w:numFmt w:val="bullet"/>
      <w:lvlText w:val=""/>
      <w:lvlJc w:val="left"/>
      <w:pPr>
        <w:ind w:left="2160" w:hanging="360"/>
      </w:pPr>
      <w:rPr>
        <w:rFonts w:ascii="Wingdings" w:hAnsi="Wingdings" w:hint="default"/>
      </w:rPr>
    </w:lvl>
    <w:lvl w:ilvl="3" w:tplc="BE10F322" w:tentative="1">
      <w:start w:val="1"/>
      <w:numFmt w:val="bullet"/>
      <w:lvlText w:val=""/>
      <w:lvlJc w:val="left"/>
      <w:pPr>
        <w:ind w:left="2880" w:hanging="360"/>
      </w:pPr>
      <w:rPr>
        <w:rFonts w:ascii="Symbol" w:hAnsi="Symbol" w:hint="default"/>
      </w:rPr>
    </w:lvl>
    <w:lvl w:ilvl="4" w:tplc="2580F00E" w:tentative="1">
      <w:start w:val="1"/>
      <w:numFmt w:val="bullet"/>
      <w:lvlText w:val="o"/>
      <w:lvlJc w:val="left"/>
      <w:pPr>
        <w:ind w:left="3600" w:hanging="360"/>
      </w:pPr>
      <w:rPr>
        <w:rFonts w:ascii="Courier New" w:hAnsi="Courier New" w:cs="Courier New" w:hint="default"/>
      </w:rPr>
    </w:lvl>
    <w:lvl w:ilvl="5" w:tplc="F1920960" w:tentative="1">
      <w:start w:val="1"/>
      <w:numFmt w:val="bullet"/>
      <w:lvlText w:val=""/>
      <w:lvlJc w:val="left"/>
      <w:pPr>
        <w:ind w:left="4320" w:hanging="360"/>
      </w:pPr>
      <w:rPr>
        <w:rFonts w:ascii="Wingdings" w:hAnsi="Wingdings" w:hint="default"/>
      </w:rPr>
    </w:lvl>
    <w:lvl w:ilvl="6" w:tplc="EA86DD46" w:tentative="1">
      <w:start w:val="1"/>
      <w:numFmt w:val="bullet"/>
      <w:lvlText w:val=""/>
      <w:lvlJc w:val="left"/>
      <w:pPr>
        <w:ind w:left="5040" w:hanging="360"/>
      </w:pPr>
      <w:rPr>
        <w:rFonts w:ascii="Symbol" w:hAnsi="Symbol" w:hint="default"/>
      </w:rPr>
    </w:lvl>
    <w:lvl w:ilvl="7" w:tplc="42A40706" w:tentative="1">
      <w:start w:val="1"/>
      <w:numFmt w:val="bullet"/>
      <w:lvlText w:val="o"/>
      <w:lvlJc w:val="left"/>
      <w:pPr>
        <w:ind w:left="5760" w:hanging="360"/>
      </w:pPr>
      <w:rPr>
        <w:rFonts w:ascii="Courier New" w:hAnsi="Courier New" w:cs="Courier New" w:hint="default"/>
      </w:rPr>
    </w:lvl>
    <w:lvl w:ilvl="8" w:tplc="F53C970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4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6489"/>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4402"/>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94C"/>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082"/>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22D9"/>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291"/>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5BEA"/>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413"/>
    <w:rsid w:val="00352681"/>
    <w:rsid w:val="003536AA"/>
    <w:rsid w:val="003544CE"/>
    <w:rsid w:val="00355A98"/>
    <w:rsid w:val="00355D7E"/>
    <w:rsid w:val="003568DE"/>
    <w:rsid w:val="00357CA1"/>
    <w:rsid w:val="00361FE9"/>
    <w:rsid w:val="003624F2"/>
    <w:rsid w:val="00363854"/>
    <w:rsid w:val="00364315"/>
    <w:rsid w:val="003643E2"/>
    <w:rsid w:val="00367140"/>
    <w:rsid w:val="00370155"/>
    <w:rsid w:val="003712D5"/>
    <w:rsid w:val="003747DF"/>
    <w:rsid w:val="00376830"/>
    <w:rsid w:val="00377E3D"/>
    <w:rsid w:val="003847E8"/>
    <w:rsid w:val="0038731D"/>
    <w:rsid w:val="00387B60"/>
    <w:rsid w:val="00390098"/>
    <w:rsid w:val="00392DA1"/>
    <w:rsid w:val="00393718"/>
    <w:rsid w:val="00393FCE"/>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3D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0438"/>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7C39"/>
    <w:rsid w:val="004E0E60"/>
    <w:rsid w:val="004E12A3"/>
    <w:rsid w:val="004E2492"/>
    <w:rsid w:val="004E3096"/>
    <w:rsid w:val="004E47F2"/>
    <w:rsid w:val="004E4E2B"/>
    <w:rsid w:val="004E5D4F"/>
    <w:rsid w:val="004E5DEA"/>
    <w:rsid w:val="004E6639"/>
    <w:rsid w:val="004E6BAE"/>
    <w:rsid w:val="004F32AD"/>
    <w:rsid w:val="004F57CB"/>
    <w:rsid w:val="004F649E"/>
    <w:rsid w:val="004F64F6"/>
    <w:rsid w:val="004F69C0"/>
    <w:rsid w:val="00500121"/>
    <w:rsid w:val="005017AC"/>
    <w:rsid w:val="00501E8A"/>
    <w:rsid w:val="00505121"/>
    <w:rsid w:val="00505C04"/>
    <w:rsid w:val="00505F1B"/>
    <w:rsid w:val="005073E8"/>
    <w:rsid w:val="005079D6"/>
    <w:rsid w:val="00510503"/>
    <w:rsid w:val="00512F61"/>
    <w:rsid w:val="0051324D"/>
    <w:rsid w:val="00515466"/>
    <w:rsid w:val="005154F7"/>
    <w:rsid w:val="005159DE"/>
    <w:rsid w:val="005269CE"/>
    <w:rsid w:val="005304B2"/>
    <w:rsid w:val="0053190D"/>
    <w:rsid w:val="005336BD"/>
    <w:rsid w:val="00534A49"/>
    <w:rsid w:val="00535C96"/>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4959"/>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2AC"/>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559"/>
    <w:rsid w:val="006402E7"/>
    <w:rsid w:val="00640CB6"/>
    <w:rsid w:val="00641B42"/>
    <w:rsid w:val="00645750"/>
    <w:rsid w:val="00650692"/>
    <w:rsid w:val="006508D3"/>
    <w:rsid w:val="00650AFA"/>
    <w:rsid w:val="00653058"/>
    <w:rsid w:val="00656B3E"/>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00A9"/>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6563"/>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3A7F"/>
    <w:rsid w:val="007C462E"/>
    <w:rsid w:val="007C496B"/>
    <w:rsid w:val="007C6803"/>
    <w:rsid w:val="007D049A"/>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3161"/>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2850"/>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3FA1"/>
    <w:rsid w:val="00954A16"/>
    <w:rsid w:val="0095696D"/>
    <w:rsid w:val="00960F2D"/>
    <w:rsid w:val="0096482F"/>
    <w:rsid w:val="00964E3A"/>
    <w:rsid w:val="00967126"/>
    <w:rsid w:val="00970EAE"/>
    <w:rsid w:val="00971627"/>
    <w:rsid w:val="009726C9"/>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57E76"/>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B6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148"/>
    <w:rsid w:val="00CF4827"/>
    <w:rsid w:val="00CF4C69"/>
    <w:rsid w:val="00CF581C"/>
    <w:rsid w:val="00CF71E0"/>
    <w:rsid w:val="00D001B1"/>
    <w:rsid w:val="00D02298"/>
    <w:rsid w:val="00D03176"/>
    <w:rsid w:val="00D060A8"/>
    <w:rsid w:val="00D06605"/>
    <w:rsid w:val="00D0720F"/>
    <w:rsid w:val="00D074E2"/>
    <w:rsid w:val="00D11B0B"/>
    <w:rsid w:val="00D12A3E"/>
    <w:rsid w:val="00D22160"/>
    <w:rsid w:val="00D22172"/>
    <w:rsid w:val="00D2301B"/>
    <w:rsid w:val="00D239EE"/>
    <w:rsid w:val="00D24F39"/>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1DD"/>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B78C6"/>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823"/>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4CD"/>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1653"/>
    <w:rsid w:val="00F6514B"/>
    <w:rsid w:val="00F6533E"/>
    <w:rsid w:val="00F6587F"/>
    <w:rsid w:val="00F67981"/>
    <w:rsid w:val="00F706CA"/>
    <w:rsid w:val="00F70F8D"/>
    <w:rsid w:val="00F71C5A"/>
    <w:rsid w:val="00F733A4"/>
    <w:rsid w:val="00F7758F"/>
    <w:rsid w:val="00F82811"/>
    <w:rsid w:val="00F84153"/>
    <w:rsid w:val="00F85661"/>
    <w:rsid w:val="00F871A2"/>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BB463-8F4A-483A-8B33-EBFCE2A0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F2148"/>
    <w:rPr>
      <w:sz w:val="16"/>
      <w:szCs w:val="16"/>
    </w:rPr>
  </w:style>
  <w:style w:type="paragraph" w:styleId="CommentText">
    <w:name w:val="annotation text"/>
    <w:basedOn w:val="Normal"/>
    <w:link w:val="CommentTextChar"/>
    <w:semiHidden/>
    <w:unhideWhenUsed/>
    <w:rsid w:val="00CF2148"/>
    <w:rPr>
      <w:sz w:val="20"/>
      <w:szCs w:val="20"/>
    </w:rPr>
  </w:style>
  <w:style w:type="character" w:customStyle="1" w:styleId="CommentTextChar">
    <w:name w:val="Comment Text Char"/>
    <w:basedOn w:val="DefaultParagraphFont"/>
    <w:link w:val="CommentText"/>
    <w:semiHidden/>
    <w:rsid w:val="00CF2148"/>
  </w:style>
  <w:style w:type="paragraph" w:styleId="CommentSubject">
    <w:name w:val="annotation subject"/>
    <w:basedOn w:val="CommentText"/>
    <w:next w:val="CommentText"/>
    <w:link w:val="CommentSubjectChar"/>
    <w:semiHidden/>
    <w:unhideWhenUsed/>
    <w:rsid w:val="00CF2148"/>
    <w:rPr>
      <w:b/>
      <w:bCs/>
    </w:rPr>
  </w:style>
  <w:style w:type="character" w:customStyle="1" w:styleId="CommentSubjectChar">
    <w:name w:val="Comment Subject Char"/>
    <w:basedOn w:val="CommentTextChar"/>
    <w:link w:val="CommentSubject"/>
    <w:semiHidden/>
    <w:rsid w:val="00CF2148"/>
    <w:rPr>
      <w:b/>
      <w:bCs/>
    </w:rPr>
  </w:style>
  <w:style w:type="paragraph" w:styleId="Revision">
    <w:name w:val="Revision"/>
    <w:hidden/>
    <w:uiPriority w:val="99"/>
    <w:semiHidden/>
    <w:rsid w:val="00D02298"/>
    <w:rPr>
      <w:sz w:val="24"/>
      <w:szCs w:val="24"/>
    </w:rPr>
  </w:style>
  <w:style w:type="character" w:styleId="Hyperlink">
    <w:name w:val="Hyperlink"/>
    <w:basedOn w:val="DefaultParagraphFont"/>
    <w:unhideWhenUsed/>
    <w:rsid w:val="008A2850"/>
    <w:rPr>
      <w:color w:val="0000FF" w:themeColor="hyperlink"/>
      <w:u w:val="single"/>
    </w:rPr>
  </w:style>
  <w:style w:type="character" w:customStyle="1" w:styleId="UnresolvedMention1">
    <w:name w:val="Unresolved Mention1"/>
    <w:basedOn w:val="DefaultParagraphFont"/>
    <w:uiPriority w:val="99"/>
    <w:semiHidden/>
    <w:unhideWhenUsed/>
    <w:rsid w:val="008A2850"/>
    <w:rPr>
      <w:color w:val="605E5C"/>
      <w:shd w:val="clear" w:color="auto" w:fill="E1DFDD"/>
    </w:rPr>
  </w:style>
  <w:style w:type="character" w:styleId="FollowedHyperlink">
    <w:name w:val="FollowedHyperlink"/>
    <w:basedOn w:val="DefaultParagraphFont"/>
    <w:semiHidden/>
    <w:unhideWhenUsed/>
    <w:rsid w:val="005749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2540</Characters>
  <Application>Microsoft Office Word</Application>
  <DocSecurity>4</DocSecurity>
  <Lines>64</Lines>
  <Paragraphs>20</Paragraphs>
  <ScaleCrop>false</ScaleCrop>
  <HeadingPairs>
    <vt:vector size="2" baseType="variant">
      <vt:variant>
        <vt:lpstr>Title</vt:lpstr>
      </vt:variant>
      <vt:variant>
        <vt:i4>1</vt:i4>
      </vt:variant>
    </vt:vector>
  </HeadingPairs>
  <TitlesOfParts>
    <vt:vector size="1" baseType="lpstr">
      <vt:lpstr>BA - HB01906 (Committee Report (Unamended))</vt:lpstr>
    </vt:vector>
  </TitlesOfParts>
  <Company>State of Texas</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28202</dc:subject>
  <dc:creator>State of Texas</dc:creator>
  <dc:description>HB 1906 by Stucky-(H)Criminal Jurisprudence</dc:description>
  <cp:lastModifiedBy>Alan Gonzalez Otero</cp:lastModifiedBy>
  <cp:revision>2</cp:revision>
  <cp:lastPrinted>2003-11-26T17:21:00Z</cp:lastPrinted>
  <dcterms:created xsi:type="dcterms:W3CDTF">2023-05-06T18:58:00Z</dcterms:created>
  <dcterms:modified xsi:type="dcterms:W3CDTF">2023-05-06T18:58:00Z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23.126.222</vt:lpwstr>
  </property>
</Properties>
</file>