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574B0" w14:paraId="5B69E2C0" w14:textId="77777777" w:rsidTr="00345119">
        <w:tc>
          <w:tcPr>
            <w:tcW w:w="9576" w:type="dxa"/>
            <w:noWrap/>
          </w:tcPr>
          <w:p w14:paraId="2078F55E" w14:textId="77777777" w:rsidR="008423E4" w:rsidRPr="0022177D" w:rsidRDefault="00ED074A" w:rsidP="009F2CB5">
            <w:pPr>
              <w:pStyle w:val="Heading1"/>
            </w:pPr>
            <w:r w:rsidRPr="00631897">
              <w:t>BILL ANALYSIS</w:t>
            </w:r>
          </w:p>
        </w:tc>
      </w:tr>
    </w:tbl>
    <w:p w14:paraId="082CC428" w14:textId="77777777" w:rsidR="008423E4" w:rsidRPr="0022177D" w:rsidRDefault="008423E4" w:rsidP="009F2CB5">
      <w:pPr>
        <w:jc w:val="center"/>
      </w:pPr>
    </w:p>
    <w:p w14:paraId="386DF54B" w14:textId="77777777" w:rsidR="008423E4" w:rsidRPr="00B31F0E" w:rsidRDefault="008423E4" w:rsidP="009F2CB5"/>
    <w:p w14:paraId="6D681203" w14:textId="77777777" w:rsidR="008423E4" w:rsidRPr="00742794" w:rsidRDefault="008423E4" w:rsidP="009F2CB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574B0" w14:paraId="187A3315" w14:textId="77777777" w:rsidTr="00345119">
        <w:tc>
          <w:tcPr>
            <w:tcW w:w="9576" w:type="dxa"/>
          </w:tcPr>
          <w:p w14:paraId="4C880024" w14:textId="41EFBAFF" w:rsidR="008423E4" w:rsidRPr="00861995" w:rsidRDefault="00ED074A" w:rsidP="009F2CB5">
            <w:pPr>
              <w:jc w:val="right"/>
            </w:pPr>
            <w:r>
              <w:t>H.B. 1926</w:t>
            </w:r>
          </w:p>
        </w:tc>
      </w:tr>
      <w:tr w:rsidR="00C574B0" w14:paraId="472317A9" w14:textId="77777777" w:rsidTr="00345119">
        <w:tc>
          <w:tcPr>
            <w:tcW w:w="9576" w:type="dxa"/>
          </w:tcPr>
          <w:p w14:paraId="2306637A" w14:textId="53050366" w:rsidR="008423E4" w:rsidRPr="00861995" w:rsidRDefault="00ED074A" w:rsidP="009F2CB5">
            <w:pPr>
              <w:jc w:val="right"/>
            </w:pPr>
            <w:r>
              <w:t xml:space="preserve">By: </w:t>
            </w:r>
            <w:r w:rsidR="006755B7">
              <w:t>Hull</w:t>
            </w:r>
          </w:p>
        </w:tc>
      </w:tr>
      <w:tr w:rsidR="00C574B0" w14:paraId="0F0D4D41" w14:textId="77777777" w:rsidTr="00345119">
        <w:tc>
          <w:tcPr>
            <w:tcW w:w="9576" w:type="dxa"/>
          </w:tcPr>
          <w:p w14:paraId="284F8E28" w14:textId="16CB7E5D" w:rsidR="008423E4" w:rsidRPr="00861995" w:rsidRDefault="00ED074A" w:rsidP="009F2CB5">
            <w:pPr>
              <w:jc w:val="right"/>
            </w:pPr>
            <w:r>
              <w:t>Public Education</w:t>
            </w:r>
          </w:p>
        </w:tc>
      </w:tr>
      <w:tr w:rsidR="00C574B0" w14:paraId="602A84CA" w14:textId="77777777" w:rsidTr="00345119">
        <w:tc>
          <w:tcPr>
            <w:tcW w:w="9576" w:type="dxa"/>
          </w:tcPr>
          <w:p w14:paraId="0C597D59" w14:textId="407806F1" w:rsidR="008423E4" w:rsidRDefault="00ED074A" w:rsidP="009F2CB5">
            <w:pPr>
              <w:jc w:val="right"/>
            </w:pPr>
            <w:r>
              <w:t>Committee Report (Unamended)</w:t>
            </w:r>
          </w:p>
        </w:tc>
      </w:tr>
    </w:tbl>
    <w:p w14:paraId="5A3521D5" w14:textId="77777777" w:rsidR="008423E4" w:rsidRDefault="008423E4" w:rsidP="009F2CB5">
      <w:pPr>
        <w:tabs>
          <w:tab w:val="right" w:pos="9360"/>
        </w:tabs>
      </w:pPr>
    </w:p>
    <w:p w14:paraId="435FCA29" w14:textId="77777777" w:rsidR="008423E4" w:rsidRDefault="008423E4" w:rsidP="009F2CB5"/>
    <w:p w14:paraId="4CDB624E" w14:textId="77777777" w:rsidR="008423E4" w:rsidRDefault="008423E4" w:rsidP="009F2CB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574B0" w14:paraId="0BAA1017" w14:textId="77777777" w:rsidTr="00345119">
        <w:tc>
          <w:tcPr>
            <w:tcW w:w="9576" w:type="dxa"/>
          </w:tcPr>
          <w:p w14:paraId="17573B41" w14:textId="77777777" w:rsidR="008423E4" w:rsidRPr="00A8133F" w:rsidRDefault="00ED074A" w:rsidP="009F2CB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888FC31" w14:textId="77777777" w:rsidR="008423E4" w:rsidRDefault="008423E4" w:rsidP="009F2CB5"/>
          <w:p w14:paraId="0A3F9389" w14:textId="09193353" w:rsidR="008423E4" w:rsidRDefault="00ED074A" w:rsidP="009F2CB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Supplemental Special Education Services (SSES)</w:t>
            </w:r>
            <w:r w:rsidR="003C5019">
              <w:t xml:space="preserve"> program</w:t>
            </w:r>
            <w:r>
              <w:t xml:space="preserve"> was established by</w:t>
            </w:r>
            <w:r w:rsidR="000A1969">
              <w:t xml:space="preserve"> the</w:t>
            </w:r>
            <w:r>
              <w:t xml:space="preserve"> </w:t>
            </w:r>
            <w:r w:rsidR="006112CC">
              <w:t xml:space="preserve">Texas Education Agency </w:t>
            </w:r>
            <w:r>
              <w:t>during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COVID-19</w:t>
            </w:r>
            <w:r>
              <w:rPr>
                <w:spacing w:val="-8"/>
              </w:rPr>
              <w:t xml:space="preserve"> </w:t>
            </w:r>
            <w:r>
              <w:t>school</w:t>
            </w:r>
            <w:r>
              <w:rPr>
                <w:spacing w:val="-7"/>
              </w:rPr>
              <w:t xml:space="preserve"> </w:t>
            </w:r>
            <w:r>
              <w:t>closures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codified</w:t>
            </w:r>
            <w:r>
              <w:rPr>
                <w:spacing w:val="-7"/>
              </w:rPr>
              <w:t xml:space="preserve"> </w:t>
            </w:r>
            <w:r>
              <w:t>by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87th</w:t>
            </w:r>
            <w:r>
              <w:rPr>
                <w:spacing w:val="-7"/>
              </w:rPr>
              <w:t xml:space="preserve"> </w:t>
            </w:r>
            <w:r w:rsidR="000A1969">
              <w:t>Texas Legislature</w:t>
            </w:r>
            <w:r w:rsidR="000A1969">
              <w:rPr>
                <w:spacing w:val="-8"/>
              </w:rPr>
              <w:t xml:space="preserve"> </w:t>
            </w:r>
            <w:r w:rsidR="001E5797">
              <w:t>through the passage of</w:t>
            </w:r>
            <w:r>
              <w:rPr>
                <w:spacing w:val="-7"/>
              </w:rPr>
              <w:t xml:space="preserve"> </w:t>
            </w:r>
            <w:r>
              <w:t>S</w:t>
            </w:r>
            <w:r w:rsidR="007358B5">
              <w:t>.</w:t>
            </w:r>
            <w:r>
              <w:t>B</w:t>
            </w:r>
            <w:r w:rsidR="007358B5">
              <w:t>.</w:t>
            </w:r>
            <w:r w:rsidR="0081029B">
              <w:rPr>
                <w:spacing w:val="-7"/>
              </w:rPr>
              <w:t> </w:t>
            </w:r>
            <w:r>
              <w:t>1716.</w:t>
            </w:r>
            <w:r>
              <w:rPr>
                <w:spacing w:val="-7"/>
              </w:rPr>
              <w:t xml:space="preserve"> </w:t>
            </w:r>
            <w:r>
              <w:t>The SSES program provides a one-time grant to students in the special education program through an online account that families can use to purchase special education reso</w:t>
            </w:r>
            <w:r>
              <w:t xml:space="preserve">urces and supplies, such as additional speech therapy or other services to meet the needs of their child. </w:t>
            </w:r>
            <w:r w:rsidR="003C5019">
              <w:t xml:space="preserve">The SSES program </w:t>
            </w:r>
            <w:r>
              <w:t>has provided important services to students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may</w:t>
            </w:r>
            <w:r>
              <w:rPr>
                <w:spacing w:val="-4"/>
              </w:rPr>
              <w:t xml:space="preserve"> </w:t>
            </w:r>
            <w:r>
              <w:t>otherwise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inaccessible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disabilities</w:t>
            </w:r>
            <w:r w:rsidR="001E5797">
              <w:t xml:space="preserve"> due to its nature of being supplemental to requirements for the state to provide a free and appropriate public education to these students</w:t>
            </w:r>
            <w:r>
              <w:t>;</w:t>
            </w:r>
            <w:r>
              <w:rPr>
                <w:spacing w:val="-4"/>
              </w:rPr>
              <w:t xml:space="preserve"> </w:t>
            </w:r>
            <w:r>
              <w:t>however,</w:t>
            </w:r>
            <w:r>
              <w:rPr>
                <w:spacing w:val="-4"/>
              </w:rPr>
              <w:t xml:space="preserve"> </w:t>
            </w:r>
            <w:r>
              <w:t xml:space="preserve">the </w:t>
            </w:r>
            <w:r w:rsidR="001E5797">
              <w:t xml:space="preserve">SSES </w:t>
            </w:r>
            <w:r>
              <w:t>program as established by S</w:t>
            </w:r>
            <w:r w:rsidR="001E5797">
              <w:t>.</w:t>
            </w:r>
            <w:r>
              <w:t>B</w:t>
            </w:r>
            <w:r w:rsidR="001E5797">
              <w:t>.</w:t>
            </w:r>
            <w:r w:rsidR="0081029B">
              <w:t> </w:t>
            </w:r>
            <w:r>
              <w:t xml:space="preserve">1716 is set to expire </w:t>
            </w:r>
            <w:r w:rsidR="001E5797">
              <w:t>soon</w:t>
            </w:r>
            <w:r>
              <w:t>. H</w:t>
            </w:r>
            <w:r w:rsidR="001E5797">
              <w:t>.</w:t>
            </w:r>
            <w:r>
              <w:t>B</w:t>
            </w:r>
            <w:r w:rsidR="001E5797">
              <w:t>.</w:t>
            </w:r>
            <w:r w:rsidR="0081029B">
              <w:rPr>
                <w:spacing w:val="-4"/>
              </w:rPr>
              <w:t> </w:t>
            </w:r>
            <w:r>
              <w:t>1926</w:t>
            </w:r>
            <w:r>
              <w:rPr>
                <w:spacing w:val="-4"/>
              </w:rPr>
              <w:t xml:space="preserve"> </w:t>
            </w:r>
            <w:r w:rsidR="001E5797">
              <w:rPr>
                <w:spacing w:val="-4"/>
              </w:rPr>
              <w:t xml:space="preserve">seeks to continue the SSES program and assist students with disabilities by </w:t>
            </w:r>
            <w:r>
              <w:t>repeal</w:t>
            </w:r>
            <w:r w:rsidR="001E5797">
              <w:t>ing</w:t>
            </w:r>
            <w:r>
              <w:rPr>
                <w:spacing w:val="-4"/>
              </w:rPr>
              <w:t xml:space="preserve"> </w:t>
            </w:r>
            <w:r w:rsidR="001E5797">
              <w:rPr>
                <w:spacing w:val="-4"/>
              </w:rPr>
              <w:t xml:space="preserve">the </w:t>
            </w:r>
            <w:r>
              <w:t>expiration</w:t>
            </w:r>
            <w:r>
              <w:rPr>
                <w:spacing w:val="-4"/>
              </w:rPr>
              <w:t xml:space="preserve"> </w:t>
            </w:r>
            <w:r w:rsidR="001E5797">
              <w:rPr>
                <w:spacing w:val="-4"/>
              </w:rPr>
              <w:t xml:space="preserve">date of the </w:t>
            </w:r>
            <w:r>
              <w:t>program.</w:t>
            </w:r>
          </w:p>
          <w:p w14:paraId="440B96EE" w14:textId="77777777" w:rsidR="008423E4" w:rsidRPr="00E26B13" w:rsidRDefault="008423E4" w:rsidP="009F2CB5">
            <w:pPr>
              <w:rPr>
                <w:b/>
              </w:rPr>
            </w:pPr>
          </w:p>
        </w:tc>
      </w:tr>
      <w:tr w:rsidR="00C574B0" w14:paraId="2A46B914" w14:textId="77777777" w:rsidTr="00345119">
        <w:tc>
          <w:tcPr>
            <w:tcW w:w="9576" w:type="dxa"/>
          </w:tcPr>
          <w:p w14:paraId="1637FDDA" w14:textId="77777777" w:rsidR="0017725B" w:rsidRDefault="00ED074A" w:rsidP="009F2CB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D125036" w14:textId="77777777" w:rsidR="0017725B" w:rsidRDefault="0017725B" w:rsidP="009F2CB5">
            <w:pPr>
              <w:rPr>
                <w:b/>
                <w:u w:val="single"/>
              </w:rPr>
            </w:pPr>
          </w:p>
          <w:p w14:paraId="7E45B1C3" w14:textId="52C19208" w:rsidR="00AA0833" w:rsidRPr="00AA0833" w:rsidRDefault="00ED074A" w:rsidP="009F2CB5">
            <w:pPr>
              <w:jc w:val="both"/>
            </w:pPr>
            <w:r>
              <w:t>It is the committee's opinion that this bill does not expressly create a criminal offense, increase the punishment for an existing crim</w:t>
            </w:r>
            <w:r>
              <w:t>inal offense or category of offenses, or change the eligibility of a person for community supervision, parole, or mandatory supervision.</w:t>
            </w:r>
          </w:p>
          <w:p w14:paraId="78C7F674" w14:textId="77777777" w:rsidR="0017725B" w:rsidRPr="0017725B" w:rsidRDefault="0017725B" w:rsidP="009F2CB5">
            <w:pPr>
              <w:rPr>
                <w:b/>
                <w:u w:val="single"/>
              </w:rPr>
            </w:pPr>
          </w:p>
        </w:tc>
      </w:tr>
      <w:tr w:rsidR="00C574B0" w14:paraId="04FBCF12" w14:textId="77777777" w:rsidTr="00345119">
        <w:tc>
          <w:tcPr>
            <w:tcW w:w="9576" w:type="dxa"/>
          </w:tcPr>
          <w:p w14:paraId="7636EE55" w14:textId="77777777" w:rsidR="008423E4" w:rsidRPr="00A8133F" w:rsidRDefault="00ED074A" w:rsidP="009F2CB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4622A51" w14:textId="77777777" w:rsidR="008423E4" w:rsidRDefault="008423E4" w:rsidP="009F2CB5"/>
          <w:p w14:paraId="2F85AEAA" w14:textId="368A8600" w:rsidR="00AA0833" w:rsidRDefault="00ED074A" w:rsidP="009F2CB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</w:t>
            </w:r>
            <w:r>
              <w:t>g authority to a state officer, department, agency, or institution.</w:t>
            </w:r>
          </w:p>
          <w:p w14:paraId="162783E6" w14:textId="77777777" w:rsidR="008423E4" w:rsidRPr="00E21FDC" w:rsidRDefault="008423E4" w:rsidP="009F2CB5">
            <w:pPr>
              <w:rPr>
                <w:b/>
              </w:rPr>
            </w:pPr>
          </w:p>
        </w:tc>
      </w:tr>
      <w:tr w:rsidR="00C574B0" w14:paraId="7BE3AFDF" w14:textId="77777777" w:rsidTr="00345119">
        <w:tc>
          <w:tcPr>
            <w:tcW w:w="9576" w:type="dxa"/>
          </w:tcPr>
          <w:p w14:paraId="4B43A813" w14:textId="77777777" w:rsidR="008423E4" w:rsidRPr="00A8133F" w:rsidRDefault="00ED074A" w:rsidP="009F2CB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D93C621" w14:textId="77777777" w:rsidR="008423E4" w:rsidRDefault="008423E4" w:rsidP="009F2CB5"/>
          <w:p w14:paraId="2924C90A" w14:textId="237E11A5" w:rsidR="009C36CD" w:rsidRPr="009C36CD" w:rsidRDefault="00ED074A" w:rsidP="009F2CB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1926 repeals </w:t>
            </w:r>
            <w:r w:rsidRPr="00AA0833">
              <w:t>Section 29.050, Education Code</w:t>
            </w:r>
            <w:r w:rsidR="00B20903">
              <w:t>,</w:t>
            </w:r>
            <w:r>
              <w:t xml:space="preserve"> </w:t>
            </w:r>
            <w:r w:rsidR="00291299">
              <w:t>which sets an</w:t>
            </w:r>
            <w:r>
              <w:t xml:space="preserve"> expiration</w:t>
            </w:r>
            <w:r w:rsidR="00B20903">
              <w:t xml:space="preserve"> date</w:t>
            </w:r>
            <w:r>
              <w:t xml:space="preserve"> </w:t>
            </w:r>
            <w:r w:rsidR="00291299">
              <w:t>of September 1, 2024, for</w:t>
            </w:r>
            <w:r>
              <w:t xml:space="preserve"> the </w:t>
            </w:r>
            <w:r w:rsidRPr="00AA0833">
              <w:t xml:space="preserve">supplemental special education services </w:t>
            </w:r>
            <w:r>
              <w:t>program.</w:t>
            </w:r>
          </w:p>
          <w:p w14:paraId="03415197" w14:textId="77777777" w:rsidR="008423E4" w:rsidRPr="00835628" w:rsidRDefault="008423E4" w:rsidP="009F2CB5">
            <w:pPr>
              <w:rPr>
                <w:b/>
              </w:rPr>
            </w:pPr>
          </w:p>
        </w:tc>
      </w:tr>
      <w:tr w:rsidR="00C574B0" w14:paraId="5D67A5BE" w14:textId="77777777" w:rsidTr="00345119">
        <w:tc>
          <w:tcPr>
            <w:tcW w:w="9576" w:type="dxa"/>
          </w:tcPr>
          <w:p w14:paraId="68DEE9AF" w14:textId="77777777" w:rsidR="008423E4" w:rsidRPr="00A8133F" w:rsidRDefault="00ED074A" w:rsidP="009F2CB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AB7D017" w14:textId="77777777" w:rsidR="008423E4" w:rsidRDefault="008423E4" w:rsidP="009F2CB5"/>
          <w:p w14:paraId="08B6E351" w14:textId="19365FA1" w:rsidR="008423E4" w:rsidRPr="003624F2" w:rsidRDefault="00ED074A" w:rsidP="009F2CB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6B3B4F8C" w14:textId="77777777" w:rsidR="008423E4" w:rsidRPr="00233FDB" w:rsidRDefault="008423E4" w:rsidP="009F2CB5">
            <w:pPr>
              <w:rPr>
                <w:b/>
              </w:rPr>
            </w:pPr>
          </w:p>
        </w:tc>
      </w:tr>
    </w:tbl>
    <w:p w14:paraId="6C4E5BD6" w14:textId="77777777" w:rsidR="008423E4" w:rsidRPr="00BE0E75" w:rsidRDefault="008423E4" w:rsidP="009F2CB5">
      <w:pPr>
        <w:jc w:val="both"/>
        <w:rPr>
          <w:rFonts w:ascii="Arial" w:hAnsi="Arial"/>
          <w:sz w:val="16"/>
          <w:szCs w:val="16"/>
        </w:rPr>
      </w:pPr>
    </w:p>
    <w:p w14:paraId="15261D93" w14:textId="77777777" w:rsidR="004108C3" w:rsidRPr="008423E4" w:rsidRDefault="004108C3" w:rsidP="009F2CB5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D91C4" w14:textId="77777777" w:rsidR="00000000" w:rsidRDefault="00ED074A">
      <w:r>
        <w:separator/>
      </w:r>
    </w:p>
  </w:endnote>
  <w:endnote w:type="continuationSeparator" w:id="0">
    <w:p w14:paraId="36BA1ABD" w14:textId="77777777" w:rsidR="00000000" w:rsidRDefault="00ED0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CA8A4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574B0" w14:paraId="44E8B905" w14:textId="77777777" w:rsidTr="009C1E9A">
      <w:trPr>
        <w:cantSplit/>
      </w:trPr>
      <w:tc>
        <w:tcPr>
          <w:tcW w:w="0" w:type="pct"/>
        </w:tcPr>
        <w:p w14:paraId="35A1C95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AB54F9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8BB36E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136676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F2AB82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574B0" w14:paraId="330BD2BB" w14:textId="77777777" w:rsidTr="009C1E9A">
      <w:trPr>
        <w:cantSplit/>
      </w:trPr>
      <w:tc>
        <w:tcPr>
          <w:tcW w:w="0" w:type="pct"/>
        </w:tcPr>
        <w:p w14:paraId="2F0EC0E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40B5C65" w14:textId="1D73BAEF" w:rsidR="00EC379B" w:rsidRPr="009C1E9A" w:rsidRDefault="00ED074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25534-D</w:t>
          </w:r>
        </w:p>
      </w:tc>
      <w:tc>
        <w:tcPr>
          <w:tcW w:w="2453" w:type="pct"/>
        </w:tcPr>
        <w:p w14:paraId="22E47FE9" w14:textId="26D2B92B" w:rsidR="00EC379B" w:rsidRDefault="00ED074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1029B">
            <w:t>23.113.806</w:t>
          </w:r>
          <w:r>
            <w:fldChar w:fldCharType="end"/>
          </w:r>
        </w:p>
      </w:tc>
    </w:tr>
    <w:tr w:rsidR="00C574B0" w14:paraId="5901EDB7" w14:textId="77777777" w:rsidTr="009C1E9A">
      <w:trPr>
        <w:cantSplit/>
      </w:trPr>
      <w:tc>
        <w:tcPr>
          <w:tcW w:w="0" w:type="pct"/>
        </w:tcPr>
        <w:p w14:paraId="67A0158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3674586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BE2D8D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8A625B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574B0" w14:paraId="356F536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A097892" w14:textId="77777777" w:rsidR="00EC379B" w:rsidRDefault="00ED074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86352E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ADFBC8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1F039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6ED48" w14:textId="77777777" w:rsidR="00000000" w:rsidRDefault="00ED074A">
      <w:r>
        <w:separator/>
      </w:r>
    </w:p>
  </w:footnote>
  <w:footnote w:type="continuationSeparator" w:id="0">
    <w:p w14:paraId="49642FC0" w14:textId="77777777" w:rsidR="00000000" w:rsidRDefault="00ED0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5E2C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F4B4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37F63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3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1969"/>
    <w:rsid w:val="000A4893"/>
    <w:rsid w:val="000A54E0"/>
    <w:rsid w:val="000A72C4"/>
    <w:rsid w:val="000B0F30"/>
    <w:rsid w:val="000B109B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417C"/>
    <w:rsid w:val="00174EF6"/>
    <w:rsid w:val="0017725B"/>
    <w:rsid w:val="0018050C"/>
    <w:rsid w:val="0018117F"/>
    <w:rsid w:val="001824ED"/>
    <w:rsid w:val="00182B75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5797"/>
    <w:rsid w:val="001E655E"/>
    <w:rsid w:val="001F3383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890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299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06E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5019"/>
    <w:rsid w:val="003C664C"/>
    <w:rsid w:val="003C7068"/>
    <w:rsid w:val="003D726D"/>
    <w:rsid w:val="003E0875"/>
    <w:rsid w:val="003E0BB8"/>
    <w:rsid w:val="003E28AC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395A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A56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2CC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4086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5B7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8B5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029B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18E9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540D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770BC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2CB5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0833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903"/>
    <w:rsid w:val="00B233BB"/>
    <w:rsid w:val="00B23EC2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5859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4B0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7E0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1CBD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3F1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4FC7"/>
    <w:rsid w:val="00ED0665"/>
    <w:rsid w:val="00ED074A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469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952A135-69D5-46E1-ACEE-910FF9A7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A083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A08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A083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A08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A0833"/>
    <w:rPr>
      <w:b/>
      <w:bCs/>
    </w:rPr>
  </w:style>
  <w:style w:type="paragraph" w:styleId="Revision">
    <w:name w:val="Revision"/>
    <w:hidden/>
    <w:uiPriority w:val="99"/>
    <w:semiHidden/>
    <w:rsid w:val="00B20903"/>
    <w:rPr>
      <w:sz w:val="24"/>
      <w:szCs w:val="24"/>
    </w:rPr>
  </w:style>
  <w:style w:type="character" w:styleId="Hyperlink">
    <w:name w:val="Hyperlink"/>
    <w:basedOn w:val="DefaultParagraphFont"/>
    <w:unhideWhenUsed/>
    <w:rsid w:val="00F3146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14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358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1487</Characters>
  <Application>Microsoft Office Word</Application>
  <DocSecurity>4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HB01926 (Committee Report (Unamended))</vt:lpstr>
    </vt:vector>
  </TitlesOfParts>
  <Company>State of Texas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25534</dc:subject>
  <dc:creator>State of Texas</dc:creator>
  <dc:description>HB 1926 by Hull-(H)Public Education</dc:description>
  <cp:lastModifiedBy>Stacey Nicchio</cp:lastModifiedBy>
  <cp:revision>2</cp:revision>
  <cp:lastPrinted>2003-11-26T17:21:00Z</cp:lastPrinted>
  <dcterms:created xsi:type="dcterms:W3CDTF">2023-04-25T19:41:00Z</dcterms:created>
  <dcterms:modified xsi:type="dcterms:W3CDTF">2023-04-25T19:41:00Z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23.113.806</vt:lpwstr>
  </property>
</Properties>
</file>