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6A0" w:rsidRDefault="00F616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69F774677249649B7C07D3BD17D101"/>
          </w:placeholder>
        </w:sdtPr>
        <w:sdtContent>
          <w:r w:rsidRPr="005C2A78">
            <w:rPr>
              <w:rFonts w:cs="Times New Roman"/>
              <w:b/>
              <w:szCs w:val="24"/>
              <w:u w:val="single"/>
            </w:rPr>
            <w:t>BILL ANALYSIS</w:t>
          </w:r>
        </w:sdtContent>
      </w:sdt>
    </w:p>
    <w:p w:rsidR="00F616A0" w:rsidRPr="00585C31" w:rsidRDefault="00F616A0" w:rsidP="000F1DF9">
      <w:pPr>
        <w:spacing w:after="0" w:line="240" w:lineRule="auto"/>
        <w:rPr>
          <w:rFonts w:cs="Times New Roman"/>
          <w:szCs w:val="24"/>
        </w:rPr>
      </w:pPr>
    </w:p>
    <w:p w:rsidR="00F616A0" w:rsidRPr="00585C31" w:rsidRDefault="00F616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16A0" w:rsidTr="006F2788">
        <w:tc>
          <w:tcPr>
            <w:tcW w:w="2718" w:type="dxa"/>
          </w:tcPr>
          <w:p w:rsidR="00F616A0" w:rsidRPr="005C2A78" w:rsidRDefault="00F616A0" w:rsidP="006D756B">
            <w:pPr>
              <w:rPr>
                <w:rFonts w:cs="Times New Roman"/>
                <w:szCs w:val="24"/>
              </w:rPr>
            </w:pPr>
            <w:sdt>
              <w:sdtPr>
                <w:rPr>
                  <w:rFonts w:cs="Times New Roman"/>
                  <w:szCs w:val="24"/>
                </w:rPr>
                <w:alias w:val="Agency Title"/>
                <w:tag w:val="AgencyTitleContentControl"/>
                <w:id w:val="1920747753"/>
                <w:lock w:val="sdtContentLocked"/>
                <w:placeholder>
                  <w:docPart w:val="83246A203045476BB1FC54FED187C407"/>
                </w:placeholder>
              </w:sdtPr>
              <w:sdtEndPr>
                <w:rPr>
                  <w:rFonts w:cstheme="minorBidi"/>
                  <w:szCs w:val="22"/>
                </w:rPr>
              </w:sdtEndPr>
              <w:sdtContent>
                <w:r>
                  <w:rPr>
                    <w:rFonts w:cs="Times New Roman"/>
                    <w:szCs w:val="24"/>
                  </w:rPr>
                  <w:t>Senate Research Center</w:t>
                </w:r>
              </w:sdtContent>
            </w:sdt>
          </w:p>
        </w:tc>
        <w:tc>
          <w:tcPr>
            <w:tcW w:w="6858" w:type="dxa"/>
          </w:tcPr>
          <w:p w:rsidR="00F616A0" w:rsidRPr="00FF6471" w:rsidRDefault="00F616A0" w:rsidP="000F1DF9">
            <w:pPr>
              <w:jc w:val="right"/>
              <w:rPr>
                <w:rFonts w:cs="Times New Roman"/>
                <w:szCs w:val="24"/>
              </w:rPr>
            </w:pPr>
            <w:sdt>
              <w:sdtPr>
                <w:rPr>
                  <w:rFonts w:cs="Times New Roman"/>
                  <w:szCs w:val="24"/>
                </w:rPr>
                <w:alias w:val="Bill Number"/>
                <w:tag w:val="BillNumberOne"/>
                <w:id w:val="-410784069"/>
                <w:lock w:val="sdtContentLocked"/>
                <w:placeholder>
                  <w:docPart w:val="72F8F6DC69EB47B5841A70A3D2E330C2"/>
                </w:placeholder>
              </w:sdtPr>
              <w:sdtContent>
                <w:r>
                  <w:rPr>
                    <w:rFonts w:cs="Times New Roman"/>
                    <w:szCs w:val="24"/>
                  </w:rPr>
                  <w:t>H.B. 1957</w:t>
                </w:r>
              </w:sdtContent>
            </w:sdt>
          </w:p>
        </w:tc>
      </w:tr>
      <w:tr w:rsidR="00F616A0" w:rsidTr="006F2788">
        <w:sdt>
          <w:sdtPr>
            <w:rPr>
              <w:rFonts w:cs="Times New Roman"/>
              <w:szCs w:val="24"/>
            </w:rPr>
            <w:alias w:val="TLCNumber"/>
            <w:tag w:val="TLCNumber"/>
            <w:id w:val="-542600604"/>
            <w:lock w:val="sdtLocked"/>
            <w:placeholder>
              <w:docPart w:val="CE4FB851020B45CBB412C11B058D5717"/>
            </w:placeholder>
          </w:sdtPr>
          <w:sdtContent>
            <w:tc>
              <w:tcPr>
                <w:tcW w:w="2718" w:type="dxa"/>
              </w:tcPr>
              <w:p w:rsidR="00F616A0" w:rsidRPr="000F1DF9" w:rsidRDefault="00F616A0" w:rsidP="00C65088">
                <w:pPr>
                  <w:rPr>
                    <w:rFonts w:cs="Times New Roman"/>
                    <w:szCs w:val="24"/>
                  </w:rPr>
                </w:pPr>
                <w:r>
                  <w:t>88R18827 JES-F</w:t>
                </w:r>
              </w:p>
            </w:tc>
          </w:sdtContent>
        </w:sdt>
        <w:tc>
          <w:tcPr>
            <w:tcW w:w="6858" w:type="dxa"/>
          </w:tcPr>
          <w:p w:rsidR="00F616A0" w:rsidRPr="005C2A78" w:rsidRDefault="00F616A0" w:rsidP="00073EDD">
            <w:pPr>
              <w:jc w:val="right"/>
              <w:rPr>
                <w:rFonts w:cs="Times New Roman"/>
                <w:szCs w:val="24"/>
              </w:rPr>
            </w:pPr>
            <w:sdt>
              <w:sdtPr>
                <w:rPr>
                  <w:rFonts w:cs="Times New Roman"/>
                  <w:szCs w:val="24"/>
                </w:rPr>
                <w:alias w:val="Author Label"/>
                <w:tag w:val="By"/>
                <w:id w:val="72399597"/>
                <w:lock w:val="sdtLocked"/>
                <w:placeholder>
                  <w:docPart w:val="6A5B1A4C8DAC40E3BBC62F65F8F2A1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3C0C79334CB4783BD7EBD6C33AB4B8B"/>
                </w:placeholder>
              </w:sdtPr>
              <w:sdtContent>
                <w:r>
                  <w:rPr>
                    <w:rFonts w:cs="Times New Roman"/>
                    <w:szCs w:val="24"/>
                  </w:rPr>
                  <w:t>Geren</w:t>
                </w:r>
              </w:sdtContent>
            </w:sdt>
            <w:sdt>
              <w:sdtPr>
                <w:rPr>
                  <w:rFonts w:cs="Times New Roman"/>
                  <w:szCs w:val="24"/>
                </w:rPr>
                <w:alias w:val="Sponsor"/>
                <w:tag w:val="Sponsor"/>
                <w:id w:val="-2039656131"/>
                <w:lock w:val="sdtContentLocked"/>
                <w:placeholder>
                  <w:docPart w:val="FDAFD740F12B4468BB1E2AAF10273447"/>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BB442C30BD7E4A14B1617F0C8F6B3C12"/>
                </w:placeholder>
                <w:showingPlcHdr/>
              </w:sdtPr>
              <w:sdtContent/>
            </w:sdt>
          </w:p>
        </w:tc>
      </w:tr>
      <w:tr w:rsidR="00F616A0" w:rsidTr="006F2788">
        <w:tc>
          <w:tcPr>
            <w:tcW w:w="2718" w:type="dxa"/>
          </w:tcPr>
          <w:p w:rsidR="00F616A0" w:rsidRPr="00BC7495" w:rsidRDefault="00F616A0" w:rsidP="000F1DF9">
            <w:pPr>
              <w:rPr>
                <w:rFonts w:cs="Times New Roman"/>
                <w:szCs w:val="24"/>
              </w:rPr>
            </w:pPr>
          </w:p>
        </w:tc>
        <w:sdt>
          <w:sdtPr>
            <w:rPr>
              <w:rFonts w:cs="Times New Roman"/>
              <w:szCs w:val="24"/>
            </w:rPr>
            <w:alias w:val="Committee"/>
            <w:tag w:val="Committee"/>
            <w:id w:val="1914272295"/>
            <w:lock w:val="sdtContentLocked"/>
            <w:placeholder>
              <w:docPart w:val="1B364759FB884A58B131B32CE83799F3"/>
            </w:placeholder>
          </w:sdtPr>
          <w:sdtContent>
            <w:tc>
              <w:tcPr>
                <w:tcW w:w="6858" w:type="dxa"/>
              </w:tcPr>
              <w:p w:rsidR="00F616A0" w:rsidRPr="00FF6471" w:rsidRDefault="00F616A0" w:rsidP="000F1DF9">
                <w:pPr>
                  <w:jc w:val="right"/>
                  <w:rPr>
                    <w:rFonts w:cs="Times New Roman"/>
                    <w:szCs w:val="24"/>
                  </w:rPr>
                </w:pPr>
                <w:r>
                  <w:rPr>
                    <w:rFonts w:cs="Times New Roman"/>
                    <w:szCs w:val="24"/>
                  </w:rPr>
                  <w:t>Business &amp; Commerce</w:t>
                </w:r>
              </w:p>
            </w:tc>
          </w:sdtContent>
        </w:sdt>
      </w:tr>
      <w:tr w:rsidR="00F616A0" w:rsidTr="006F2788">
        <w:tc>
          <w:tcPr>
            <w:tcW w:w="2718" w:type="dxa"/>
          </w:tcPr>
          <w:p w:rsidR="00F616A0" w:rsidRPr="00BC7495" w:rsidRDefault="00F616A0" w:rsidP="000F1DF9">
            <w:pPr>
              <w:rPr>
                <w:rFonts w:cs="Times New Roman"/>
                <w:szCs w:val="24"/>
              </w:rPr>
            </w:pPr>
          </w:p>
        </w:tc>
        <w:sdt>
          <w:sdtPr>
            <w:rPr>
              <w:rFonts w:cs="Times New Roman"/>
              <w:szCs w:val="24"/>
            </w:rPr>
            <w:alias w:val="Date"/>
            <w:tag w:val="DateContentControl"/>
            <w:id w:val="1178081906"/>
            <w:lock w:val="sdtLocked"/>
            <w:placeholder>
              <w:docPart w:val="53541C9C02BC46AFB75244546320DFD1"/>
            </w:placeholder>
            <w:date w:fullDate="2023-05-08T00:00:00Z">
              <w:dateFormat w:val="M/d/yyyy"/>
              <w:lid w:val="en-US"/>
              <w:storeMappedDataAs w:val="dateTime"/>
              <w:calendar w:val="gregorian"/>
            </w:date>
          </w:sdtPr>
          <w:sdtContent>
            <w:tc>
              <w:tcPr>
                <w:tcW w:w="6858" w:type="dxa"/>
              </w:tcPr>
              <w:p w:rsidR="00F616A0" w:rsidRPr="00FF6471" w:rsidRDefault="00F616A0" w:rsidP="000F1DF9">
                <w:pPr>
                  <w:jc w:val="right"/>
                  <w:rPr>
                    <w:rFonts w:cs="Times New Roman"/>
                    <w:szCs w:val="24"/>
                  </w:rPr>
                </w:pPr>
                <w:r>
                  <w:rPr>
                    <w:rFonts w:cs="Times New Roman"/>
                    <w:szCs w:val="24"/>
                  </w:rPr>
                  <w:t>5/8/2023</w:t>
                </w:r>
              </w:p>
            </w:tc>
          </w:sdtContent>
        </w:sdt>
      </w:tr>
      <w:tr w:rsidR="00F616A0" w:rsidTr="006F2788">
        <w:tc>
          <w:tcPr>
            <w:tcW w:w="2718" w:type="dxa"/>
          </w:tcPr>
          <w:p w:rsidR="00F616A0" w:rsidRPr="00BC7495" w:rsidRDefault="00F616A0" w:rsidP="000F1DF9">
            <w:pPr>
              <w:rPr>
                <w:rFonts w:cs="Times New Roman"/>
                <w:szCs w:val="24"/>
              </w:rPr>
            </w:pPr>
          </w:p>
        </w:tc>
        <w:sdt>
          <w:sdtPr>
            <w:rPr>
              <w:rFonts w:cs="Times New Roman"/>
              <w:szCs w:val="24"/>
            </w:rPr>
            <w:alias w:val="BA Version"/>
            <w:tag w:val="BAVersion"/>
            <w:id w:val="-1685590809"/>
            <w:lock w:val="sdtContentLocked"/>
            <w:placeholder>
              <w:docPart w:val="3325324D5C3E4959B4150D103CAE3570"/>
            </w:placeholder>
          </w:sdtPr>
          <w:sdtContent>
            <w:tc>
              <w:tcPr>
                <w:tcW w:w="6858" w:type="dxa"/>
              </w:tcPr>
              <w:p w:rsidR="00F616A0" w:rsidRPr="00FF6471" w:rsidRDefault="00F616A0" w:rsidP="000F1DF9">
                <w:pPr>
                  <w:jc w:val="right"/>
                  <w:rPr>
                    <w:rFonts w:cs="Times New Roman"/>
                    <w:szCs w:val="24"/>
                  </w:rPr>
                </w:pPr>
                <w:r>
                  <w:rPr>
                    <w:rFonts w:cs="Times New Roman"/>
                    <w:szCs w:val="24"/>
                  </w:rPr>
                  <w:t>Engrossed</w:t>
                </w:r>
              </w:p>
            </w:tc>
          </w:sdtContent>
        </w:sdt>
      </w:tr>
    </w:tbl>
    <w:p w:rsidR="00F616A0" w:rsidRPr="00FF6471" w:rsidRDefault="00F616A0" w:rsidP="000F1DF9">
      <w:pPr>
        <w:spacing w:after="0" w:line="240" w:lineRule="auto"/>
        <w:rPr>
          <w:rFonts w:cs="Times New Roman"/>
          <w:szCs w:val="24"/>
        </w:rPr>
      </w:pPr>
    </w:p>
    <w:p w:rsidR="00F616A0" w:rsidRPr="00FF6471" w:rsidRDefault="00F616A0" w:rsidP="000F1DF9">
      <w:pPr>
        <w:spacing w:after="0" w:line="240" w:lineRule="auto"/>
        <w:rPr>
          <w:rFonts w:cs="Times New Roman"/>
          <w:szCs w:val="24"/>
        </w:rPr>
      </w:pPr>
    </w:p>
    <w:p w:rsidR="00F616A0" w:rsidRPr="00FF6471" w:rsidRDefault="00F616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626895EFB242469F6F4DB883FE5FDD"/>
        </w:placeholder>
      </w:sdtPr>
      <w:sdtContent>
        <w:p w:rsidR="00F616A0" w:rsidRDefault="00F616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B5B2CFD75840CCB94855E64517BB04"/>
        </w:placeholder>
      </w:sdtPr>
      <w:sdtContent>
        <w:p w:rsidR="00F616A0" w:rsidRDefault="00F616A0" w:rsidP="00CC2F3B">
          <w:pPr>
            <w:pStyle w:val="NormalWeb"/>
            <w:spacing w:before="0" w:beforeAutospacing="0" w:after="0" w:afterAutospacing="0"/>
            <w:jc w:val="both"/>
            <w:divId w:val="38407038"/>
            <w:rPr>
              <w:rFonts w:eastAsia="Times New Roman"/>
              <w:bCs/>
            </w:rPr>
          </w:pPr>
        </w:p>
        <w:p w:rsidR="00F616A0" w:rsidRPr="0082676B" w:rsidRDefault="00F616A0" w:rsidP="00CC2F3B">
          <w:pPr>
            <w:pStyle w:val="NormalWeb"/>
            <w:spacing w:before="0" w:beforeAutospacing="0" w:after="0" w:afterAutospacing="0"/>
            <w:jc w:val="both"/>
            <w:divId w:val="38407038"/>
          </w:pPr>
          <w:r w:rsidRPr="0082676B">
            <w:t>Under state law, nonprofit corporations are required to maintain current and accurate financial records with complete entries as to each financial transaction of the corporation. Moreover, nonprofit corporations must keep records, books, and annual reports of the corporation</w:t>
          </w:r>
          <w:r>
            <w:t>'</w:t>
          </w:r>
          <w:r w:rsidRPr="0082676B">
            <w:t>s financial activity and make those documents available to the public for inspection and copying.</w:t>
          </w:r>
        </w:p>
        <w:p w:rsidR="00F616A0" w:rsidRPr="0082676B" w:rsidRDefault="00F616A0" w:rsidP="00CC2F3B">
          <w:pPr>
            <w:pStyle w:val="NormalWeb"/>
            <w:spacing w:before="0" w:beforeAutospacing="0" w:after="0" w:afterAutospacing="0"/>
            <w:jc w:val="both"/>
            <w:divId w:val="38407038"/>
          </w:pPr>
          <w:r w:rsidRPr="0082676B">
            <w:t> </w:t>
          </w:r>
        </w:p>
        <w:p w:rsidR="00F616A0" w:rsidRPr="0082676B" w:rsidRDefault="00F616A0" w:rsidP="00CC2F3B">
          <w:pPr>
            <w:pStyle w:val="NormalWeb"/>
            <w:spacing w:before="0" w:beforeAutospacing="0" w:after="0" w:afterAutospacing="0"/>
            <w:jc w:val="both"/>
            <w:divId w:val="38407038"/>
          </w:pPr>
          <w:r w:rsidRPr="0082676B">
            <w:t>Current law is ambiguous and does not specify what documents are included as part of the corporation</w:t>
          </w:r>
          <w:r>
            <w:t>'</w:t>
          </w:r>
          <w:r w:rsidRPr="0082676B">
            <w:t xml:space="preserve">s records, books, and reports, and this lack of clarity can cause confusion for nonprofit corporations attempting to comply with the statute. </w:t>
          </w:r>
          <w:r>
            <w:t>H.B.</w:t>
          </w:r>
          <w:r w:rsidRPr="0082676B">
            <w:t xml:space="preserve"> 1957 seeks to add clarity to state law for nonprofit corporations regarding the type of documents that must be kept and made available to the public by specifying that such documents are the same documents that such a corporation must make available for public inspection as a 501(c)(3) tax-exempt organization under federal law.</w:t>
          </w:r>
        </w:p>
        <w:p w:rsidR="00F616A0" w:rsidRPr="00D70925" w:rsidRDefault="00F616A0" w:rsidP="00CC2F3B">
          <w:pPr>
            <w:spacing w:after="0" w:line="240" w:lineRule="auto"/>
            <w:jc w:val="both"/>
            <w:rPr>
              <w:rFonts w:eastAsia="Times New Roman" w:cs="Times New Roman"/>
              <w:bCs/>
              <w:szCs w:val="24"/>
            </w:rPr>
          </w:pPr>
        </w:p>
      </w:sdtContent>
    </w:sdt>
    <w:p w:rsidR="00F616A0" w:rsidRDefault="00F616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1957 </w:t>
      </w:r>
      <w:bookmarkStart w:id="1" w:name="AmendsCurrentLaw"/>
      <w:bookmarkEnd w:id="1"/>
      <w:r>
        <w:rPr>
          <w:rFonts w:cs="Times New Roman"/>
          <w:szCs w:val="24"/>
        </w:rPr>
        <w:t>amends current law relating to the availability of financial information of nonprofit corporations for public inspection.</w:t>
      </w:r>
    </w:p>
    <w:p w:rsidR="00F616A0" w:rsidRPr="0082676B" w:rsidRDefault="00F616A0" w:rsidP="000F1DF9">
      <w:pPr>
        <w:spacing w:after="0" w:line="240" w:lineRule="auto"/>
        <w:jc w:val="both"/>
        <w:rPr>
          <w:rFonts w:eastAsia="Times New Roman" w:cs="Times New Roman"/>
          <w:szCs w:val="24"/>
        </w:rPr>
      </w:pPr>
    </w:p>
    <w:p w:rsidR="00F616A0" w:rsidRPr="005C2A78" w:rsidRDefault="00F616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D86C2E90824F14A47BE85A0DC23D96"/>
          </w:placeholder>
        </w:sdtPr>
        <w:sdtContent>
          <w:r>
            <w:rPr>
              <w:rFonts w:eastAsia="Times New Roman" w:cs="Times New Roman"/>
              <w:b/>
              <w:szCs w:val="24"/>
              <w:u w:val="single"/>
            </w:rPr>
            <w:t>RULEMAKING AUTHORITY</w:t>
          </w:r>
        </w:sdtContent>
      </w:sdt>
    </w:p>
    <w:p w:rsidR="00F616A0" w:rsidRPr="006529C4" w:rsidRDefault="00F616A0" w:rsidP="00774EC7">
      <w:pPr>
        <w:spacing w:after="0" w:line="240" w:lineRule="auto"/>
        <w:jc w:val="both"/>
        <w:rPr>
          <w:rFonts w:cs="Times New Roman"/>
          <w:szCs w:val="24"/>
        </w:rPr>
      </w:pPr>
    </w:p>
    <w:p w:rsidR="00F616A0" w:rsidRPr="006529C4" w:rsidRDefault="00F616A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616A0" w:rsidRPr="006529C4" w:rsidRDefault="00F616A0" w:rsidP="00774EC7">
      <w:pPr>
        <w:spacing w:after="0" w:line="240" w:lineRule="auto"/>
        <w:jc w:val="both"/>
        <w:rPr>
          <w:rFonts w:cs="Times New Roman"/>
          <w:szCs w:val="24"/>
        </w:rPr>
      </w:pPr>
    </w:p>
    <w:p w:rsidR="00F616A0" w:rsidRPr="005C2A78" w:rsidRDefault="00F616A0" w:rsidP="00CC2F3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8E6D532EE94F7FB533B1125343AC52"/>
          </w:placeholder>
        </w:sdtPr>
        <w:sdtContent>
          <w:r>
            <w:rPr>
              <w:rFonts w:eastAsia="Times New Roman" w:cs="Times New Roman"/>
              <w:b/>
              <w:szCs w:val="24"/>
              <w:u w:val="single"/>
            </w:rPr>
            <w:t>SECTION BY SECTION ANALYSIS</w:t>
          </w:r>
        </w:sdtContent>
      </w:sdt>
    </w:p>
    <w:p w:rsidR="00F616A0" w:rsidRPr="005C2A78" w:rsidRDefault="00F616A0" w:rsidP="00CC2F3B">
      <w:pPr>
        <w:spacing w:after="0" w:line="240" w:lineRule="auto"/>
        <w:jc w:val="both"/>
        <w:rPr>
          <w:rFonts w:eastAsia="Times New Roman" w:cs="Times New Roman"/>
          <w:szCs w:val="24"/>
        </w:rPr>
      </w:pPr>
    </w:p>
    <w:p w:rsidR="00F616A0" w:rsidRDefault="00F616A0" w:rsidP="00CC2F3B">
      <w:pPr>
        <w:spacing w:after="0" w:line="240" w:lineRule="auto"/>
        <w:jc w:val="both"/>
        <w:rPr>
          <w:rFonts w:eastAsia="Times New Roman" w:cs="Times New Roman"/>
          <w:szCs w:val="24"/>
        </w:rPr>
      </w:pPr>
      <w:r>
        <w:rPr>
          <w:rFonts w:eastAsia="Times New Roman" w:cs="Times New Roman"/>
          <w:szCs w:val="24"/>
        </w:rPr>
        <w:t>SECTION 1. Amends Section 22.353, Business Organizations Code, as follows:</w:t>
      </w:r>
    </w:p>
    <w:p w:rsidR="00F616A0" w:rsidRDefault="00F616A0" w:rsidP="00CC2F3B">
      <w:pPr>
        <w:spacing w:after="0" w:line="240" w:lineRule="auto"/>
        <w:jc w:val="both"/>
        <w:rPr>
          <w:rFonts w:eastAsia="Times New Roman" w:cs="Times New Roman"/>
          <w:szCs w:val="24"/>
        </w:rPr>
      </w:pPr>
    </w:p>
    <w:p w:rsidR="00F616A0" w:rsidRDefault="00F616A0" w:rsidP="00CC2F3B">
      <w:pPr>
        <w:spacing w:after="0" w:line="240" w:lineRule="auto"/>
        <w:ind w:left="720"/>
        <w:jc w:val="both"/>
      </w:pPr>
      <w:r>
        <w:rPr>
          <w:rFonts w:eastAsia="Times New Roman" w:cs="Times New Roman"/>
          <w:szCs w:val="24"/>
        </w:rPr>
        <w:t xml:space="preserve">Sec. 22.353. AVAILABILITY OF FINANCIAL INFORMATION FOR PUBLIC INSPECTION. (a) Requires a corporation to </w:t>
      </w:r>
      <w:r>
        <w:t>keep each document the corporation is required to make available for public inspection as an entity that is exempt from income taxation under Section 501(a), Internal Revenue Code of 1986, by being listed as an exempt organization under Section 501(c)(3) of that code, rather than the records, books, and annual reports of the corporation's financial activity, at the corporation's registered or principal office in this state for at least three years after the close of the fiscal year.</w:t>
      </w:r>
    </w:p>
    <w:p w:rsidR="00F616A0" w:rsidRDefault="00F616A0" w:rsidP="00CC2F3B">
      <w:pPr>
        <w:spacing w:after="0" w:line="240" w:lineRule="auto"/>
        <w:ind w:left="720"/>
        <w:jc w:val="both"/>
      </w:pPr>
    </w:p>
    <w:p w:rsidR="00F616A0" w:rsidRDefault="00F616A0" w:rsidP="00CC2F3B">
      <w:pPr>
        <w:spacing w:after="0" w:line="240" w:lineRule="auto"/>
        <w:ind w:left="1440"/>
        <w:jc w:val="both"/>
        <w:rPr>
          <w:rFonts w:eastAsia="Times New Roman" w:cs="Times New Roman"/>
          <w:szCs w:val="24"/>
        </w:rPr>
      </w:pPr>
      <w:r>
        <w:t>(b) Requires the corporation to make the documents described by Subsection (a), rather than records, books, and reports,</w:t>
      </w:r>
      <w:r w:rsidRPr="006F2788">
        <w:t xml:space="preserve"> </w:t>
      </w:r>
      <w:r>
        <w:t>available to the public for inspection and copying at the corporation's registered or principal office during regular business hours. Authorizes the corporation to charge a reasonable fee for preparing a copy of a document, rather than a record or report.</w:t>
      </w:r>
    </w:p>
    <w:p w:rsidR="00F616A0" w:rsidRDefault="00F616A0" w:rsidP="00CC2F3B">
      <w:pPr>
        <w:spacing w:after="0" w:line="240" w:lineRule="auto"/>
        <w:jc w:val="both"/>
        <w:rPr>
          <w:rFonts w:eastAsia="Times New Roman" w:cs="Times New Roman"/>
          <w:szCs w:val="24"/>
        </w:rPr>
      </w:pPr>
    </w:p>
    <w:p w:rsidR="00F616A0" w:rsidRPr="00C8671F" w:rsidRDefault="00F616A0" w:rsidP="00CC2F3B">
      <w:pPr>
        <w:spacing w:after="0" w:line="240" w:lineRule="auto"/>
        <w:jc w:val="both"/>
        <w:rPr>
          <w:rFonts w:eastAsia="Times New Roman" w:cs="Times New Roman"/>
          <w:szCs w:val="24"/>
        </w:rPr>
      </w:pPr>
      <w:r>
        <w:rPr>
          <w:rFonts w:eastAsia="Times New Roman" w:cs="Times New Roman"/>
          <w:szCs w:val="24"/>
        </w:rPr>
        <w:t xml:space="preserve">SECTION 2. Effective date: September 1, 2023. </w:t>
      </w:r>
    </w:p>
    <w:sectPr w:rsidR="00F616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AE5" w:rsidRDefault="00495AE5" w:rsidP="000F1DF9">
      <w:pPr>
        <w:spacing w:after="0" w:line="240" w:lineRule="auto"/>
      </w:pPr>
      <w:r>
        <w:separator/>
      </w:r>
    </w:p>
  </w:endnote>
  <w:endnote w:type="continuationSeparator" w:id="0">
    <w:p w:rsidR="00495AE5" w:rsidRDefault="00495A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5A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16A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616A0">
                <w:rPr>
                  <w:sz w:val="20"/>
                  <w:szCs w:val="20"/>
                </w:rPr>
                <w:t>H.B. 1957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616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5A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AE5" w:rsidRDefault="00495AE5" w:rsidP="000F1DF9">
      <w:pPr>
        <w:spacing w:after="0" w:line="240" w:lineRule="auto"/>
      </w:pPr>
      <w:r>
        <w:separator/>
      </w:r>
    </w:p>
  </w:footnote>
  <w:footnote w:type="continuationSeparator" w:id="0">
    <w:p w:rsidR="00495AE5" w:rsidRDefault="00495A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5AE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16A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DB35"/>
  <w15:docId w15:val="{0543B8C1-6A22-4515-A0F1-19326C26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16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69F774677249649B7C07D3BD17D101"/>
        <w:category>
          <w:name w:val="General"/>
          <w:gallery w:val="placeholder"/>
        </w:category>
        <w:types>
          <w:type w:val="bbPlcHdr"/>
        </w:types>
        <w:behaviors>
          <w:behavior w:val="content"/>
        </w:behaviors>
        <w:guid w:val="{C14127C8-89D7-47AA-A4E4-0463E13C7741}"/>
      </w:docPartPr>
      <w:docPartBody>
        <w:p w:rsidR="00000000" w:rsidRDefault="00067983"/>
      </w:docPartBody>
    </w:docPart>
    <w:docPart>
      <w:docPartPr>
        <w:name w:val="83246A203045476BB1FC54FED187C407"/>
        <w:category>
          <w:name w:val="General"/>
          <w:gallery w:val="placeholder"/>
        </w:category>
        <w:types>
          <w:type w:val="bbPlcHdr"/>
        </w:types>
        <w:behaviors>
          <w:behavior w:val="content"/>
        </w:behaviors>
        <w:guid w:val="{1270274D-FADC-4D41-8E72-DFF6DB593ECC}"/>
      </w:docPartPr>
      <w:docPartBody>
        <w:p w:rsidR="00000000" w:rsidRDefault="00067983"/>
      </w:docPartBody>
    </w:docPart>
    <w:docPart>
      <w:docPartPr>
        <w:name w:val="72F8F6DC69EB47B5841A70A3D2E330C2"/>
        <w:category>
          <w:name w:val="General"/>
          <w:gallery w:val="placeholder"/>
        </w:category>
        <w:types>
          <w:type w:val="bbPlcHdr"/>
        </w:types>
        <w:behaviors>
          <w:behavior w:val="content"/>
        </w:behaviors>
        <w:guid w:val="{8449576A-E7D6-4F22-B801-CC5E990230F2}"/>
      </w:docPartPr>
      <w:docPartBody>
        <w:p w:rsidR="00000000" w:rsidRDefault="00067983"/>
      </w:docPartBody>
    </w:docPart>
    <w:docPart>
      <w:docPartPr>
        <w:name w:val="CE4FB851020B45CBB412C11B058D5717"/>
        <w:category>
          <w:name w:val="General"/>
          <w:gallery w:val="placeholder"/>
        </w:category>
        <w:types>
          <w:type w:val="bbPlcHdr"/>
        </w:types>
        <w:behaviors>
          <w:behavior w:val="content"/>
        </w:behaviors>
        <w:guid w:val="{02E3A494-D451-4AC0-BC5C-79C76A72D54A}"/>
      </w:docPartPr>
      <w:docPartBody>
        <w:p w:rsidR="00000000" w:rsidRDefault="00067983"/>
      </w:docPartBody>
    </w:docPart>
    <w:docPart>
      <w:docPartPr>
        <w:name w:val="6A5B1A4C8DAC40E3BBC62F65F8F2A1B8"/>
        <w:category>
          <w:name w:val="General"/>
          <w:gallery w:val="placeholder"/>
        </w:category>
        <w:types>
          <w:type w:val="bbPlcHdr"/>
        </w:types>
        <w:behaviors>
          <w:behavior w:val="content"/>
        </w:behaviors>
        <w:guid w:val="{D5AED907-7A64-4865-A53F-731AD7A2EE7A}"/>
      </w:docPartPr>
      <w:docPartBody>
        <w:p w:rsidR="00000000" w:rsidRDefault="00067983"/>
      </w:docPartBody>
    </w:docPart>
    <w:docPart>
      <w:docPartPr>
        <w:name w:val="D3C0C79334CB4783BD7EBD6C33AB4B8B"/>
        <w:category>
          <w:name w:val="General"/>
          <w:gallery w:val="placeholder"/>
        </w:category>
        <w:types>
          <w:type w:val="bbPlcHdr"/>
        </w:types>
        <w:behaviors>
          <w:behavior w:val="content"/>
        </w:behaviors>
        <w:guid w:val="{A3AF46AC-BC09-4146-89FD-10541013BA7C}"/>
      </w:docPartPr>
      <w:docPartBody>
        <w:p w:rsidR="00000000" w:rsidRDefault="00067983"/>
      </w:docPartBody>
    </w:docPart>
    <w:docPart>
      <w:docPartPr>
        <w:name w:val="FDAFD740F12B4468BB1E2AAF10273447"/>
        <w:category>
          <w:name w:val="General"/>
          <w:gallery w:val="placeholder"/>
        </w:category>
        <w:types>
          <w:type w:val="bbPlcHdr"/>
        </w:types>
        <w:behaviors>
          <w:behavior w:val="content"/>
        </w:behaviors>
        <w:guid w:val="{CC083767-E0A3-49BC-9D03-B2A91ACE4A22}"/>
      </w:docPartPr>
      <w:docPartBody>
        <w:p w:rsidR="00000000" w:rsidRDefault="00067983"/>
      </w:docPartBody>
    </w:docPart>
    <w:docPart>
      <w:docPartPr>
        <w:name w:val="BB442C30BD7E4A14B1617F0C8F6B3C12"/>
        <w:category>
          <w:name w:val="General"/>
          <w:gallery w:val="placeholder"/>
        </w:category>
        <w:types>
          <w:type w:val="bbPlcHdr"/>
        </w:types>
        <w:behaviors>
          <w:behavior w:val="content"/>
        </w:behaviors>
        <w:guid w:val="{61F4171F-1331-4516-9381-AA5B34005C33}"/>
      </w:docPartPr>
      <w:docPartBody>
        <w:p w:rsidR="00000000" w:rsidRDefault="00067983"/>
      </w:docPartBody>
    </w:docPart>
    <w:docPart>
      <w:docPartPr>
        <w:name w:val="1B364759FB884A58B131B32CE83799F3"/>
        <w:category>
          <w:name w:val="General"/>
          <w:gallery w:val="placeholder"/>
        </w:category>
        <w:types>
          <w:type w:val="bbPlcHdr"/>
        </w:types>
        <w:behaviors>
          <w:behavior w:val="content"/>
        </w:behaviors>
        <w:guid w:val="{40A3BC78-3DFE-4717-B9C1-6B4154EA4EAB}"/>
      </w:docPartPr>
      <w:docPartBody>
        <w:p w:rsidR="00000000" w:rsidRDefault="00067983"/>
      </w:docPartBody>
    </w:docPart>
    <w:docPart>
      <w:docPartPr>
        <w:name w:val="53541C9C02BC46AFB75244546320DFD1"/>
        <w:category>
          <w:name w:val="General"/>
          <w:gallery w:val="placeholder"/>
        </w:category>
        <w:types>
          <w:type w:val="bbPlcHdr"/>
        </w:types>
        <w:behaviors>
          <w:behavior w:val="content"/>
        </w:behaviors>
        <w:guid w:val="{8845A160-717A-4265-9C62-6DECDACBD3A0}"/>
      </w:docPartPr>
      <w:docPartBody>
        <w:p w:rsidR="00000000" w:rsidRDefault="00BE0B09" w:rsidP="00BE0B09">
          <w:pPr>
            <w:pStyle w:val="53541C9C02BC46AFB75244546320DFD1"/>
          </w:pPr>
          <w:r w:rsidRPr="00A30DD1">
            <w:rPr>
              <w:rStyle w:val="PlaceholderText"/>
            </w:rPr>
            <w:t>Click here to enter a date.</w:t>
          </w:r>
        </w:p>
      </w:docPartBody>
    </w:docPart>
    <w:docPart>
      <w:docPartPr>
        <w:name w:val="3325324D5C3E4959B4150D103CAE3570"/>
        <w:category>
          <w:name w:val="General"/>
          <w:gallery w:val="placeholder"/>
        </w:category>
        <w:types>
          <w:type w:val="bbPlcHdr"/>
        </w:types>
        <w:behaviors>
          <w:behavior w:val="content"/>
        </w:behaviors>
        <w:guid w:val="{5EB272BD-1D3C-47A0-939C-61A22FF8F71A}"/>
      </w:docPartPr>
      <w:docPartBody>
        <w:p w:rsidR="00000000" w:rsidRDefault="00067983"/>
      </w:docPartBody>
    </w:docPart>
    <w:docPart>
      <w:docPartPr>
        <w:name w:val="17626895EFB242469F6F4DB883FE5FDD"/>
        <w:category>
          <w:name w:val="General"/>
          <w:gallery w:val="placeholder"/>
        </w:category>
        <w:types>
          <w:type w:val="bbPlcHdr"/>
        </w:types>
        <w:behaviors>
          <w:behavior w:val="content"/>
        </w:behaviors>
        <w:guid w:val="{2D62FCA0-A4E6-40F3-AEC9-05D7C38BEBF0}"/>
      </w:docPartPr>
      <w:docPartBody>
        <w:p w:rsidR="00000000" w:rsidRDefault="00067983"/>
      </w:docPartBody>
    </w:docPart>
    <w:docPart>
      <w:docPartPr>
        <w:name w:val="54B5B2CFD75840CCB94855E64517BB04"/>
        <w:category>
          <w:name w:val="General"/>
          <w:gallery w:val="placeholder"/>
        </w:category>
        <w:types>
          <w:type w:val="bbPlcHdr"/>
        </w:types>
        <w:behaviors>
          <w:behavior w:val="content"/>
        </w:behaviors>
        <w:guid w:val="{11FEB72E-C51E-4585-9A82-6AC0AE31DB08}"/>
      </w:docPartPr>
      <w:docPartBody>
        <w:p w:rsidR="00000000" w:rsidRDefault="00BE0B09" w:rsidP="00BE0B09">
          <w:pPr>
            <w:pStyle w:val="54B5B2CFD75840CCB94855E64517BB04"/>
          </w:pPr>
          <w:r>
            <w:rPr>
              <w:rFonts w:eastAsia="Times New Roman" w:cs="Times New Roman"/>
              <w:bCs/>
              <w:szCs w:val="24"/>
            </w:rPr>
            <w:t xml:space="preserve"> </w:t>
          </w:r>
        </w:p>
      </w:docPartBody>
    </w:docPart>
    <w:docPart>
      <w:docPartPr>
        <w:name w:val="D9D86C2E90824F14A47BE85A0DC23D96"/>
        <w:category>
          <w:name w:val="General"/>
          <w:gallery w:val="placeholder"/>
        </w:category>
        <w:types>
          <w:type w:val="bbPlcHdr"/>
        </w:types>
        <w:behaviors>
          <w:behavior w:val="content"/>
        </w:behaviors>
        <w:guid w:val="{451B72EC-361E-4305-A96C-E063EC4EC5FC}"/>
      </w:docPartPr>
      <w:docPartBody>
        <w:p w:rsidR="00000000" w:rsidRDefault="00067983"/>
      </w:docPartBody>
    </w:docPart>
    <w:docPart>
      <w:docPartPr>
        <w:name w:val="E78E6D532EE94F7FB533B1125343AC52"/>
        <w:category>
          <w:name w:val="General"/>
          <w:gallery w:val="placeholder"/>
        </w:category>
        <w:types>
          <w:type w:val="bbPlcHdr"/>
        </w:types>
        <w:behaviors>
          <w:behavior w:val="content"/>
        </w:behaviors>
        <w:guid w:val="{5C833000-0CC0-485D-935D-69F174BEE619}"/>
      </w:docPartPr>
      <w:docPartBody>
        <w:p w:rsidR="00000000" w:rsidRDefault="000679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798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0B0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B09"/>
    <w:rPr>
      <w:color w:val="808080"/>
    </w:rPr>
  </w:style>
  <w:style w:type="paragraph" w:customStyle="1" w:styleId="53541C9C02BC46AFB75244546320DFD1">
    <w:name w:val="53541C9C02BC46AFB75244546320DFD1"/>
    <w:rsid w:val="00BE0B09"/>
    <w:pPr>
      <w:spacing w:after="160" w:line="259" w:lineRule="auto"/>
    </w:pPr>
  </w:style>
  <w:style w:type="paragraph" w:customStyle="1" w:styleId="54B5B2CFD75840CCB94855E64517BB04">
    <w:name w:val="54B5B2CFD75840CCB94855E64517BB04"/>
    <w:rsid w:val="00BE0B0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380</Words>
  <Characters>2172</Characters>
  <Application>Microsoft Office Word</Application>
  <DocSecurity>0</DocSecurity>
  <Lines>18</Lines>
  <Paragraphs>5</Paragraphs>
  <ScaleCrop>false</ScaleCrop>
  <Company>Texas Legislative Council</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2023-05-08T19:00:00Z</dcterms:modified>
</cp:coreProperties>
</file>

<file path=docProps/custom.xml><?xml version="1.0" encoding="utf-8"?>
<op:Properties xmlns:vt="http://schemas.openxmlformats.org/officeDocument/2006/docPropsVTypes" xmlns:op="http://schemas.openxmlformats.org/officeDocument/2006/custom-properties"/>
</file>