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35D7A" w14:paraId="30803EEF" w14:textId="77777777" w:rsidTr="00345119">
        <w:tc>
          <w:tcPr>
            <w:tcW w:w="9576" w:type="dxa"/>
            <w:noWrap/>
          </w:tcPr>
          <w:p w14:paraId="1F4EE3A7" w14:textId="77777777" w:rsidR="008423E4" w:rsidRPr="0022177D" w:rsidRDefault="006D657E" w:rsidP="00A751EC">
            <w:pPr>
              <w:pStyle w:val="Heading1"/>
            </w:pPr>
            <w:r w:rsidRPr="00631897">
              <w:t>BILL ANALYSIS</w:t>
            </w:r>
          </w:p>
        </w:tc>
      </w:tr>
    </w:tbl>
    <w:p w14:paraId="42FB1251" w14:textId="77777777" w:rsidR="008423E4" w:rsidRPr="0022177D" w:rsidRDefault="008423E4" w:rsidP="00A751EC">
      <w:pPr>
        <w:jc w:val="center"/>
      </w:pPr>
    </w:p>
    <w:p w14:paraId="34FA8FCF" w14:textId="77777777" w:rsidR="008423E4" w:rsidRPr="00B31F0E" w:rsidRDefault="008423E4" w:rsidP="00A751EC"/>
    <w:p w14:paraId="0B6BBEA3" w14:textId="77777777" w:rsidR="008423E4" w:rsidRPr="00742794" w:rsidRDefault="008423E4" w:rsidP="00A751EC">
      <w:pPr>
        <w:tabs>
          <w:tab w:val="right" w:pos="9360"/>
        </w:tabs>
      </w:pPr>
    </w:p>
    <w:tbl>
      <w:tblPr>
        <w:tblW w:w="0" w:type="auto"/>
        <w:tblLayout w:type="fixed"/>
        <w:tblLook w:val="01E0" w:firstRow="1" w:lastRow="1" w:firstColumn="1" w:lastColumn="1" w:noHBand="0" w:noVBand="0"/>
      </w:tblPr>
      <w:tblGrid>
        <w:gridCol w:w="9576"/>
      </w:tblGrid>
      <w:tr w:rsidR="00135D7A" w14:paraId="3DC6B70B" w14:textId="77777777" w:rsidTr="00345119">
        <w:tc>
          <w:tcPr>
            <w:tcW w:w="9576" w:type="dxa"/>
          </w:tcPr>
          <w:p w14:paraId="3F7D1CCD" w14:textId="4B3E170E" w:rsidR="008423E4" w:rsidRPr="00861995" w:rsidRDefault="006D657E" w:rsidP="00A751EC">
            <w:pPr>
              <w:jc w:val="right"/>
            </w:pPr>
            <w:r>
              <w:t>C.S.H.B. 1957</w:t>
            </w:r>
          </w:p>
        </w:tc>
      </w:tr>
      <w:tr w:rsidR="00135D7A" w14:paraId="5662EA4A" w14:textId="77777777" w:rsidTr="00345119">
        <w:tc>
          <w:tcPr>
            <w:tcW w:w="9576" w:type="dxa"/>
          </w:tcPr>
          <w:p w14:paraId="0B690148" w14:textId="5ADF9EA8" w:rsidR="008423E4" w:rsidRPr="00861995" w:rsidRDefault="006D657E" w:rsidP="00A751EC">
            <w:pPr>
              <w:jc w:val="right"/>
            </w:pPr>
            <w:r>
              <w:t xml:space="preserve">By: </w:t>
            </w:r>
            <w:r w:rsidR="00A055FD">
              <w:t>Geren</w:t>
            </w:r>
          </w:p>
        </w:tc>
      </w:tr>
      <w:tr w:rsidR="00135D7A" w14:paraId="75364337" w14:textId="77777777" w:rsidTr="00345119">
        <w:tc>
          <w:tcPr>
            <w:tcW w:w="9576" w:type="dxa"/>
          </w:tcPr>
          <w:p w14:paraId="2BC30F7F" w14:textId="43537065" w:rsidR="008423E4" w:rsidRPr="00861995" w:rsidRDefault="006D657E" w:rsidP="00A751EC">
            <w:pPr>
              <w:jc w:val="right"/>
            </w:pPr>
            <w:r>
              <w:t>Business &amp; Industry</w:t>
            </w:r>
          </w:p>
        </w:tc>
      </w:tr>
      <w:tr w:rsidR="00135D7A" w14:paraId="2B8FCF27" w14:textId="77777777" w:rsidTr="00345119">
        <w:tc>
          <w:tcPr>
            <w:tcW w:w="9576" w:type="dxa"/>
          </w:tcPr>
          <w:p w14:paraId="3DBD8B25" w14:textId="6AB8A964" w:rsidR="008423E4" w:rsidRDefault="006D657E" w:rsidP="00A751EC">
            <w:pPr>
              <w:jc w:val="right"/>
            </w:pPr>
            <w:r>
              <w:t>Committee Report (Substituted)</w:t>
            </w:r>
          </w:p>
        </w:tc>
      </w:tr>
    </w:tbl>
    <w:p w14:paraId="470AD44C" w14:textId="77777777" w:rsidR="008423E4" w:rsidRDefault="008423E4" w:rsidP="00A751EC">
      <w:pPr>
        <w:tabs>
          <w:tab w:val="right" w:pos="9360"/>
        </w:tabs>
      </w:pPr>
    </w:p>
    <w:p w14:paraId="057F4C3E" w14:textId="77777777" w:rsidR="008423E4" w:rsidRDefault="008423E4" w:rsidP="00A751EC"/>
    <w:p w14:paraId="7F9C97D3" w14:textId="77777777" w:rsidR="008423E4" w:rsidRDefault="008423E4" w:rsidP="00A751EC"/>
    <w:tbl>
      <w:tblPr>
        <w:tblW w:w="0" w:type="auto"/>
        <w:tblCellMar>
          <w:left w:w="115" w:type="dxa"/>
          <w:right w:w="115" w:type="dxa"/>
        </w:tblCellMar>
        <w:tblLook w:val="01E0" w:firstRow="1" w:lastRow="1" w:firstColumn="1" w:lastColumn="1" w:noHBand="0" w:noVBand="0"/>
      </w:tblPr>
      <w:tblGrid>
        <w:gridCol w:w="9360"/>
      </w:tblGrid>
      <w:tr w:rsidR="00135D7A" w14:paraId="7E2542EB" w14:textId="77777777" w:rsidTr="006300CC">
        <w:tc>
          <w:tcPr>
            <w:tcW w:w="9360" w:type="dxa"/>
          </w:tcPr>
          <w:p w14:paraId="3579676C" w14:textId="77777777" w:rsidR="008423E4" w:rsidRPr="00A8133F" w:rsidRDefault="006D657E" w:rsidP="00A751EC">
            <w:pPr>
              <w:rPr>
                <w:b/>
              </w:rPr>
            </w:pPr>
            <w:r w:rsidRPr="009C1E9A">
              <w:rPr>
                <w:b/>
                <w:u w:val="single"/>
              </w:rPr>
              <w:t>BACKGROUND AND PURPOSE</w:t>
            </w:r>
            <w:r>
              <w:rPr>
                <w:b/>
              </w:rPr>
              <w:t xml:space="preserve"> </w:t>
            </w:r>
          </w:p>
          <w:p w14:paraId="0D81781F" w14:textId="77777777" w:rsidR="008423E4" w:rsidRDefault="008423E4" w:rsidP="00A751EC"/>
          <w:p w14:paraId="3AEA0797" w14:textId="2BBEA20C" w:rsidR="008423E4" w:rsidRDefault="006D657E" w:rsidP="00A751EC">
            <w:pPr>
              <w:pStyle w:val="Header"/>
              <w:tabs>
                <w:tab w:val="clear" w:pos="4320"/>
                <w:tab w:val="clear" w:pos="8640"/>
              </w:tabs>
              <w:jc w:val="both"/>
            </w:pPr>
            <w:r w:rsidRPr="00D32D5D">
              <w:t xml:space="preserve">Under </w:t>
            </w:r>
            <w:r>
              <w:t>state</w:t>
            </w:r>
            <w:r w:rsidRPr="00D32D5D">
              <w:t xml:space="preserve"> law</w:t>
            </w:r>
            <w:r>
              <w:t>,</w:t>
            </w:r>
            <w:r w:rsidRPr="00D32D5D">
              <w:t xml:space="preserve"> nonprofit corporations are required to maintain current and accurate ‎financial records with complete entries as to each financial transaction of the corporation. ‎More</w:t>
            </w:r>
            <w:r>
              <w:t>over,</w:t>
            </w:r>
            <w:r w:rsidRPr="00D32D5D">
              <w:t xml:space="preserve"> nonprofit ‎corporations </w:t>
            </w:r>
            <w:r>
              <w:t>must</w:t>
            </w:r>
            <w:r w:rsidRPr="00D32D5D">
              <w:t xml:space="preserve"> keep records, books, and annual reports of the corpo</w:t>
            </w:r>
            <w:r w:rsidRPr="00D32D5D">
              <w:t>ration</w:t>
            </w:r>
            <w:r w:rsidR="00EC170C">
              <w:t>'</w:t>
            </w:r>
            <w:r w:rsidRPr="00D32D5D">
              <w:t xml:space="preserve">s financial activity ‎and make those documents available to the public for inspection and copying. </w:t>
            </w:r>
            <w:r>
              <w:t>Current law</w:t>
            </w:r>
            <w:r w:rsidRPr="00D32D5D">
              <w:t xml:space="preserve"> is ambiguous and does not specify what documents are included a</w:t>
            </w:r>
            <w:r>
              <w:t>s part of the corporation's</w:t>
            </w:r>
            <w:r w:rsidRPr="00D32D5D">
              <w:t xml:space="preserve"> records, books, and reports</w:t>
            </w:r>
            <w:r w:rsidR="009E1043">
              <w:t>, and</w:t>
            </w:r>
            <w:r w:rsidRPr="00D32D5D">
              <w:t xml:space="preserve"> </w:t>
            </w:r>
            <w:r w:rsidR="009E1043">
              <w:t>t</w:t>
            </w:r>
            <w:r w:rsidRPr="00D32D5D">
              <w:t>his lack of c</w:t>
            </w:r>
            <w:r w:rsidRPr="00D32D5D">
              <w:t>larity can cause confusion for nonprofit corporations attempting to comply with the statute. ‎C</w:t>
            </w:r>
            <w:r>
              <w:t>.</w:t>
            </w:r>
            <w:r w:rsidRPr="00D32D5D">
              <w:t>S</w:t>
            </w:r>
            <w:r>
              <w:t>.</w:t>
            </w:r>
            <w:r w:rsidRPr="00D32D5D">
              <w:t>H</w:t>
            </w:r>
            <w:r>
              <w:t>.</w:t>
            </w:r>
            <w:r w:rsidRPr="00D32D5D">
              <w:t>B</w:t>
            </w:r>
            <w:r>
              <w:t>.</w:t>
            </w:r>
            <w:r w:rsidR="00CE67CA">
              <w:t> </w:t>
            </w:r>
            <w:r w:rsidRPr="00D32D5D">
              <w:t>1957 seeks to add clari</w:t>
            </w:r>
            <w:r w:rsidR="003568E9">
              <w:t>ty</w:t>
            </w:r>
            <w:r w:rsidRPr="00D32D5D">
              <w:t xml:space="preserve"> to </w:t>
            </w:r>
            <w:r w:rsidR="001963F1">
              <w:t>state</w:t>
            </w:r>
            <w:r w:rsidR="001963F1" w:rsidRPr="00D32D5D">
              <w:t xml:space="preserve"> </w:t>
            </w:r>
            <w:r w:rsidRPr="00D32D5D">
              <w:t>law for nonprofit</w:t>
            </w:r>
            <w:r>
              <w:t xml:space="preserve"> corporations</w:t>
            </w:r>
            <w:r w:rsidRPr="00D32D5D">
              <w:t xml:space="preserve"> regarding the type of documents that must be</w:t>
            </w:r>
            <w:r>
              <w:t xml:space="preserve"> kept and</w:t>
            </w:r>
            <w:r w:rsidRPr="00D32D5D">
              <w:t xml:space="preserve"> </w:t>
            </w:r>
            <w:r>
              <w:t>ma</w:t>
            </w:r>
            <w:r w:rsidR="009E1043">
              <w:t>d</w:t>
            </w:r>
            <w:r>
              <w:t>e available</w:t>
            </w:r>
            <w:r w:rsidRPr="00D32D5D">
              <w:t xml:space="preserve"> to the public</w:t>
            </w:r>
            <w:r>
              <w:t xml:space="preserve"> </w:t>
            </w:r>
            <w:r w:rsidR="004F0A11">
              <w:t xml:space="preserve">by </w:t>
            </w:r>
            <w:r w:rsidR="00C80C6C">
              <w:t xml:space="preserve">specifying </w:t>
            </w:r>
            <w:r w:rsidR="004F0A11">
              <w:t>that such documents</w:t>
            </w:r>
            <w:r>
              <w:t xml:space="preserve"> are the same documents that </w:t>
            </w:r>
            <w:r w:rsidR="00C80C6C">
              <w:t xml:space="preserve">such a corporation </w:t>
            </w:r>
            <w:r>
              <w:t xml:space="preserve">must </w:t>
            </w:r>
            <w:r w:rsidR="00C80C6C">
              <w:t>make</w:t>
            </w:r>
            <w:r>
              <w:t xml:space="preserve"> available for public inspection as a 501(c)(3) </w:t>
            </w:r>
            <w:r w:rsidR="00613584">
              <w:t xml:space="preserve">tax-exempt </w:t>
            </w:r>
            <w:r>
              <w:t>organization under federal law.</w:t>
            </w:r>
            <w:r w:rsidRPr="00D32D5D">
              <w:t xml:space="preserve"> </w:t>
            </w:r>
          </w:p>
          <w:p w14:paraId="3F320CE3" w14:textId="77777777" w:rsidR="008423E4" w:rsidRPr="00E26B13" w:rsidRDefault="008423E4" w:rsidP="00A751EC">
            <w:pPr>
              <w:rPr>
                <w:b/>
              </w:rPr>
            </w:pPr>
          </w:p>
        </w:tc>
      </w:tr>
      <w:tr w:rsidR="00135D7A" w14:paraId="632DDF6B" w14:textId="77777777" w:rsidTr="006300CC">
        <w:tc>
          <w:tcPr>
            <w:tcW w:w="9360" w:type="dxa"/>
          </w:tcPr>
          <w:p w14:paraId="76852522" w14:textId="77777777" w:rsidR="0017725B" w:rsidRDefault="006D657E" w:rsidP="00A751EC">
            <w:pPr>
              <w:rPr>
                <w:b/>
                <w:u w:val="single"/>
              </w:rPr>
            </w:pPr>
            <w:r>
              <w:rPr>
                <w:b/>
                <w:u w:val="single"/>
              </w:rPr>
              <w:t>CRIMINAL JUSTICE IMPACT</w:t>
            </w:r>
          </w:p>
          <w:p w14:paraId="6CEE7B9D" w14:textId="77777777" w:rsidR="0017725B" w:rsidRDefault="0017725B" w:rsidP="00A751EC">
            <w:pPr>
              <w:rPr>
                <w:b/>
                <w:u w:val="single"/>
              </w:rPr>
            </w:pPr>
          </w:p>
          <w:p w14:paraId="7E065752" w14:textId="5450D302" w:rsidR="001834F1" w:rsidRPr="001834F1" w:rsidRDefault="006D657E" w:rsidP="00A751EC">
            <w:pPr>
              <w:jc w:val="both"/>
            </w:pPr>
            <w:r>
              <w:t>It is the committee's opinion that this bill do</w:t>
            </w:r>
            <w:r>
              <w:t>es not expressly create a criminal offense, increase the punishment for an existing criminal offense or category of offenses, or change the eligibility of a person for community supervision, parole, or mandatory supervision.</w:t>
            </w:r>
          </w:p>
          <w:p w14:paraId="407853A6" w14:textId="77777777" w:rsidR="0017725B" w:rsidRPr="0017725B" w:rsidRDefault="0017725B" w:rsidP="00A751EC">
            <w:pPr>
              <w:rPr>
                <w:b/>
                <w:u w:val="single"/>
              </w:rPr>
            </w:pPr>
          </w:p>
        </w:tc>
      </w:tr>
      <w:tr w:rsidR="00135D7A" w14:paraId="27AF6132" w14:textId="77777777" w:rsidTr="006300CC">
        <w:tc>
          <w:tcPr>
            <w:tcW w:w="9360" w:type="dxa"/>
          </w:tcPr>
          <w:p w14:paraId="71E0FD16" w14:textId="77777777" w:rsidR="008423E4" w:rsidRPr="00A8133F" w:rsidRDefault="006D657E" w:rsidP="00A751EC">
            <w:pPr>
              <w:rPr>
                <w:b/>
              </w:rPr>
            </w:pPr>
            <w:r w:rsidRPr="009C1E9A">
              <w:rPr>
                <w:b/>
                <w:u w:val="single"/>
              </w:rPr>
              <w:t>RULEMAKING AUTHORITY</w:t>
            </w:r>
            <w:r>
              <w:rPr>
                <w:b/>
              </w:rPr>
              <w:t xml:space="preserve"> </w:t>
            </w:r>
          </w:p>
          <w:p w14:paraId="5F5A2070" w14:textId="77777777" w:rsidR="008423E4" w:rsidRDefault="008423E4" w:rsidP="00A751EC"/>
          <w:p w14:paraId="53AF87BB" w14:textId="0FF6EE39" w:rsidR="001834F1" w:rsidRDefault="006D657E" w:rsidP="00A751EC">
            <w:pPr>
              <w:pStyle w:val="Header"/>
              <w:tabs>
                <w:tab w:val="clear" w:pos="4320"/>
                <w:tab w:val="clear" w:pos="8640"/>
              </w:tabs>
              <w:jc w:val="both"/>
            </w:pPr>
            <w:r>
              <w:t xml:space="preserve">It is </w:t>
            </w:r>
            <w:r>
              <w:t>the committee's opinion that this bill does not expressly grant any additional rulemaking authority to a state officer, department, agency, or institution.</w:t>
            </w:r>
          </w:p>
          <w:p w14:paraId="25116729" w14:textId="77777777" w:rsidR="008423E4" w:rsidRPr="00E21FDC" w:rsidRDefault="008423E4" w:rsidP="00A751EC">
            <w:pPr>
              <w:rPr>
                <w:b/>
              </w:rPr>
            </w:pPr>
          </w:p>
        </w:tc>
      </w:tr>
      <w:tr w:rsidR="00135D7A" w14:paraId="48AADC75" w14:textId="77777777" w:rsidTr="006300CC">
        <w:tc>
          <w:tcPr>
            <w:tcW w:w="9360" w:type="dxa"/>
          </w:tcPr>
          <w:p w14:paraId="0E3071B7" w14:textId="77777777" w:rsidR="008423E4" w:rsidRPr="00A8133F" w:rsidRDefault="006D657E" w:rsidP="00A751EC">
            <w:pPr>
              <w:rPr>
                <w:b/>
              </w:rPr>
            </w:pPr>
            <w:r w:rsidRPr="009C1E9A">
              <w:rPr>
                <w:b/>
                <w:u w:val="single"/>
              </w:rPr>
              <w:t>ANALYSIS</w:t>
            </w:r>
            <w:r>
              <w:rPr>
                <w:b/>
              </w:rPr>
              <w:t xml:space="preserve"> </w:t>
            </w:r>
          </w:p>
          <w:p w14:paraId="738735F2" w14:textId="77777777" w:rsidR="008423E4" w:rsidRDefault="008423E4" w:rsidP="00A751EC"/>
          <w:p w14:paraId="7B07198F" w14:textId="77777777" w:rsidR="008643FF" w:rsidRDefault="006D657E" w:rsidP="00A751EC">
            <w:pPr>
              <w:pStyle w:val="Header"/>
              <w:tabs>
                <w:tab w:val="clear" w:pos="4320"/>
                <w:tab w:val="clear" w:pos="8640"/>
              </w:tabs>
              <w:jc w:val="both"/>
            </w:pPr>
            <w:r>
              <w:t>C.S.</w:t>
            </w:r>
            <w:r w:rsidR="00321952">
              <w:t>H.B. 1957 amends the Business Organization</w:t>
            </w:r>
            <w:r w:rsidR="009C1183">
              <w:t>s</w:t>
            </w:r>
            <w:r w:rsidR="00321952">
              <w:t xml:space="preserve"> Code to </w:t>
            </w:r>
            <w:r w:rsidR="00F32F0F">
              <w:t>update the requirement for a nonprofit corporation to keep records, books, and annual reports of its financial activity at its registered or principal office in Texas for at least three years after the close of the given fiscal year for public inspection</w:t>
            </w:r>
            <w:r w:rsidR="00D4617B">
              <w:t xml:space="preserve"> and copying</w:t>
            </w:r>
            <w:r w:rsidR="00F32F0F">
              <w:t xml:space="preserve"> by </w:t>
            </w:r>
            <w:r w:rsidR="00D32D5D">
              <w:t>clarifying</w:t>
            </w:r>
            <w:r w:rsidR="00F32F0F">
              <w:t xml:space="preserve"> that the specific documents </w:t>
            </w:r>
            <w:r w:rsidR="00E24460">
              <w:t>required to be</w:t>
            </w:r>
            <w:r w:rsidR="00B93A87">
              <w:t xml:space="preserve"> </w:t>
            </w:r>
            <w:r w:rsidR="00F32F0F">
              <w:t>ke</w:t>
            </w:r>
            <w:r w:rsidR="00B41931">
              <w:t>pt</w:t>
            </w:r>
            <w:r w:rsidR="00F32F0F">
              <w:t xml:space="preserve"> are </w:t>
            </w:r>
            <w:r w:rsidR="001963F1">
              <w:t>the</w:t>
            </w:r>
            <w:r w:rsidR="00360710" w:rsidRPr="00360710">
              <w:t xml:space="preserve"> document</w:t>
            </w:r>
            <w:r w:rsidR="00F32F0F">
              <w:t>s</w:t>
            </w:r>
            <w:r w:rsidR="00360710" w:rsidRPr="00360710">
              <w:t xml:space="preserve"> the corporation is required to make available for public inspection </w:t>
            </w:r>
            <w:r w:rsidR="00F32F0F">
              <w:t>under federal</w:t>
            </w:r>
            <w:r w:rsidR="00E24460">
              <w:t xml:space="preserve"> law</w:t>
            </w:r>
            <w:r w:rsidR="00F32F0F">
              <w:t xml:space="preserve"> </w:t>
            </w:r>
            <w:r w:rsidR="00360710" w:rsidRPr="00360710">
              <w:t>as a 501(c)(3) tax-exempt organization</w:t>
            </w:r>
            <w:r w:rsidR="00F32F0F">
              <w:t>.</w:t>
            </w:r>
            <w:r w:rsidR="00360710">
              <w:t xml:space="preserve"> </w:t>
            </w:r>
          </w:p>
          <w:p w14:paraId="5BF45D44" w14:textId="508E37FF" w:rsidR="00A751EC" w:rsidRPr="00F134EF" w:rsidRDefault="00A751EC" w:rsidP="00A751EC">
            <w:pPr>
              <w:pStyle w:val="Header"/>
              <w:tabs>
                <w:tab w:val="clear" w:pos="4320"/>
                <w:tab w:val="clear" w:pos="8640"/>
              </w:tabs>
              <w:jc w:val="both"/>
            </w:pPr>
          </w:p>
        </w:tc>
      </w:tr>
      <w:tr w:rsidR="00135D7A" w14:paraId="51DEFA8E" w14:textId="77777777" w:rsidTr="006300CC">
        <w:tc>
          <w:tcPr>
            <w:tcW w:w="9360" w:type="dxa"/>
          </w:tcPr>
          <w:p w14:paraId="5DD85DC7" w14:textId="77777777" w:rsidR="008423E4" w:rsidRPr="00A8133F" w:rsidRDefault="006D657E" w:rsidP="00A751EC">
            <w:pPr>
              <w:rPr>
                <w:b/>
              </w:rPr>
            </w:pPr>
            <w:r w:rsidRPr="009C1E9A">
              <w:rPr>
                <w:b/>
                <w:u w:val="single"/>
              </w:rPr>
              <w:t>EFFECTIVE DATE</w:t>
            </w:r>
            <w:r>
              <w:rPr>
                <w:b/>
              </w:rPr>
              <w:t xml:space="preserve"> </w:t>
            </w:r>
          </w:p>
          <w:p w14:paraId="50927D00" w14:textId="5F2C579B" w:rsidR="008423E4" w:rsidRDefault="008423E4" w:rsidP="00A751EC"/>
          <w:p w14:paraId="1ED23D72" w14:textId="326CA064" w:rsidR="008423E4" w:rsidRPr="003624F2" w:rsidRDefault="006D657E" w:rsidP="00A751EC">
            <w:pPr>
              <w:pStyle w:val="Header"/>
              <w:tabs>
                <w:tab w:val="clear" w:pos="4320"/>
                <w:tab w:val="clear" w:pos="8640"/>
              </w:tabs>
              <w:jc w:val="both"/>
            </w:pPr>
            <w:r>
              <w:t>September 1, 2023.</w:t>
            </w:r>
          </w:p>
          <w:p w14:paraId="028C0D18" w14:textId="77777777" w:rsidR="008423E4" w:rsidRPr="00233FDB" w:rsidRDefault="008423E4" w:rsidP="00A751EC">
            <w:pPr>
              <w:rPr>
                <w:b/>
              </w:rPr>
            </w:pPr>
          </w:p>
        </w:tc>
      </w:tr>
      <w:tr w:rsidR="00135D7A" w14:paraId="6754E38D" w14:textId="77777777" w:rsidTr="006300CC">
        <w:tc>
          <w:tcPr>
            <w:tcW w:w="9360" w:type="dxa"/>
          </w:tcPr>
          <w:p w14:paraId="086276E0" w14:textId="4502E70C" w:rsidR="00A055FD" w:rsidRDefault="006D657E" w:rsidP="00A751EC">
            <w:pPr>
              <w:jc w:val="both"/>
              <w:rPr>
                <w:b/>
                <w:u w:val="single"/>
              </w:rPr>
            </w:pPr>
            <w:r>
              <w:rPr>
                <w:b/>
                <w:u w:val="single"/>
              </w:rPr>
              <w:t>COMPARISON OF INTRODUCED AND SUBSTITUTE</w:t>
            </w:r>
          </w:p>
          <w:p w14:paraId="208F7639" w14:textId="77777777" w:rsidR="006300CC" w:rsidRDefault="006300CC" w:rsidP="00A751EC">
            <w:pPr>
              <w:jc w:val="both"/>
            </w:pPr>
          </w:p>
          <w:p w14:paraId="1F3DD09C" w14:textId="14DBEA3A" w:rsidR="006300CC" w:rsidRDefault="006D657E" w:rsidP="00A751EC">
            <w:pPr>
              <w:jc w:val="both"/>
            </w:pPr>
            <w:r>
              <w:t>While C.S.H.B. 1957 may differ from the introduced in minor or nonsubstantive ways, the following summarizes the substantial differences between the introduced and committee substitute versions of the bill.</w:t>
            </w:r>
          </w:p>
          <w:p w14:paraId="7020868E" w14:textId="2AD6F4F7" w:rsidR="006300CC" w:rsidRDefault="006300CC" w:rsidP="00A751EC">
            <w:pPr>
              <w:jc w:val="both"/>
            </w:pPr>
          </w:p>
          <w:p w14:paraId="4A34D179" w14:textId="0DD992A7" w:rsidR="00A055FD" w:rsidRPr="00A055FD" w:rsidRDefault="006D657E" w:rsidP="00A751EC">
            <w:pPr>
              <w:jc w:val="both"/>
              <w:rPr>
                <w:b/>
                <w:u w:val="single"/>
              </w:rPr>
            </w:pPr>
            <w:r>
              <w:t>The sub</w:t>
            </w:r>
            <w:r>
              <w:t xml:space="preserve">stitute omits provisions included in </w:t>
            </w:r>
            <w:r w:rsidR="00E4593C">
              <w:t>the introduced</w:t>
            </w:r>
            <w:r w:rsidR="00E4593C" w:rsidRPr="00E4593C">
              <w:t xml:space="preserve"> exempt</w:t>
            </w:r>
            <w:r>
              <w:t>ing</w:t>
            </w:r>
            <w:r w:rsidR="00E4593C" w:rsidRPr="00E4593C">
              <w:t xml:space="preserve"> a nonprofit corporation from the requirement to make its records, books, and reports available to the public for inspection and copying if an independent certified public accountant has conducted an audit of the corporation's financial statements for the preceding fiscal year in accordance with generally accepted auditing standards and the corporation makes its audited financial statements and the annual reports of its financial activity available to the public for inspection and copying at its registered or principal office during regular business hours</w:t>
            </w:r>
            <w:r w:rsidR="00E4593C">
              <w:t>. The substitute instead updates the requirement for a nonprofit corporation to keep those records, books, and annual reports for public inspection</w:t>
            </w:r>
            <w:r w:rsidR="00B41931">
              <w:t xml:space="preserve"> and copying</w:t>
            </w:r>
            <w:r w:rsidR="00E4593C">
              <w:t xml:space="preserve"> </w:t>
            </w:r>
            <w:r w:rsidR="00B41931">
              <w:t>by</w:t>
            </w:r>
            <w:r w:rsidR="00E4593C">
              <w:t xml:space="preserve"> </w:t>
            </w:r>
            <w:r w:rsidR="00D32D5D">
              <w:t>clarify</w:t>
            </w:r>
            <w:r w:rsidR="00B41931">
              <w:t>ing</w:t>
            </w:r>
            <w:r w:rsidR="00E4593C">
              <w:t xml:space="preserve"> that the </w:t>
            </w:r>
            <w:r w:rsidR="00B41931">
              <w:t>documents</w:t>
            </w:r>
            <w:r w:rsidR="00E4593C">
              <w:t xml:space="preserve"> </w:t>
            </w:r>
            <w:r w:rsidR="00B41931">
              <w:t>required to</w:t>
            </w:r>
            <w:r w:rsidR="00E4593C">
              <w:t xml:space="preserve"> be kept are those that the corporation </w:t>
            </w:r>
            <w:r w:rsidR="00B41931">
              <w:t xml:space="preserve">is required to </w:t>
            </w:r>
            <w:r w:rsidR="00D32D5D">
              <w:t>make available for public inspection under federal law as a 501</w:t>
            </w:r>
            <w:r w:rsidR="001963F1">
              <w:t>(c)</w:t>
            </w:r>
            <w:r w:rsidR="00D32D5D">
              <w:t>(3) tax-exempt organization.</w:t>
            </w:r>
          </w:p>
        </w:tc>
      </w:tr>
    </w:tbl>
    <w:p w14:paraId="723EF333" w14:textId="77777777" w:rsidR="008423E4" w:rsidRPr="00BE0E75" w:rsidRDefault="008423E4" w:rsidP="00A751EC">
      <w:pPr>
        <w:jc w:val="both"/>
        <w:rPr>
          <w:rFonts w:ascii="Arial" w:hAnsi="Arial"/>
          <w:sz w:val="16"/>
          <w:szCs w:val="16"/>
        </w:rPr>
      </w:pPr>
    </w:p>
    <w:p w14:paraId="7404E5A8" w14:textId="77777777" w:rsidR="004108C3" w:rsidRPr="008423E4" w:rsidRDefault="004108C3" w:rsidP="00A751EC"/>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3017" w14:textId="77777777" w:rsidR="00000000" w:rsidRDefault="006D657E">
      <w:r>
        <w:separator/>
      </w:r>
    </w:p>
  </w:endnote>
  <w:endnote w:type="continuationSeparator" w:id="0">
    <w:p w14:paraId="596B3D76" w14:textId="77777777" w:rsidR="00000000" w:rsidRDefault="006D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B80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35D7A" w14:paraId="7656907E" w14:textId="77777777" w:rsidTr="009C1E9A">
      <w:trPr>
        <w:cantSplit/>
      </w:trPr>
      <w:tc>
        <w:tcPr>
          <w:tcW w:w="0" w:type="pct"/>
        </w:tcPr>
        <w:p w14:paraId="1BAB4F20" w14:textId="77777777" w:rsidR="00137D90" w:rsidRDefault="00137D90" w:rsidP="009C1E9A">
          <w:pPr>
            <w:pStyle w:val="Footer"/>
            <w:tabs>
              <w:tab w:val="clear" w:pos="8640"/>
              <w:tab w:val="right" w:pos="9360"/>
            </w:tabs>
          </w:pPr>
        </w:p>
      </w:tc>
      <w:tc>
        <w:tcPr>
          <w:tcW w:w="2395" w:type="pct"/>
        </w:tcPr>
        <w:p w14:paraId="16074583" w14:textId="77777777" w:rsidR="00137D90" w:rsidRDefault="00137D90" w:rsidP="009C1E9A">
          <w:pPr>
            <w:pStyle w:val="Footer"/>
            <w:tabs>
              <w:tab w:val="clear" w:pos="8640"/>
              <w:tab w:val="right" w:pos="9360"/>
            </w:tabs>
          </w:pPr>
        </w:p>
        <w:p w14:paraId="30025FA0" w14:textId="77777777" w:rsidR="001A4310" w:rsidRDefault="001A4310" w:rsidP="009C1E9A">
          <w:pPr>
            <w:pStyle w:val="Footer"/>
            <w:tabs>
              <w:tab w:val="clear" w:pos="8640"/>
              <w:tab w:val="right" w:pos="9360"/>
            </w:tabs>
          </w:pPr>
        </w:p>
        <w:p w14:paraId="661B36F8" w14:textId="77777777" w:rsidR="00137D90" w:rsidRDefault="00137D90" w:rsidP="009C1E9A">
          <w:pPr>
            <w:pStyle w:val="Footer"/>
            <w:tabs>
              <w:tab w:val="clear" w:pos="8640"/>
              <w:tab w:val="right" w:pos="9360"/>
            </w:tabs>
          </w:pPr>
        </w:p>
      </w:tc>
      <w:tc>
        <w:tcPr>
          <w:tcW w:w="2453" w:type="pct"/>
        </w:tcPr>
        <w:p w14:paraId="3D18AAA0" w14:textId="77777777" w:rsidR="00137D90" w:rsidRDefault="00137D90" w:rsidP="009C1E9A">
          <w:pPr>
            <w:pStyle w:val="Footer"/>
            <w:tabs>
              <w:tab w:val="clear" w:pos="8640"/>
              <w:tab w:val="right" w:pos="9360"/>
            </w:tabs>
            <w:jc w:val="right"/>
          </w:pPr>
        </w:p>
      </w:tc>
    </w:tr>
    <w:tr w:rsidR="00135D7A" w14:paraId="0026FE41" w14:textId="77777777" w:rsidTr="009C1E9A">
      <w:trPr>
        <w:cantSplit/>
      </w:trPr>
      <w:tc>
        <w:tcPr>
          <w:tcW w:w="0" w:type="pct"/>
        </w:tcPr>
        <w:p w14:paraId="71F21FD7" w14:textId="77777777" w:rsidR="00EC379B" w:rsidRDefault="00EC379B" w:rsidP="009C1E9A">
          <w:pPr>
            <w:pStyle w:val="Footer"/>
            <w:tabs>
              <w:tab w:val="clear" w:pos="8640"/>
              <w:tab w:val="right" w:pos="9360"/>
            </w:tabs>
          </w:pPr>
        </w:p>
      </w:tc>
      <w:tc>
        <w:tcPr>
          <w:tcW w:w="2395" w:type="pct"/>
        </w:tcPr>
        <w:p w14:paraId="70BC74DC" w14:textId="2C3C8C4B" w:rsidR="00EC379B" w:rsidRPr="009C1E9A" w:rsidRDefault="006D657E" w:rsidP="009C1E9A">
          <w:pPr>
            <w:pStyle w:val="Footer"/>
            <w:tabs>
              <w:tab w:val="clear" w:pos="8640"/>
              <w:tab w:val="right" w:pos="9360"/>
            </w:tabs>
            <w:rPr>
              <w:rFonts w:ascii="Shruti" w:hAnsi="Shruti"/>
              <w:sz w:val="22"/>
            </w:rPr>
          </w:pPr>
          <w:r>
            <w:rPr>
              <w:rFonts w:ascii="Shruti" w:hAnsi="Shruti"/>
              <w:sz w:val="22"/>
            </w:rPr>
            <w:t xml:space="preserve">88R </w:t>
          </w:r>
          <w:r>
            <w:rPr>
              <w:rFonts w:ascii="Shruti" w:hAnsi="Shruti"/>
              <w:sz w:val="22"/>
            </w:rPr>
            <w:t>23048-D</w:t>
          </w:r>
        </w:p>
      </w:tc>
      <w:tc>
        <w:tcPr>
          <w:tcW w:w="2453" w:type="pct"/>
        </w:tcPr>
        <w:p w14:paraId="08DC2292" w14:textId="6EDBDBF8" w:rsidR="00EC379B" w:rsidRDefault="006D657E" w:rsidP="009C1E9A">
          <w:pPr>
            <w:pStyle w:val="Footer"/>
            <w:tabs>
              <w:tab w:val="clear" w:pos="8640"/>
              <w:tab w:val="right" w:pos="9360"/>
            </w:tabs>
            <w:jc w:val="right"/>
          </w:pPr>
          <w:r>
            <w:fldChar w:fldCharType="begin"/>
          </w:r>
          <w:r>
            <w:instrText xml:space="preserve"> DOCPROPERTY  OTID  \* MERGEFORMAT </w:instrText>
          </w:r>
          <w:r>
            <w:fldChar w:fldCharType="separate"/>
          </w:r>
          <w:r w:rsidR="003C4174">
            <w:t>23.102.1509</w:t>
          </w:r>
          <w:r>
            <w:fldChar w:fldCharType="end"/>
          </w:r>
        </w:p>
      </w:tc>
    </w:tr>
    <w:tr w:rsidR="00135D7A" w14:paraId="41406C75" w14:textId="77777777" w:rsidTr="009C1E9A">
      <w:trPr>
        <w:cantSplit/>
      </w:trPr>
      <w:tc>
        <w:tcPr>
          <w:tcW w:w="0" w:type="pct"/>
        </w:tcPr>
        <w:p w14:paraId="72F4B477" w14:textId="77777777" w:rsidR="00EC379B" w:rsidRDefault="00EC379B" w:rsidP="009C1E9A">
          <w:pPr>
            <w:pStyle w:val="Footer"/>
            <w:tabs>
              <w:tab w:val="clear" w:pos="4320"/>
              <w:tab w:val="clear" w:pos="8640"/>
              <w:tab w:val="left" w:pos="2865"/>
            </w:tabs>
          </w:pPr>
        </w:p>
      </w:tc>
      <w:tc>
        <w:tcPr>
          <w:tcW w:w="2395" w:type="pct"/>
        </w:tcPr>
        <w:p w14:paraId="30BC238E" w14:textId="730BBDD6" w:rsidR="00EC379B" w:rsidRPr="009C1E9A" w:rsidRDefault="006D657E" w:rsidP="009C1E9A">
          <w:pPr>
            <w:pStyle w:val="Footer"/>
            <w:tabs>
              <w:tab w:val="clear" w:pos="4320"/>
              <w:tab w:val="clear" w:pos="8640"/>
              <w:tab w:val="left" w:pos="2865"/>
            </w:tabs>
            <w:rPr>
              <w:rFonts w:ascii="Shruti" w:hAnsi="Shruti"/>
              <w:sz w:val="22"/>
            </w:rPr>
          </w:pPr>
          <w:r>
            <w:rPr>
              <w:rFonts w:ascii="Shruti" w:hAnsi="Shruti"/>
              <w:sz w:val="22"/>
            </w:rPr>
            <w:t>Substitute Document Number: 88R 18827</w:t>
          </w:r>
        </w:p>
      </w:tc>
      <w:tc>
        <w:tcPr>
          <w:tcW w:w="2453" w:type="pct"/>
        </w:tcPr>
        <w:p w14:paraId="3CACDD39" w14:textId="77777777" w:rsidR="00EC379B" w:rsidRDefault="00EC379B" w:rsidP="006D504F">
          <w:pPr>
            <w:pStyle w:val="Footer"/>
            <w:rPr>
              <w:rStyle w:val="PageNumber"/>
            </w:rPr>
          </w:pPr>
        </w:p>
        <w:p w14:paraId="4EAF96FE" w14:textId="77777777" w:rsidR="00EC379B" w:rsidRDefault="00EC379B" w:rsidP="009C1E9A">
          <w:pPr>
            <w:pStyle w:val="Footer"/>
            <w:tabs>
              <w:tab w:val="clear" w:pos="8640"/>
              <w:tab w:val="right" w:pos="9360"/>
            </w:tabs>
            <w:jc w:val="right"/>
          </w:pPr>
        </w:p>
      </w:tc>
    </w:tr>
    <w:tr w:rsidR="00135D7A" w14:paraId="58F717ED" w14:textId="77777777" w:rsidTr="009C1E9A">
      <w:trPr>
        <w:cantSplit/>
        <w:trHeight w:val="323"/>
      </w:trPr>
      <w:tc>
        <w:tcPr>
          <w:tcW w:w="0" w:type="pct"/>
          <w:gridSpan w:val="3"/>
        </w:tcPr>
        <w:p w14:paraId="5F8DAAB4" w14:textId="77777777" w:rsidR="00EC379B" w:rsidRDefault="006D657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8DAB24D" w14:textId="77777777" w:rsidR="00EC379B" w:rsidRDefault="00EC379B" w:rsidP="009C1E9A">
          <w:pPr>
            <w:pStyle w:val="Footer"/>
            <w:tabs>
              <w:tab w:val="clear" w:pos="8640"/>
              <w:tab w:val="right" w:pos="9360"/>
            </w:tabs>
            <w:jc w:val="center"/>
          </w:pPr>
        </w:p>
      </w:tc>
    </w:tr>
  </w:tbl>
  <w:p w14:paraId="1A5DC4C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C71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742D1" w14:textId="77777777" w:rsidR="00000000" w:rsidRDefault="006D657E">
      <w:r>
        <w:separator/>
      </w:r>
    </w:p>
  </w:footnote>
  <w:footnote w:type="continuationSeparator" w:id="0">
    <w:p w14:paraId="2E8A84ED" w14:textId="77777777" w:rsidR="00000000" w:rsidRDefault="006D6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77DB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003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4C08"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95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47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2325"/>
    <w:rsid w:val="000E5B20"/>
    <w:rsid w:val="000E7C14"/>
    <w:rsid w:val="000F094C"/>
    <w:rsid w:val="000F1392"/>
    <w:rsid w:val="000F18A2"/>
    <w:rsid w:val="000F2A7F"/>
    <w:rsid w:val="000F3DBD"/>
    <w:rsid w:val="000F5843"/>
    <w:rsid w:val="000F6A06"/>
    <w:rsid w:val="0010154D"/>
    <w:rsid w:val="00102D3F"/>
    <w:rsid w:val="00102EC7"/>
    <w:rsid w:val="0010347D"/>
    <w:rsid w:val="00110F4B"/>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5D7A"/>
    <w:rsid w:val="00137D90"/>
    <w:rsid w:val="00141FB6"/>
    <w:rsid w:val="00142F8E"/>
    <w:rsid w:val="00143C8B"/>
    <w:rsid w:val="00147530"/>
    <w:rsid w:val="0015331F"/>
    <w:rsid w:val="00156AB2"/>
    <w:rsid w:val="00160402"/>
    <w:rsid w:val="00160571"/>
    <w:rsid w:val="00161E93"/>
    <w:rsid w:val="00162919"/>
    <w:rsid w:val="00162C7A"/>
    <w:rsid w:val="00162DAE"/>
    <w:rsid w:val="001639C5"/>
    <w:rsid w:val="00163E45"/>
    <w:rsid w:val="001664C2"/>
    <w:rsid w:val="00171BF2"/>
    <w:rsid w:val="0017347B"/>
    <w:rsid w:val="0017725B"/>
    <w:rsid w:val="0018050C"/>
    <w:rsid w:val="0018117F"/>
    <w:rsid w:val="001824ED"/>
    <w:rsid w:val="00183262"/>
    <w:rsid w:val="001834F1"/>
    <w:rsid w:val="0018478F"/>
    <w:rsid w:val="00184B03"/>
    <w:rsid w:val="00185C59"/>
    <w:rsid w:val="00187C1B"/>
    <w:rsid w:val="001908AC"/>
    <w:rsid w:val="00190CFB"/>
    <w:rsid w:val="0019457A"/>
    <w:rsid w:val="00195257"/>
    <w:rsid w:val="00195388"/>
    <w:rsid w:val="0019539E"/>
    <w:rsid w:val="00196352"/>
    <w:rsid w:val="001963F1"/>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74A"/>
    <w:rsid w:val="002F4AEC"/>
    <w:rsid w:val="002F795D"/>
    <w:rsid w:val="00300823"/>
    <w:rsid w:val="00300D7F"/>
    <w:rsid w:val="00301638"/>
    <w:rsid w:val="00303B0C"/>
    <w:rsid w:val="0030459C"/>
    <w:rsid w:val="00313DFE"/>
    <w:rsid w:val="003143B2"/>
    <w:rsid w:val="00314821"/>
    <w:rsid w:val="0031483F"/>
    <w:rsid w:val="0031741B"/>
    <w:rsid w:val="00321337"/>
    <w:rsid w:val="00321952"/>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0D6"/>
    <w:rsid w:val="003536AA"/>
    <w:rsid w:val="003544CE"/>
    <w:rsid w:val="00355A98"/>
    <w:rsid w:val="00355D7E"/>
    <w:rsid w:val="003568DE"/>
    <w:rsid w:val="003568E9"/>
    <w:rsid w:val="00357CA1"/>
    <w:rsid w:val="00360710"/>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0A74"/>
    <w:rsid w:val="003C1871"/>
    <w:rsid w:val="003C1C55"/>
    <w:rsid w:val="003C25EA"/>
    <w:rsid w:val="003C36FD"/>
    <w:rsid w:val="003C4174"/>
    <w:rsid w:val="003C664C"/>
    <w:rsid w:val="003D726D"/>
    <w:rsid w:val="003E0875"/>
    <w:rsid w:val="003E0BB8"/>
    <w:rsid w:val="003E6CB0"/>
    <w:rsid w:val="003E7132"/>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0A11"/>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12E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3584"/>
    <w:rsid w:val="00614633"/>
    <w:rsid w:val="00614BC8"/>
    <w:rsid w:val="006151FB"/>
    <w:rsid w:val="00617411"/>
    <w:rsid w:val="006249CB"/>
    <w:rsid w:val="006272DD"/>
    <w:rsid w:val="006300CC"/>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657E"/>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5746A"/>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4F62"/>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3FF"/>
    <w:rsid w:val="0086477C"/>
    <w:rsid w:val="00864BAD"/>
    <w:rsid w:val="00866F9D"/>
    <w:rsid w:val="008673D9"/>
    <w:rsid w:val="00867EE3"/>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2F7F"/>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1C21"/>
    <w:rsid w:val="00953499"/>
    <w:rsid w:val="00954A16"/>
    <w:rsid w:val="00954B68"/>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5201"/>
    <w:rsid w:val="009B69AD"/>
    <w:rsid w:val="009B7806"/>
    <w:rsid w:val="009C05C1"/>
    <w:rsid w:val="009C1183"/>
    <w:rsid w:val="009C1E9A"/>
    <w:rsid w:val="009C2A33"/>
    <w:rsid w:val="009C2E49"/>
    <w:rsid w:val="009C36CD"/>
    <w:rsid w:val="009C43A5"/>
    <w:rsid w:val="009C5A1D"/>
    <w:rsid w:val="009C6B08"/>
    <w:rsid w:val="009C70FC"/>
    <w:rsid w:val="009D002B"/>
    <w:rsid w:val="009D37C7"/>
    <w:rsid w:val="009D4BBD"/>
    <w:rsid w:val="009D5A41"/>
    <w:rsid w:val="009E1043"/>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55F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51E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1931"/>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3A87"/>
    <w:rsid w:val="00B95BC8"/>
    <w:rsid w:val="00B96E87"/>
    <w:rsid w:val="00BA146A"/>
    <w:rsid w:val="00BA32EE"/>
    <w:rsid w:val="00BA6FA7"/>
    <w:rsid w:val="00BB5B36"/>
    <w:rsid w:val="00BC027B"/>
    <w:rsid w:val="00BC30A6"/>
    <w:rsid w:val="00BC3ED3"/>
    <w:rsid w:val="00BC3EF6"/>
    <w:rsid w:val="00BC4E34"/>
    <w:rsid w:val="00BC51D0"/>
    <w:rsid w:val="00BC5633"/>
    <w:rsid w:val="00BC58E1"/>
    <w:rsid w:val="00BC59CA"/>
    <w:rsid w:val="00BC6128"/>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0C6C"/>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67CA"/>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2D5D"/>
    <w:rsid w:val="00D35728"/>
    <w:rsid w:val="00D359A7"/>
    <w:rsid w:val="00D37BCF"/>
    <w:rsid w:val="00D40F93"/>
    <w:rsid w:val="00D42277"/>
    <w:rsid w:val="00D43C59"/>
    <w:rsid w:val="00D44ADE"/>
    <w:rsid w:val="00D4617B"/>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4460"/>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A9"/>
    <w:rsid w:val="00E443CE"/>
    <w:rsid w:val="00E45547"/>
    <w:rsid w:val="00E4593C"/>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170C"/>
    <w:rsid w:val="00EC379B"/>
    <w:rsid w:val="00EC37DF"/>
    <w:rsid w:val="00EC3A99"/>
    <w:rsid w:val="00EC41B1"/>
    <w:rsid w:val="00EC5267"/>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662"/>
    <w:rsid w:val="00EF5AA2"/>
    <w:rsid w:val="00EF7E26"/>
    <w:rsid w:val="00F01DFA"/>
    <w:rsid w:val="00F02096"/>
    <w:rsid w:val="00F02457"/>
    <w:rsid w:val="00F036C3"/>
    <w:rsid w:val="00F0417E"/>
    <w:rsid w:val="00F05397"/>
    <w:rsid w:val="00F0638C"/>
    <w:rsid w:val="00F11E04"/>
    <w:rsid w:val="00F12B24"/>
    <w:rsid w:val="00F12BC7"/>
    <w:rsid w:val="00F134EF"/>
    <w:rsid w:val="00F15223"/>
    <w:rsid w:val="00F164B4"/>
    <w:rsid w:val="00F176E4"/>
    <w:rsid w:val="00F20E5F"/>
    <w:rsid w:val="00F25C26"/>
    <w:rsid w:val="00F25CC2"/>
    <w:rsid w:val="00F27573"/>
    <w:rsid w:val="00F307B6"/>
    <w:rsid w:val="00F30EB8"/>
    <w:rsid w:val="00F31876"/>
    <w:rsid w:val="00F31C67"/>
    <w:rsid w:val="00F32F0F"/>
    <w:rsid w:val="00F35DC5"/>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FE919B-B521-450E-B7B9-48EDF8EC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643FF"/>
    <w:rPr>
      <w:sz w:val="16"/>
      <w:szCs w:val="16"/>
    </w:rPr>
  </w:style>
  <w:style w:type="paragraph" w:styleId="CommentText">
    <w:name w:val="annotation text"/>
    <w:basedOn w:val="Normal"/>
    <w:link w:val="CommentTextChar"/>
    <w:semiHidden/>
    <w:unhideWhenUsed/>
    <w:rsid w:val="008643FF"/>
    <w:rPr>
      <w:sz w:val="20"/>
      <w:szCs w:val="20"/>
    </w:rPr>
  </w:style>
  <w:style w:type="character" w:customStyle="1" w:styleId="CommentTextChar">
    <w:name w:val="Comment Text Char"/>
    <w:basedOn w:val="DefaultParagraphFont"/>
    <w:link w:val="CommentText"/>
    <w:semiHidden/>
    <w:rsid w:val="008643FF"/>
  </w:style>
  <w:style w:type="paragraph" w:styleId="CommentSubject">
    <w:name w:val="annotation subject"/>
    <w:basedOn w:val="CommentText"/>
    <w:next w:val="CommentText"/>
    <w:link w:val="CommentSubjectChar"/>
    <w:semiHidden/>
    <w:unhideWhenUsed/>
    <w:rsid w:val="008643FF"/>
    <w:rPr>
      <w:b/>
      <w:bCs/>
    </w:rPr>
  </w:style>
  <w:style w:type="character" w:customStyle="1" w:styleId="CommentSubjectChar">
    <w:name w:val="Comment Subject Char"/>
    <w:basedOn w:val="CommentTextChar"/>
    <w:link w:val="CommentSubject"/>
    <w:semiHidden/>
    <w:rsid w:val="008643FF"/>
    <w:rPr>
      <w:b/>
      <w:bCs/>
    </w:rPr>
  </w:style>
  <w:style w:type="paragraph" w:styleId="Revision">
    <w:name w:val="Revision"/>
    <w:hidden/>
    <w:uiPriority w:val="99"/>
    <w:semiHidden/>
    <w:rsid w:val="009C11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2858</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BA - HB01957 (Committee Report (Substituted))</vt:lpstr>
    </vt:vector>
  </TitlesOfParts>
  <Company>State of Texas</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23048</dc:subject>
  <dc:creator>State of Texas</dc:creator>
  <dc:description>HB 1957 by Geren-(H)Business &amp; Industry (Substitute Document Number: 88R 18827)</dc:description>
  <cp:lastModifiedBy>Stacey Nicchio</cp:lastModifiedBy>
  <cp:revision>2</cp:revision>
  <cp:lastPrinted>2003-11-26T17:21:00Z</cp:lastPrinted>
  <dcterms:created xsi:type="dcterms:W3CDTF">2023-04-14T22:33:00Z</dcterms:created>
  <dcterms:modified xsi:type="dcterms:W3CDTF">2023-04-14T22:33:00Z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23.102.1509</vt:lpwstr>
  </property>
</Properties>
</file>