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F6286" w14:paraId="5629059A" w14:textId="77777777" w:rsidTr="00345119">
        <w:tc>
          <w:tcPr>
            <w:tcW w:w="9576" w:type="dxa"/>
            <w:noWrap/>
          </w:tcPr>
          <w:p w14:paraId="49E7A16F" w14:textId="77777777" w:rsidR="008423E4" w:rsidRPr="0022177D" w:rsidRDefault="00E95C53" w:rsidP="00896DA5">
            <w:pPr>
              <w:pStyle w:val="Heading1"/>
            </w:pPr>
            <w:r w:rsidRPr="00631897">
              <w:t>BILL ANALYSIS</w:t>
            </w:r>
          </w:p>
        </w:tc>
      </w:tr>
    </w:tbl>
    <w:p w14:paraId="7EC8BC75" w14:textId="77777777" w:rsidR="008423E4" w:rsidRPr="0022177D" w:rsidRDefault="008423E4" w:rsidP="00896DA5">
      <w:pPr>
        <w:jc w:val="center"/>
      </w:pPr>
    </w:p>
    <w:p w14:paraId="75F2DAB3" w14:textId="77777777" w:rsidR="008423E4" w:rsidRPr="00B31F0E" w:rsidRDefault="008423E4" w:rsidP="00896DA5"/>
    <w:p w14:paraId="00BCEB29" w14:textId="77777777" w:rsidR="008423E4" w:rsidRPr="00742794" w:rsidRDefault="008423E4" w:rsidP="00896DA5">
      <w:pPr>
        <w:tabs>
          <w:tab w:val="right" w:pos="9360"/>
        </w:tabs>
      </w:pPr>
    </w:p>
    <w:tbl>
      <w:tblPr>
        <w:tblW w:w="0" w:type="auto"/>
        <w:tblLayout w:type="fixed"/>
        <w:tblLook w:val="01E0" w:firstRow="1" w:lastRow="1" w:firstColumn="1" w:lastColumn="1" w:noHBand="0" w:noVBand="0"/>
      </w:tblPr>
      <w:tblGrid>
        <w:gridCol w:w="9576"/>
      </w:tblGrid>
      <w:tr w:rsidR="009F6286" w14:paraId="1D6A251F" w14:textId="77777777" w:rsidTr="00345119">
        <w:tc>
          <w:tcPr>
            <w:tcW w:w="9576" w:type="dxa"/>
          </w:tcPr>
          <w:p w14:paraId="6A96272F" w14:textId="5AFC8722" w:rsidR="008423E4" w:rsidRPr="00861995" w:rsidRDefault="00E95C53" w:rsidP="00896DA5">
            <w:pPr>
              <w:jc w:val="right"/>
            </w:pPr>
            <w:r>
              <w:t>H.B. 1964</w:t>
            </w:r>
          </w:p>
        </w:tc>
      </w:tr>
      <w:tr w:rsidR="009F6286" w14:paraId="16FFA8E0" w14:textId="77777777" w:rsidTr="00345119">
        <w:tc>
          <w:tcPr>
            <w:tcW w:w="9576" w:type="dxa"/>
          </w:tcPr>
          <w:p w14:paraId="0C1EDC8C" w14:textId="0ABEF8E4" w:rsidR="008423E4" w:rsidRPr="00861995" w:rsidRDefault="00E95C53" w:rsidP="00896DA5">
            <w:pPr>
              <w:jc w:val="right"/>
            </w:pPr>
            <w:r>
              <w:t xml:space="preserve">By: </w:t>
            </w:r>
            <w:r w:rsidR="002562D2">
              <w:t>Hernandez</w:t>
            </w:r>
          </w:p>
        </w:tc>
      </w:tr>
      <w:tr w:rsidR="009F6286" w14:paraId="7EFC772F" w14:textId="77777777" w:rsidTr="00345119">
        <w:tc>
          <w:tcPr>
            <w:tcW w:w="9576" w:type="dxa"/>
          </w:tcPr>
          <w:p w14:paraId="68FE4DD3" w14:textId="68BD4732" w:rsidR="008423E4" w:rsidRPr="00861995" w:rsidRDefault="00E95C53" w:rsidP="00896DA5">
            <w:pPr>
              <w:jc w:val="right"/>
            </w:pPr>
            <w:r>
              <w:t>Licensing &amp; Administrative Procedures</w:t>
            </w:r>
          </w:p>
        </w:tc>
      </w:tr>
      <w:tr w:rsidR="009F6286" w14:paraId="49BD1EA5" w14:textId="77777777" w:rsidTr="00345119">
        <w:tc>
          <w:tcPr>
            <w:tcW w:w="9576" w:type="dxa"/>
          </w:tcPr>
          <w:p w14:paraId="3675369E" w14:textId="67A1CC11" w:rsidR="008423E4" w:rsidRDefault="00E95C53" w:rsidP="00896DA5">
            <w:pPr>
              <w:jc w:val="right"/>
            </w:pPr>
            <w:r>
              <w:t>Committee Report (Unamended)</w:t>
            </w:r>
          </w:p>
        </w:tc>
      </w:tr>
    </w:tbl>
    <w:p w14:paraId="774D7236" w14:textId="77777777" w:rsidR="008423E4" w:rsidRDefault="008423E4" w:rsidP="00896DA5">
      <w:pPr>
        <w:tabs>
          <w:tab w:val="right" w:pos="9360"/>
        </w:tabs>
      </w:pPr>
    </w:p>
    <w:p w14:paraId="71236C63" w14:textId="77777777" w:rsidR="008423E4" w:rsidRDefault="008423E4" w:rsidP="00896DA5"/>
    <w:p w14:paraId="77020C05" w14:textId="77777777" w:rsidR="008423E4" w:rsidRDefault="008423E4" w:rsidP="00896DA5"/>
    <w:tbl>
      <w:tblPr>
        <w:tblW w:w="0" w:type="auto"/>
        <w:tblCellMar>
          <w:left w:w="115" w:type="dxa"/>
          <w:right w:w="115" w:type="dxa"/>
        </w:tblCellMar>
        <w:tblLook w:val="01E0" w:firstRow="1" w:lastRow="1" w:firstColumn="1" w:lastColumn="1" w:noHBand="0" w:noVBand="0"/>
      </w:tblPr>
      <w:tblGrid>
        <w:gridCol w:w="9360"/>
      </w:tblGrid>
      <w:tr w:rsidR="009F6286" w14:paraId="2D04140F" w14:textId="77777777" w:rsidTr="00345119">
        <w:tc>
          <w:tcPr>
            <w:tcW w:w="9576" w:type="dxa"/>
          </w:tcPr>
          <w:p w14:paraId="249417F9" w14:textId="77777777" w:rsidR="008423E4" w:rsidRPr="00A8133F" w:rsidRDefault="00E95C53" w:rsidP="00896DA5">
            <w:pPr>
              <w:rPr>
                <w:b/>
              </w:rPr>
            </w:pPr>
            <w:r w:rsidRPr="009C1E9A">
              <w:rPr>
                <w:b/>
                <w:u w:val="single"/>
              </w:rPr>
              <w:t>BACKGROUND AND PURPOSE</w:t>
            </w:r>
            <w:r>
              <w:rPr>
                <w:b/>
              </w:rPr>
              <w:t xml:space="preserve"> </w:t>
            </w:r>
          </w:p>
          <w:p w14:paraId="6068848C" w14:textId="77777777" w:rsidR="008423E4" w:rsidRDefault="008423E4" w:rsidP="00896DA5"/>
          <w:p w14:paraId="24B1C794" w14:textId="14D31CB2" w:rsidR="008423E4" w:rsidRDefault="00E95C53" w:rsidP="00896DA5">
            <w:pPr>
              <w:pStyle w:val="Header"/>
              <w:tabs>
                <w:tab w:val="clear" w:pos="4320"/>
                <w:tab w:val="clear" w:pos="8640"/>
              </w:tabs>
              <w:jc w:val="both"/>
            </w:pPr>
            <w:r>
              <w:t xml:space="preserve">Motor vehicle accident reports contain general information about the accident and private information about the individuals involved, including personal addresses and telephone numbers. </w:t>
            </w:r>
            <w:r w:rsidR="00C427A2">
              <w:t xml:space="preserve">The legislature passed </w:t>
            </w:r>
            <w:r>
              <w:t>H</w:t>
            </w:r>
            <w:r w:rsidR="00C427A2">
              <w:t>.</w:t>
            </w:r>
            <w:r>
              <w:t>B</w:t>
            </w:r>
            <w:r w:rsidR="00C427A2">
              <w:t>.</w:t>
            </w:r>
            <w:r w:rsidR="00DB59A8">
              <w:t> </w:t>
            </w:r>
            <w:r>
              <w:t>2633 during the 84th Legislative Session t</w:t>
            </w:r>
            <w:r>
              <w:t>o protect individuals involved in motor vehicle accidents and their families from harassment by limiting the entities that could request motor vehicle accident reports to people directly involved in the accident or those who have a proper interest in the a</w:t>
            </w:r>
            <w:r>
              <w:t>ccident, including someone who has an established financial responsibility for a vehicle involved in the accident. Since then, vehicle storage facilities have raised concerns that they face difficulty in accessing these reports despite having established a</w:t>
            </w:r>
            <w:r>
              <w:t xml:space="preserve"> financial responsibility for the vehicle. H</w:t>
            </w:r>
            <w:r w:rsidR="00C427A2">
              <w:t>.</w:t>
            </w:r>
            <w:r>
              <w:t>B</w:t>
            </w:r>
            <w:r w:rsidR="00C427A2">
              <w:t>.</w:t>
            </w:r>
            <w:r w:rsidR="00DB59A8">
              <w:t> </w:t>
            </w:r>
            <w:r>
              <w:t>1964 seeks to clarify that vehicle storage facilities are included in the list of entities that are able to receive motor vehicle accident reports.</w:t>
            </w:r>
          </w:p>
          <w:p w14:paraId="53422EA3" w14:textId="77777777" w:rsidR="008423E4" w:rsidRPr="00E26B13" w:rsidRDefault="008423E4" w:rsidP="00896DA5">
            <w:pPr>
              <w:rPr>
                <w:b/>
              </w:rPr>
            </w:pPr>
          </w:p>
        </w:tc>
      </w:tr>
      <w:tr w:rsidR="009F6286" w14:paraId="580C9F1D" w14:textId="77777777" w:rsidTr="00345119">
        <w:tc>
          <w:tcPr>
            <w:tcW w:w="9576" w:type="dxa"/>
          </w:tcPr>
          <w:p w14:paraId="10824C0F" w14:textId="77777777" w:rsidR="0017725B" w:rsidRDefault="00E95C53" w:rsidP="00896DA5">
            <w:pPr>
              <w:rPr>
                <w:b/>
                <w:u w:val="single"/>
              </w:rPr>
            </w:pPr>
            <w:r>
              <w:rPr>
                <w:b/>
                <w:u w:val="single"/>
              </w:rPr>
              <w:t>CRIMINAL JUSTICE IMPACT</w:t>
            </w:r>
          </w:p>
          <w:p w14:paraId="71AC8F4C" w14:textId="77777777" w:rsidR="0017725B" w:rsidRDefault="0017725B" w:rsidP="00896DA5">
            <w:pPr>
              <w:rPr>
                <w:b/>
                <w:u w:val="single"/>
              </w:rPr>
            </w:pPr>
          </w:p>
          <w:p w14:paraId="6D702087" w14:textId="019CC299" w:rsidR="00BB285F" w:rsidRPr="00BB285F" w:rsidRDefault="00E95C53" w:rsidP="00896DA5">
            <w:pPr>
              <w:jc w:val="both"/>
            </w:pPr>
            <w:r>
              <w:t>It is the committee's opinion tha</w:t>
            </w:r>
            <w:r>
              <w:t>t this bill does not expressly create a criminal offense, increase the punishment for an existing criminal offense or category of offenses, or change the eligibility of a person for community supervision, parole, or mandatory supervision.</w:t>
            </w:r>
          </w:p>
          <w:p w14:paraId="6708CF7B" w14:textId="77777777" w:rsidR="0017725B" w:rsidRPr="0017725B" w:rsidRDefault="0017725B" w:rsidP="00896DA5">
            <w:pPr>
              <w:rPr>
                <w:b/>
                <w:u w:val="single"/>
              </w:rPr>
            </w:pPr>
          </w:p>
        </w:tc>
      </w:tr>
      <w:tr w:rsidR="009F6286" w14:paraId="5C72DC9E" w14:textId="77777777" w:rsidTr="00345119">
        <w:tc>
          <w:tcPr>
            <w:tcW w:w="9576" w:type="dxa"/>
          </w:tcPr>
          <w:p w14:paraId="7740F7EB" w14:textId="77777777" w:rsidR="008423E4" w:rsidRPr="00A8133F" w:rsidRDefault="00E95C53" w:rsidP="00896DA5">
            <w:pPr>
              <w:rPr>
                <w:b/>
              </w:rPr>
            </w:pPr>
            <w:r w:rsidRPr="009C1E9A">
              <w:rPr>
                <w:b/>
                <w:u w:val="single"/>
              </w:rPr>
              <w:t>RULEMAKING AUTH</w:t>
            </w:r>
            <w:r w:rsidRPr="009C1E9A">
              <w:rPr>
                <w:b/>
                <w:u w:val="single"/>
              </w:rPr>
              <w:t>ORITY</w:t>
            </w:r>
            <w:r>
              <w:rPr>
                <w:b/>
              </w:rPr>
              <w:t xml:space="preserve"> </w:t>
            </w:r>
          </w:p>
          <w:p w14:paraId="1273F127" w14:textId="77777777" w:rsidR="008423E4" w:rsidRDefault="008423E4" w:rsidP="00896DA5"/>
          <w:p w14:paraId="31ED8871" w14:textId="00982A4D" w:rsidR="00BB285F" w:rsidRDefault="00E95C53" w:rsidP="00896DA5">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867AD5F" w14:textId="77777777" w:rsidR="008423E4" w:rsidRPr="00E21FDC" w:rsidRDefault="008423E4" w:rsidP="00896DA5">
            <w:pPr>
              <w:rPr>
                <w:b/>
              </w:rPr>
            </w:pPr>
          </w:p>
        </w:tc>
      </w:tr>
      <w:tr w:rsidR="009F6286" w14:paraId="30DE0C75" w14:textId="77777777" w:rsidTr="00345119">
        <w:tc>
          <w:tcPr>
            <w:tcW w:w="9576" w:type="dxa"/>
          </w:tcPr>
          <w:p w14:paraId="3D8681B3" w14:textId="77777777" w:rsidR="008423E4" w:rsidRPr="00A8133F" w:rsidRDefault="00E95C53" w:rsidP="00896DA5">
            <w:pPr>
              <w:rPr>
                <w:b/>
              </w:rPr>
            </w:pPr>
            <w:r w:rsidRPr="009C1E9A">
              <w:rPr>
                <w:b/>
                <w:u w:val="single"/>
              </w:rPr>
              <w:t>ANALYSIS</w:t>
            </w:r>
            <w:r>
              <w:rPr>
                <w:b/>
              </w:rPr>
              <w:t xml:space="preserve"> </w:t>
            </w:r>
          </w:p>
          <w:p w14:paraId="6C2A83DF" w14:textId="77777777" w:rsidR="008423E4" w:rsidRDefault="008423E4" w:rsidP="00896DA5"/>
          <w:p w14:paraId="26A1E426" w14:textId="45D4D6D0" w:rsidR="001813C2" w:rsidRDefault="00E95C53" w:rsidP="00896DA5">
            <w:pPr>
              <w:pStyle w:val="Header"/>
              <w:tabs>
                <w:tab w:val="clear" w:pos="4320"/>
                <w:tab w:val="clear" w:pos="8640"/>
              </w:tabs>
              <w:jc w:val="both"/>
            </w:pPr>
            <w:r>
              <w:t xml:space="preserve">H.B. 1964 amends the Transportation Code to include </w:t>
            </w:r>
            <w:r w:rsidR="00D2540E">
              <w:t>an employee or authorized representative of a vehicle storage facility</w:t>
            </w:r>
            <w:r w:rsidR="00D2540E" w:rsidRPr="00BB285F">
              <w:t xml:space="preserve"> </w:t>
            </w:r>
            <w:r>
              <w:t xml:space="preserve">among the </w:t>
            </w:r>
            <w:r w:rsidR="003945C7">
              <w:t xml:space="preserve">individuals or </w:t>
            </w:r>
            <w:r>
              <w:t xml:space="preserve">entities to </w:t>
            </w:r>
            <w:r w:rsidR="00707C1A">
              <w:t>wh</w:t>
            </w:r>
            <w:r w:rsidR="003945C7">
              <w:t>om</w:t>
            </w:r>
            <w:r w:rsidR="00B70476" w:rsidRPr="00B70476">
              <w:t xml:space="preserve"> </w:t>
            </w:r>
            <w:r>
              <w:t xml:space="preserve">the </w:t>
            </w:r>
            <w:r w:rsidR="00707C1A">
              <w:t xml:space="preserve">Texas </w:t>
            </w:r>
            <w:r w:rsidRPr="00BB285F">
              <w:t xml:space="preserve">Department of </w:t>
            </w:r>
            <w:r w:rsidR="00707C1A">
              <w:t>Transportation must release</w:t>
            </w:r>
            <w:r w:rsidR="00D2540E">
              <w:t xml:space="preserve"> certain motor vehicle accident report information,</w:t>
            </w:r>
            <w:r w:rsidR="00EA5717">
              <w:t xml:space="preserve"> on written request and payment of any required fee</w:t>
            </w:r>
            <w:r w:rsidR="00D2540E">
              <w:t>,</w:t>
            </w:r>
            <w:r w:rsidR="00707C1A">
              <w:t xml:space="preserve"> </w:t>
            </w:r>
            <w:r w:rsidR="00D2540E">
              <w:t>if the</w:t>
            </w:r>
            <w:r w:rsidR="00707C1A">
              <w:t xml:space="preserve"> facility meets the following </w:t>
            </w:r>
            <w:r>
              <w:t>criteria</w:t>
            </w:r>
            <w:r w:rsidR="00707C1A">
              <w:t>:</w:t>
            </w:r>
            <w:r>
              <w:t xml:space="preserve"> </w:t>
            </w:r>
          </w:p>
          <w:p w14:paraId="7F9B0713" w14:textId="1141C62D" w:rsidR="001813C2" w:rsidRDefault="00E95C53" w:rsidP="00896DA5">
            <w:pPr>
              <w:pStyle w:val="Header"/>
              <w:numPr>
                <w:ilvl w:val="0"/>
                <w:numId w:val="4"/>
              </w:numPr>
              <w:tabs>
                <w:tab w:val="clear" w:pos="4320"/>
                <w:tab w:val="clear" w:pos="8640"/>
              </w:tabs>
              <w:jc w:val="both"/>
            </w:pPr>
            <w:r>
              <w:t>the facility is owned by a person other than a governmental entity;</w:t>
            </w:r>
          </w:p>
          <w:p w14:paraId="0F3652F9" w14:textId="235C734F" w:rsidR="001813C2" w:rsidRDefault="00E95C53" w:rsidP="00896DA5">
            <w:pPr>
              <w:pStyle w:val="Header"/>
              <w:numPr>
                <w:ilvl w:val="0"/>
                <w:numId w:val="4"/>
              </w:numPr>
              <w:tabs>
                <w:tab w:val="clear" w:pos="4320"/>
                <w:tab w:val="clear" w:pos="8640"/>
              </w:tabs>
              <w:jc w:val="both"/>
            </w:pPr>
            <w:r>
              <w:t>the facility is used to store or park at least 10 vehicles each year; and</w:t>
            </w:r>
          </w:p>
          <w:p w14:paraId="0DDFFDE9" w14:textId="43BAF230" w:rsidR="001813C2" w:rsidRDefault="00E95C53" w:rsidP="00896DA5">
            <w:pPr>
              <w:pStyle w:val="Header"/>
              <w:numPr>
                <w:ilvl w:val="0"/>
                <w:numId w:val="4"/>
              </w:numPr>
              <w:tabs>
                <w:tab w:val="clear" w:pos="4320"/>
                <w:tab w:val="clear" w:pos="8640"/>
              </w:tabs>
              <w:jc w:val="both"/>
            </w:pPr>
            <w:r>
              <w:t>the</w:t>
            </w:r>
            <w:r>
              <w:t xml:space="preserve"> facility stored the </w:t>
            </w:r>
            <w:r w:rsidR="00EA4D03">
              <w:t xml:space="preserve">vehicle </w:t>
            </w:r>
            <w:r>
              <w:t>involved in the accident</w:t>
            </w:r>
            <w:r w:rsidR="00EA5717">
              <w:t xml:space="preserve">. </w:t>
            </w:r>
          </w:p>
          <w:p w14:paraId="67A49B13" w14:textId="77777777" w:rsidR="008423E4" w:rsidRPr="00835628" w:rsidRDefault="008423E4" w:rsidP="00896DA5">
            <w:pPr>
              <w:rPr>
                <w:b/>
              </w:rPr>
            </w:pPr>
          </w:p>
        </w:tc>
      </w:tr>
      <w:tr w:rsidR="009F6286" w14:paraId="026E79AE" w14:textId="77777777" w:rsidTr="00345119">
        <w:tc>
          <w:tcPr>
            <w:tcW w:w="9576" w:type="dxa"/>
          </w:tcPr>
          <w:p w14:paraId="5190B533" w14:textId="77777777" w:rsidR="008423E4" w:rsidRPr="00A8133F" w:rsidRDefault="00E95C53" w:rsidP="00896DA5">
            <w:pPr>
              <w:rPr>
                <w:b/>
              </w:rPr>
            </w:pPr>
            <w:r w:rsidRPr="009C1E9A">
              <w:rPr>
                <w:b/>
                <w:u w:val="single"/>
              </w:rPr>
              <w:t>EFFECTIVE DATE</w:t>
            </w:r>
            <w:r>
              <w:rPr>
                <w:b/>
              </w:rPr>
              <w:t xml:space="preserve"> </w:t>
            </w:r>
          </w:p>
          <w:p w14:paraId="3784576B" w14:textId="77777777" w:rsidR="008423E4" w:rsidRDefault="008423E4" w:rsidP="00896DA5"/>
          <w:p w14:paraId="6B1A814E" w14:textId="7614E6FB" w:rsidR="008423E4" w:rsidRPr="003624F2" w:rsidRDefault="00E95C53" w:rsidP="00896DA5">
            <w:pPr>
              <w:pStyle w:val="Header"/>
              <w:tabs>
                <w:tab w:val="clear" w:pos="4320"/>
                <w:tab w:val="clear" w:pos="8640"/>
              </w:tabs>
              <w:jc w:val="both"/>
            </w:pPr>
            <w:r>
              <w:t>September 1, 2023.</w:t>
            </w:r>
          </w:p>
          <w:p w14:paraId="72DF7A94" w14:textId="77777777" w:rsidR="008423E4" w:rsidRPr="00233FDB" w:rsidRDefault="008423E4" w:rsidP="00896DA5">
            <w:pPr>
              <w:rPr>
                <w:b/>
              </w:rPr>
            </w:pPr>
          </w:p>
        </w:tc>
      </w:tr>
    </w:tbl>
    <w:p w14:paraId="76013FA6" w14:textId="77777777" w:rsidR="004108C3" w:rsidRPr="008423E4" w:rsidRDefault="004108C3" w:rsidP="00896DA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1812" w14:textId="77777777" w:rsidR="00000000" w:rsidRDefault="00E95C53">
      <w:r>
        <w:separator/>
      </w:r>
    </w:p>
  </w:endnote>
  <w:endnote w:type="continuationSeparator" w:id="0">
    <w:p w14:paraId="4504A8DE" w14:textId="77777777" w:rsidR="00000000" w:rsidRDefault="00E9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F14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F6286" w14:paraId="45D12337" w14:textId="77777777" w:rsidTr="009C1E9A">
      <w:trPr>
        <w:cantSplit/>
      </w:trPr>
      <w:tc>
        <w:tcPr>
          <w:tcW w:w="0" w:type="pct"/>
        </w:tcPr>
        <w:p w14:paraId="3805F122" w14:textId="77777777" w:rsidR="00137D90" w:rsidRDefault="00137D90" w:rsidP="009C1E9A">
          <w:pPr>
            <w:pStyle w:val="Footer"/>
            <w:tabs>
              <w:tab w:val="clear" w:pos="8640"/>
              <w:tab w:val="right" w:pos="9360"/>
            </w:tabs>
          </w:pPr>
        </w:p>
      </w:tc>
      <w:tc>
        <w:tcPr>
          <w:tcW w:w="2395" w:type="pct"/>
        </w:tcPr>
        <w:p w14:paraId="57007DF4" w14:textId="77777777" w:rsidR="00137D90" w:rsidRDefault="00137D90" w:rsidP="009C1E9A">
          <w:pPr>
            <w:pStyle w:val="Footer"/>
            <w:tabs>
              <w:tab w:val="clear" w:pos="8640"/>
              <w:tab w:val="right" w:pos="9360"/>
            </w:tabs>
          </w:pPr>
        </w:p>
        <w:p w14:paraId="48ECDEA5" w14:textId="77777777" w:rsidR="001A4310" w:rsidRDefault="001A4310" w:rsidP="009C1E9A">
          <w:pPr>
            <w:pStyle w:val="Footer"/>
            <w:tabs>
              <w:tab w:val="clear" w:pos="8640"/>
              <w:tab w:val="right" w:pos="9360"/>
            </w:tabs>
          </w:pPr>
        </w:p>
        <w:p w14:paraId="42263416" w14:textId="77777777" w:rsidR="00137D90" w:rsidRDefault="00137D90" w:rsidP="009C1E9A">
          <w:pPr>
            <w:pStyle w:val="Footer"/>
            <w:tabs>
              <w:tab w:val="clear" w:pos="8640"/>
              <w:tab w:val="right" w:pos="9360"/>
            </w:tabs>
          </w:pPr>
        </w:p>
      </w:tc>
      <w:tc>
        <w:tcPr>
          <w:tcW w:w="2453" w:type="pct"/>
        </w:tcPr>
        <w:p w14:paraId="4EA90928" w14:textId="77777777" w:rsidR="00137D90" w:rsidRDefault="00137D90" w:rsidP="009C1E9A">
          <w:pPr>
            <w:pStyle w:val="Footer"/>
            <w:tabs>
              <w:tab w:val="clear" w:pos="8640"/>
              <w:tab w:val="right" w:pos="9360"/>
            </w:tabs>
            <w:jc w:val="right"/>
          </w:pPr>
        </w:p>
      </w:tc>
    </w:tr>
    <w:tr w:rsidR="009F6286" w14:paraId="0B40380B" w14:textId="77777777" w:rsidTr="009C1E9A">
      <w:trPr>
        <w:cantSplit/>
      </w:trPr>
      <w:tc>
        <w:tcPr>
          <w:tcW w:w="0" w:type="pct"/>
        </w:tcPr>
        <w:p w14:paraId="0340CD1A" w14:textId="77777777" w:rsidR="00EC379B" w:rsidRDefault="00EC379B" w:rsidP="009C1E9A">
          <w:pPr>
            <w:pStyle w:val="Footer"/>
            <w:tabs>
              <w:tab w:val="clear" w:pos="8640"/>
              <w:tab w:val="right" w:pos="9360"/>
            </w:tabs>
          </w:pPr>
        </w:p>
      </w:tc>
      <w:tc>
        <w:tcPr>
          <w:tcW w:w="2395" w:type="pct"/>
        </w:tcPr>
        <w:p w14:paraId="680902EF" w14:textId="1E1B4A59" w:rsidR="00EC379B" w:rsidRPr="009C1E9A" w:rsidRDefault="00E95C53" w:rsidP="009C1E9A">
          <w:pPr>
            <w:pStyle w:val="Footer"/>
            <w:tabs>
              <w:tab w:val="clear" w:pos="8640"/>
              <w:tab w:val="right" w:pos="9360"/>
            </w:tabs>
            <w:rPr>
              <w:rFonts w:ascii="Shruti" w:hAnsi="Shruti"/>
              <w:sz w:val="22"/>
            </w:rPr>
          </w:pPr>
          <w:r>
            <w:rPr>
              <w:rFonts w:ascii="Shruti" w:hAnsi="Shruti"/>
              <w:sz w:val="22"/>
            </w:rPr>
            <w:t>88R 19500-D</w:t>
          </w:r>
        </w:p>
      </w:tc>
      <w:tc>
        <w:tcPr>
          <w:tcW w:w="2453" w:type="pct"/>
        </w:tcPr>
        <w:p w14:paraId="3CC27646" w14:textId="284B338F" w:rsidR="00EC379B" w:rsidRDefault="00E95C53" w:rsidP="009C1E9A">
          <w:pPr>
            <w:pStyle w:val="Footer"/>
            <w:tabs>
              <w:tab w:val="clear" w:pos="8640"/>
              <w:tab w:val="right" w:pos="9360"/>
            </w:tabs>
            <w:jc w:val="right"/>
          </w:pPr>
          <w:r>
            <w:fldChar w:fldCharType="begin"/>
          </w:r>
          <w:r>
            <w:instrText xml:space="preserve"> DOCPROPERTY  OTID  \* MERGEFORMAT </w:instrText>
          </w:r>
          <w:r>
            <w:fldChar w:fldCharType="separate"/>
          </w:r>
          <w:r w:rsidR="00F921EA">
            <w:t>23.78.40</w:t>
          </w:r>
          <w:r>
            <w:fldChar w:fldCharType="end"/>
          </w:r>
        </w:p>
      </w:tc>
    </w:tr>
    <w:tr w:rsidR="009F6286" w14:paraId="1F999D6D" w14:textId="77777777" w:rsidTr="009C1E9A">
      <w:trPr>
        <w:cantSplit/>
      </w:trPr>
      <w:tc>
        <w:tcPr>
          <w:tcW w:w="0" w:type="pct"/>
        </w:tcPr>
        <w:p w14:paraId="39B2C4F4" w14:textId="77777777" w:rsidR="00EC379B" w:rsidRDefault="00EC379B" w:rsidP="009C1E9A">
          <w:pPr>
            <w:pStyle w:val="Footer"/>
            <w:tabs>
              <w:tab w:val="clear" w:pos="4320"/>
              <w:tab w:val="clear" w:pos="8640"/>
              <w:tab w:val="left" w:pos="2865"/>
            </w:tabs>
          </w:pPr>
        </w:p>
      </w:tc>
      <w:tc>
        <w:tcPr>
          <w:tcW w:w="2395" w:type="pct"/>
        </w:tcPr>
        <w:p w14:paraId="1A3A9F0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5F2C573" w14:textId="77777777" w:rsidR="00EC379B" w:rsidRDefault="00EC379B" w:rsidP="006D504F">
          <w:pPr>
            <w:pStyle w:val="Footer"/>
            <w:rPr>
              <w:rStyle w:val="PageNumber"/>
            </w:rPr>
          </w:pPr>
        </w:p>
        <w:p w14:paraId="5D8DAFAE" w14:textId="77777777" w:rsidR="00EC379B" w:rsidRDefault="00EC379B" w:rsidP="009C1E9A">
          <w:pPr>
            <w:pStyle w:val="Footer"/>
            <w:tabs>
              <w:tab w:val="clear" w:pos="8640"/>
              <w:tab w:val="right" w:pos="9360"/>
            </w:tabs>
            <w:jc w:val="right"/>
          </w:pPr>
        </w:p>
      </w:tc>
    </w:tr>
    <w:tr w:rsidR="009F6286" w14:paraId="13C8B357" w14:textId="77777777" w:rsidTr="009C1E9A">
      <w:trPr>
        <w:cantSplit/>
        <w:trHeight w:val="323"/>
      </w:trPr>
      <w:tc>
        <w:tcPr>
          <w:tcW w:w="0" w:type="pct"/>
          <w:gridSpan w:val="3"/>
        </w:tcPr>
        <w:p w14:paraId="633911B2" w14:textId="77777777" w:rsidR="00EC379B" w:rsidRDefault="00E95C5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F68D539" w14:textId="77777777" w:rsidR="00EC379B" w:rsidRDefault="00EC379B" w:rsidP="009C1E9A">
          <w:pPr>
            <w:pStyle w:val="Footer"/>
            <w:tabs>
              <w:tab w:val="clear" w:pos="8640"/>
              <w:tab w:val="right" w:pos="9360"/>
            </w:tabs>
            <w:jc w:val="center"/>
          </w:pPr>
        </w:p>
      </w:tc>
    </w:tr>
  </w:tbl>
  <w:p w14:paraId="1594DCF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255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D68E" w14:textId="77777777" w:rsidR="00000000" w:rsidRDefault="00E95C53">
      <w:r>
        <w:separator/>
      </w:r>
    </w:p>
  </w:footnote>
  <w:footnote w:type="continuationSeparator" w:id="0">
    <w:p w14:paraId="6BC0526C" w14:textId="77777777" w:rsidR="00000000" w:rsidRDefault="00E95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FD9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41A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561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04D2"/>
    <w:multiLevelType w:val="hybridMultilevel"/>
    <w:tmpl w:val="3C0CE838"/>
    <w:lvl w:ilvl="0" w:tplc="E6784688">
      <w:start w:val="1"/>
      <w:numFmt w:val="bullet"/>
      <w:lvlText w:val=""/>
      <w:lvlJc w:val="left"/>
      <w:pPr>
        <w:tabs>
          <w:tab w:val="num" w:pos="720"/>
        </w:tabs>
        <w:ind w:left="720" w:hanging="360"/>
      </w:pPr>
      <w:rPr>
        <w:rFonts w:ascii="Symbol" w:hAnsi="Symbol" w:hint="default"/>
      </w:rPr>
    </w:lvl>
    <w:lvl w:ilvl="1" w:tplc="1BD41954" w:tentative="1">
      <w:start w:val="1"/>
      <w:numFmt w:val="bullet"/>
      <w:lvlText w:val="o"/>
      <w:lvlJc w:val="left"/>
      <w:pPr>
        <w:ind w:left="1440" w:hanging="360"/>
      </w:pPr>
      <w:rPr>
        <w:rFonts w:ascii="Courier New" w:hAnsi="Courier New" w:cs="Courier New" w:hint="default"/>
      </w:rPr>
    </w:lvl>
    <w:lvl w:ilvl="2" w:tplc="146E0794" w:tentative="1">
      <w:start w:val="1"/>
      <w:numFmt w:val="bullet"/>
      <w:lvlText w:val=""/>
      <w:lvlJc w:val="left"/>
      <w:pPr>
        <w:ind w:left="2160" w:hanging="360"/>
      </w:pPr>
      <w:rPr>
        <w:rFonts w:ascii="Wingdings" w:hAnsi="Wingdings" w:hint="default"/>
      </w:rPr>
    </w:lvl>
    <w:lvl w:ilvl="3" w:tplc="F62C83B0" w:tentative="1">
      <w:start w:val="1"/>
      <w:numFmt w:val="bullet"/>
      <w:lvlText w:val=""/>
      <w:lvlJc w:val="left"/>
      <w:pPr>
        <w:ind w:left="2880" w:hanging="360"/>
      </w:pPr>
      <w:rPr>
        <w:rFonts w:ascii="Symbol" w:hAnsi="Symbol" w:hint="default"/>
      </w:rPr>
    </w:lvl>
    <w:lvl w:ilvl="4" w:tplc="9392BF12" w:tentative="1">
      <w:start w:val="1"/>
      <w:numFmt w:val="bullet"/>
      <w:lvlText w:val="o"/>
      <w:lvlJc w:val="left"/>
      <w:pPr>
        <w:ind w:left="3600" w:hanging="360"/>
      </w:pPr>
      <w:rPr>
        <w:rFonts w:ascii="Courier New" w:hAnsi="Courier New" w:cs="Courier New" w:hint="default"/>
      </w:rPr>
    </w:lvl>
    <w:lvl w:ilvl="5" w:tplc="A6E669F6" w:tentative="1">
      <w:start w:val="1"/>
      <w:numFmt w:val="bullet"/>
      <w:lvlText w:val=""/>
      <w:lvlJc w:val="left"/>
      <w:pPr>
        <w:ind w:left="4320" w:hanging="360"/>
      </w:pPr>
      <w:rPr>
        <w:rFonts w:ascii="Wingdings" w:hAnsi="Wingdings" w:hint="default"/>
      </w:rPr>
    </w:lvl>
    <w:lvl w:ilvl="6" w:tplc="61241156" w:tentative="1">
      <w:start w:val="1"/>
      <w:numFmt w:val="bullet"/>
      <w:lvlText w:val=""/>
      <w:lvlJc w:val="left"/>
      <w:pPr>
        <w:ind w:left="5040" w:hanging="360"/>
      </w:pPr>
      <w:rPr>
        <w:rFonts w:ascii="Symbol" w:hAnsi="Symbol" w:hint="default"/>
      </w:rPr>
    </w:lvl>
    <w:lvl w:ilvl="7" w:tplc="5D028CBE" w:tentative="1">
      <w:start w:val="1"/>
      <w:numFmt w:val="bullet"/>
      <w:lvlText w:val="o"/>
      <w:lvlJc w:val="left"/>
      <w:pPr>
        <w:ind w:left="5760" w:hanging="360"/>
      </w:pPr>
      <w:rPr>
        <w:rFonts w:ascii="Courier New" w:hAnsi="Courier New" w:cs="Courier New" w:hint="default"/>
      </w:rPr>
    </w:lvl>
    <w:lvl w:ilvl="8" w:tplc="EE188EF4" w:tentative="1">
      <w:start w:val="1"/>
      <w:numFmt w:val="bullet"/>
      <w:lvlText w:val=""/>
      <w:lvlJc w:val="left"/>
      <w:pPr>
        <w:ind w:left="6480" w:hanging="360"/>
      </w:pPr>
      <w:rPr>
        <w:rFonts w:ascii="Wingdings" w:hAnsi="Wingdings" w:hint="default"/>
      </w:rPr>
    </w:lvl>
  </w:abstractNum>
  <w:abstractNum w:abstractNumId="1" w15:restartNumberingAfterBreak="0">
    <w:nsid w:val="3A2974B8"/>
    <w:multiLevelType w:val="hybridMultilevel"/>
    <w:tmpl w:val="1BBC6958"/>
    <w:lvl w:ilvl="0" w:tplc="E1121802">
      <w:start w:val="1"/>
      <w:numFmt w:val="bullet"/>
      <w:lvlText w:val=""/>
      <w:lvlJc w:val="left"/>
      <w:pPr>
        <w:tabs>
          <w:tab w:val="num" w:pos="720"/>
        </w:tabs>
        <w:ind w:left="720" w:hanging="360"/>
      </w:pPr>
      <w:rPr>
        <w:rFonts w:ascii="Symbol" w:hAnsi="Symbol" w:hint="default"/>
      </w:rPr>
    </w:lvl>
    <w:lvl w:ilvl="1" w:tplc="6140460A" w:tentative="1">
      <w:start w:val="1"/>
      <w:numFmt w:val="bullet"/>
      <w:lvlText w:val="o"/>
      <w:lvlJc w:val="left"/>
      <w:pPr>
        <w:ind w:left="1440" w:hanging="360"/>
      </w:pPr>
      <w:rPr>
        <w:rFonts w:ascii="Courier New" w:hAnsi="Courier New" w:cs="Courier New" w:hint="default"/>
      </w:rPr>
    </w:lvl>
    <w:lvl w:ilvl="2" w:tplc="6308BCCE" w:tentative="1">
      <w:start w:val="1"/>
      <w:numFmt w:val="bullet"/>
      <w:lvlText w:val=""/>
      <w:lvlJc w:val="left"/>
      <w:pPr>
        <w:ind w:left="2160" w:hanging="360"/>
      </w:pPr>
      <w:rPr>
        <w:rFonts w:ascii="Wingdings" w:hAnsi="Wingdings" w:hint="default"/>
      </w:rPr>
    </w:lvl>
    <w:lvl w:ilvl="3" w:tplc="C1B0216E" w:tentative="1">
      <w:start w:val="1"/>
      <w:numFmt w:val="bullet"/>
      <w:lvlText w:val=""/>
      <w:lvlJc w:val="left"/>
      <w:pPr>
        <w:ind w:left="2880" w:hanging="360"/>
      </w:pPr>
      <w:rPr>
        <w:rFonts w:ascii="Symbol" w:hAnsi="Symbol" w:hint="default"/>
      </w:rPr>
    </w:lvl>
    <w:lvl w:ilvl="4" w:tplc="F45E7F50" w:tentative="1">
      <w:start w:val="1"/>
      <w:numFmt w:val="bullet"/>
      <w:lvlText w:val="o"/>
      <w:lvlJc w:val="left"/>
      <w:pPr>
        <w:ind w:left="3600" w:hanging="360"/>
      </w:pPr>
      <w:rPr>
        <w:rFonts w:ascii="Courier New" w:hAnsi="Courier New" w:cs="Courier New" w:hint="default"/>
      </w:rPr>
    </w:lvl>
    <w:lvl w:ilvl="5" w:tplc="BCF8E5A6" w:tentative="1">
      <w:start w:val="1"/>
      <w:numFmt w:val="bullet"/>
      <w:lvlText w:val=""/>
      <w:lvlJc w:val="left"/>
      <w:pPr>
        <w:ind w:left="4320" w:hanging="360"/>
      </w:pPr>
      <w:rPr>
        <w:rFonts w:ascii="Wingdings" w:hAnsi="Wingdings" w:hint="default"/>
      </w:rPr>
    </w:lvl>
    <w:lvl w:ilvl="6" w:tplc="9022CEF4" w:tentative="1">
      <w:start w:val="1"/>
      <w:numFmt w:val="bullet"/>
      <w:lvlText w:val=""/>
      <w:lvlJc w:val="left"/>
      <w:pPr>
        <w:ind w:left="5040" w:hanging="360"/>
      </w:pPr>
      <w:rPr>
        <w:rFonts w:ascii="Symbol" w:hAnsi="Symbol" w:hint="default"/>
      </w:rPr>
    </w:lvl>
    <w:lvl w:ilvl="7" w:tplc="E80CA5BC" w:tentative="1">
      <w:start w:val="1"/>
      <w:numFmt w:val="bullet"/>
      <w:lvlText w:val="o"/>
      <w:lvlJc w:val="left"/>
      <w:pPr>
        <w:ind w:left="5760" w:hanging="360"/>
      </w:pPr>
      <w:rPr>
        <w:rFonts w:ascii="Courier New" w:hAnsi="Courier New" w:cs="Courier New" w:hint="default"/>
      </w:rPr>
    </w:lvl>
    <w:lvl w:ilvl="8" w:tplc="CB82C550" w:tentative="1">
      <w:start w:val="1"/>
      <w:numFmt w:val="bullet"/>
      <w:lvlText w:val=""/>
      <w:lvlJc w:val="left"/>
      <w:pPr>
        <w:ind w:left="6480" w:hanging="360"/>
      </w:pPr>
      <w:rPr>
        <w:rFonts w:ascii="Wingdings" w:hAnsi="Wingdings" w:hint="default"/>
      </w:rPr>
    </w:lvl>
  </w:abstractNum>
  <w:abstractNum w:abstractNumId="2" w15:restartNumberingAfterBreak="0">
    <w:nsid w:val="3F457F65"/>
    <w:multiLevelType w:val="hybridMultilevel"/>
    <w:tmpl w:val="4096380A"/>
    <w:lvl w:ilvl="0" w:tplc="CA8A9FF8">
      <w:start w:val="1"/>
      <w:numFmt w:val="bullet"/>
      <w:lvlText w:val=""/>
      <w:lvlJc w:val="left"/>
      <w:pPr>
        <w:tabs>
          <w:tab w:val="num" w:pos="720"/>
        </w:tabs>
        <w:ind w:left="720" w:hanging="360"/>
      </w:pPr>
      <w:rPr>
        <w:rFonts w:ascii="Symbol" w:hAnsi="Symbol" w:hint="default"/>
      </w:rPr>
    </w:lvl>
    <w:lvl w:ilvl="1" w:tplc="78AA70BE" w:tentative="1">
      <w:start w:val="1"/>
      <w:numFmt w:val="bullet"/>
      <w:lvlText w:val="o"/>
      <w:lvlJc w:val="left"/>
      <w:pPr>
        <w:ind w:left="1440" w:hanging="360"/>
      </w:pPr>
      <w:rPr>
        <w:rFonts w:ascii="Courier New" w:hAnsi="Courier New" w:cs="Courier New" w:hint="default"/>
      </w:rPr>
    </w:lvl>
    <w:lvl w:ilvl="2" w:tplc="B002C236" w:tentative="1">
      <w:start w:val="1"/>
      <w:numFmt w:val="bullet"/>
      <w:lvlText w:val=""/>
      <w:lvlJc w:val="left"/>
      <w:pPr>
        <w:ind w:left="2160" w:hanging="360"/>
      </w:pPr>
      <w:rPr>
        <w:rFonts w:ascii="Wingdings" w:hAnsi="Wingdings" w:hint="default"/>
      </w:rPr>
    </w:lvl>
    <w:lvl w:ilvl="3" w:tplc="1BEA633C" w:tentative="1">
      <w:start w:val="1"/>
      <w:numFmt w:val="bullet"/>
      <w:lvlText w:val=""/>
      <w:lvlJc w:val="left"/>
      <w:pPr>
        <w:ind w:left="2880" w:hanging="360"/>
      </w:pPr>
      <w:rPr>
        <w:rFonts w:ascii="Symbol" w:hAnsi="Symbol" w:hint="default"/>
      </w:rPr>
    </w:lvl>
    <w:lvl w:ilvl="4" w:tplc="7D78C912" w:tentative="1">
      <w:start w:val="1"/>
      <w:numFmt w:val="bullet"/>
      <w:lvlText w:val="o"/>
      <w:lvlJc w:val="left"/>
      <w:pPr>
        <w:ind w:left="3600" w:hanging="360"/>
      </w:pPr>
      <w:rPr>
        <w:rFonts w:ascii="Courier New" w:hAnsi="Courier New" w:cs="Courier New" w:hint="default"/>
      </w:rPr>
    </w:lvl>
    <w:lvl w:ilvl="5" w:tplc="62A26B2C" w:tentative="1">
      <w:start w:val="1"/>
      <w:numFmt w:val="bullet"/>
      <w:lvlText w:val=""/>
      <w:lvlJc w:val="left"/>
      <w:pPr>
        <w:ind w:left="4320" w:hanging="360"/>
      </w:pPr>
      <w:rPr>
        <w:rFonts w:ascii="Wingdings" w:hAnsi="Wingdings" w:hint="default"/>
      </w:rPr>
    </w:lvl>
    <w:lvl w:ilvl="6" w:tplc="E1E49666" w:tentative="1">
      <w:start w:val="1"/>
      <w:numFmt w:val="bullet"/>
      <w:lvlText w:val=""/>
      <w:lvlJc w:val="left"/>
      <w:pPr>
        <w:ind w:left="5040" w:hanging="360"/>
      </w:pPr>
      <w:rPr>
        <w:rFonts w:ascii="Symbol" w:hAnsi="Symbol" w:hint="default"/>
      </w:rPr>
    </w:lvl>
    <w:lvl w:ilvl="7" w:tplc="6898E9A8" w:tentative="1">
      <w:start w:val="1"/>
      <w:numFmt w:val="bullet"/>
      <w:lvlText w:val="o"/>
      <w:lvlJc w:val="left"/>
      <w:pPr>
        <w:ind w:left="5760" w:hanging="360"/>
      </w:pPr>
      <w:rPr>
        <w:rFonts w:ascii="Courier New" w:hAnsi="Courier New" w:cs="Courier New" w:hint="default"/>
      </w:rPr>
    </w:lvl>
    <w:lvl w:ilvl="8" w:tplc="9A7C240C" w:tentative="1">
      <w:start w:val="1"/>
      <w:numFmt w:val="bullet"/>
      <w:lvlText w:val=""/>
      <w:lvlJc w:val="left"/>
      <w:pPr>
        <w:ind w:left="6480" w:hanging="360"/>
      </w:pPr>
      <w:rPr>
        <w:rFonts w:ascii="Wingdings" w:hAnsi="Wingdings" w:hint="default"/>
      </w:rPr>
    </w:lvl>
  </w:abstractNum>
  <w:abstractNum w:abstractNumId="3" w15:restartNumberingAfterBreak="0">
    <w:nsid w:val="6E0349C4"/>
    <w:multiLevelType w:val="hybridMultilevel"/>
    <w:tmpl w:val="2D544F66"/>
    <w:lvl w:ilvl="0" w:tplc="4434FDDE">
      <w:start w:val="1"/>
      <w:numFmt w:val="bullet"/>
      <w:lvlText w:val=""/>
      <w:lvlJc w:val="left"/>
      <w:pPr>
        <w:tabs>
          <w:tab w:val="num" w:pos="720"/>
        </w:tabs>
        <w:ind w:left="720" w:hanging="360"/>
      </w:pPr>
      <w:rPr>
        <w:rFonts w:ascii="Symbol" w:hAnsi="Symbol" w:hint="default"/>
      </w:rPr>
    </w:lvl>
    <w:lvl w:ilvl="1" w:tplc="F4D4ECF8" w:tentative="1">
      <w:start w:val="1"/>
      <w:numFmt w:val="bullet"/>
      <w:lvlText w:val="o"/>
      <w:lvlJc w:val="left"/>
      <w:pPr>
        <w:ind w:left="1440" w:hanging="360"/>
      </w:pPr>
      <w:rPr>
        <w:rFonts w:ascii="Courier New" w:hAnsi="Courier New" w:cs="Courier New" w:hint="default"/>
      </w:rPr>
    </w:lvl>
    <w:lvl w:ilvl="2" w:tplc="8F88D552" w:tentative="1">
      <w:start w:val="1"/>
      <w:numFmt w:val="bullet"/>
      <w:lvlText w:val=""/>
      <w:lvlJc w:val="left"/>
      <w:pPr>
        <w:ind w:left="2160" w:hanging="360"/>
      </w:pPr>
      <w:rPr>
        <w:rFonts w:ascii="Wingdings" w:hAnsi="Wingdings" w:hint="default"/>
      </w:rPr>
    </w:lvl>
    <w:lvl w:ilvl="3" w:tplc="324E68AC" w:tentative="1">
      <w:start w:val="1"/>
      <w:numFmt w:val="bullet"/>
      <w:lvlText w:val=""/>
      <w:lvlJc w:val="left"/>
      <w:pPr>
        <w:ind w:left="2880" w:hanging="360"/>
      </w:pPr>
      <w:rPr>
        <w:rFonts w:ascii="Symbol" w:hAnsi="Symbol" w:hint="default"/>
      </w:rPr>
    </w:lvl>
    <w:lvl w:ilvl="4" w:tplc="1D407AF4" w:tentative="1">
      <w:start w:val="1"/>
      <w:numFmt w:val="bullet"/>
      <w:lvlText w:val="o"/>
      <w:lvlJc w:val="left"/>
      <w:pPr>
        <w:ind w:left="3600" w:hanging="360"/>
      </w:pPr>
      <w:rPr>
        <w:rFonts w:ascii="Courier New" w:hAnsi="Courier New" w:cs="Courier New" w:hint="default"/>
      </w:rPr>
    </w:lvl>
    <w:lvl w:ilvl="5" w:tplc="7FD0D1D8" w:tentative="1">
      <w:start w:val="1"/>
      <w:numFmt w:val="bullet"/>
      <w:lvlText w:val=""/>
      <w:lvlJc w:val="left"/>
      <w:pPr>
        <w:ind w:left="4320" w:hanging="360"/>
      </w:pPr>
      <w:rPr>
        <w:rFonts w:ascii="Wingdings" w:hAnsi="Wingdings" w:hint="default"/>
      </w:rPr>
    </w:lvl>
    <w:lvl w:ilvl="6" w:tplc="F072029A" w:tentative="1">
      <w:start w:val="1"/>
      <w:numFmt w:val="bullet"/>
      <w:lvlText w:val=""/>
      <w:lvlJc w:val="left"/>
      <w:pPr>
        <w:ind w:left="5040" w:hanging="360"/>
      </w:pPr>
      <w:rPr>
        <w:rFonts w:ascii="Symbol" w:hAnsi="Symbol" w:hint="default"/>
      </w:rPr>
    </w:lvl>
    <w:lvl w:ilvl="7" w:tplc="33E08FDA" w:tentative="1">
      <w:start w:val="1"/>
      <w:numFmt w:val="bullet"/>
      <w:lvlText w:val="o"/>
      <w:lvlJc w:val="left"/>
      <w:pPr>
        <w:ind w:left="5760" w:hanging="360"/>
      </w:pPr>
      <w:rPr>
        <w:rFonts w:ascii="Courier New" w:hAnsi="Courier New" w:cs="Courier New" w:hint="default"/>
      </w:rPr>
    </w:lvl>
    <w:lvl w:ilvl="8" w:tplc="023E43DC"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5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4DA6"/>
    <w:rsid w:val="00090E6B"/>
    <w:rsid w:val="00091B2C"/>
    <w:rsid w:val="0009237E"/>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13C2"/>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6C4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62D2"/>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877B9"/>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4E7A"/>
    <w:rsid w:val="00377E3D"/>
    <w:rsid w:val="003847E8"/>
    <w:rsid w:val="0038731D"/>
    <w:rsid w:val="00387B60"/>
    <w:rsid w:val="00390098"/>
    <w:rsid w:val="00392DA1"/>
    <w:rsid w:val="00393718"/>
    <w:rsid w:val="003945C7"/>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819"/>
    <w:rsid w:val="003C1871"/>
    <w:rsid w:val="003C1C55"/>
    <w:rsid w:val="003C25EA"/>
    <w:rsid w:val="003C36FD"/>
    <w:rsid w:val="003C664C"/>
    <w:rsid w:val="003D726D"/>
    <w:rsid w:val="003E0875"/>
    <w:rsid w:val="003E0BB8"/>
    <w:rsid w:val="003E6CB0"/>
    <w:rsid w:val="003F1F5E"/>
    <w:rsid w:val="003F286A"/>
    <w:rsid w:val="003F3D0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491B"/>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07C1A"/>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551A"/>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11B7"/>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17B"/>
    <w:rsid w:val="00885203"/>
    <w:rsid w:val="008859CA"/>
    <w:rsid w:val="008861EE"/>
    <w:rsid w:val="00890B59"/>
    <w:rsid w:val="008930D7"/>
    <w:rsid w:val="008947A7"/>
    <w:rsid w:val="00896DA5"/>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1526"/>
    <w:rsid w:val="008C3FD0"/>
    <w:rsid w:val="008D27A5"/>
    <w:rsid w:val="008D2AAB"/>
    <w:rsid w:val="008D309C"/>
    <w:rsid w:val="008D58F9"/>
    <w:rsid w:val="008D7427"/>
    <w:rsid w:val="008E3338"/>
    <w:rsid w:val="008E47BE"/>
    <w:rsid w:val="008F09DF"/>
    <w:rsid w:val="008F1565"/>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4A"/>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286"/>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0476"/>
    <w:rsid w:val="00B73BB4"/>
    <w:rsid w:val="00B80532"/>
    <w:rsid w:val="00B82039"/>
    <w:rsid w:val="00B82454"/>
    <w:rsid w:val="00B90097"/>
    <w:rsid w:val="00B90999"/>
    <w:rsid w:val="00B91AD7"/>
    <w:rsid w:val="00B92D23"/>
    <w:rsid w:val="00B95BC8"/>
    <w:rsid w:val="00B96E87"/>
    <w:rsid w:val="00BA146A"/>
    <w:rsid w:val="00BA32EE"/>
    <w:rsid w:val="00BB285F"/>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7A2"/>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616B"/>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540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A8"/>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AEE"/>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F5A"/>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5C53"/>
    <w:rsid w:val="00E96852"/>
    <w:rsid w:val="00EA16AC"/>
    <w:rsid w:val="00EA385A"/>
    <w:rsid w:val="00EA3931"/>
    <w:rsid w:val="00EA4D03"/>
    <w:rsid w:val="00EA5717"/>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30A5"/>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180"/>
    <w:rsid w:val="00F67981"/>
    <w:rsid w:val="00F706CA"/>
    <w:rsid w:val="00F70F8D"/>
    <w:rsid w:val="00F71C5A"/>
    <w:rsid w:val="00F733A4"/>
    <w:rsid w:val="00F7758F"/>
    <w:rsid w:val="00F82811"/>
    <w:rsid w:val="00F84153"/>
    <w:rsid w:val="00F85661"/>
    <w:rsid w:val="00F921EA"/>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88AC9D-FA74-45BC-8AC8-127F6224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B285F"/>
    <w:rPr>
      <w:sz w:val="16"/>
      <w:szCs w:val="16"/>
    </w:rPr>
  </w:style>
  <w:style w:type="paragraph" w:styleId="CommentText">
    <w:name w:val="annotation text"/>
    <w:basedOn w:val="Normal"/>
    <w:link w:val="CommentTextChar"/>
    <w:unhideWhenUsed/>
    <w:rsid w:val="00BB285F"/>
    <w:rPr>
      <w:sz w:val="20"/>
      <w:szCs w:val="20"/>
    </w:rPr>
  </w:style>
  <w:style w:type="character" w:customStyle="1" w:styleId="CommentTextChar">
    <w:name w:val="Comment Text Char"/>
    <w:basedOn w:val="DefaultParagraphFont"/>
    <w:link w:val="CommentText"/>
    <w:rsid w:val="00BB285F"/>
  </w:style>
  <w:style w:type="paragraph" w:styleId="CommentSubject">
    <w:name w:val="annotation subject"/>
    <w:basedOn w:val="CommentText"/>
    <w:next w:val="CommentText"/>
    <w:link w:val="CommentSubjectChar"/>
    <w:semiHidden/>
    <w:unhideWhenUsed/>
    <w:rsid w:val="00BB285F"/>
    <w:rPr>
      <w:b/>
      <w:bCs/>
    </w:rPr>
  </w:style>
  <w:style w:type="character" w:customStyle="1" w:styleId="CommentSubjectChar">
    <w:name w:val="Comment Subject Char"/>
    <w:basedOn w:val="CommentTextChar"/>
    <w:link w:val="CommentSubject"/>
    <w:semiHidden/>
    <w:rsid w:val="00BB285F"/>
    <w:rPr>
      <w:b/>
      <w:bCs/>
    </w:rPr>
  </w:style>
  <w:style w:type="paragraph" w:styleId="Revision">
    <w:name w:val="Revision"/>
    <w:hidden/>
    <w:uiPriority w:val="99"/>
    <w:semiHidden/>
    <w:rsid w:val="0009237E"/>
    <w:rPr>
      <w:sz w:val="24"/>
      <w:szCs w:val="24"/>
    </w:rPr>
  </w:style>
  <w:style w:type="character" w:styleId="Hyperlink">
    <w:name w:val="Hyperlink"/>
    <w:basedOn w:val="DefaultParagraphFont"/>
    <w:unhideWhenUsed/>
    <w:rsid w:val="00E64F5A"/>
    <w:rPr>
      <w:color w:val="0000FF" w:themeColor="hyperlink"/>
      <w:u w:val="single"/>
    </w:rPr>
  </w:style>
  <w:style w:type="character" w:customStyle="1" w:styleId="UnresolvedMention1">
    <w:name w:val="Unresolved Mention1"/>
    <w:basedOn w:val="DefaultParagraphFont"/>
    <w:uiPriority w:val="99"/>
    <w:semiHidden/>
    <w:unhideWhenUsed/>
    <w:rsid w:val="00E64F5A"/>
    <w:rPr>
      <w:color w:val="605E5C"/>
      <w:shd w:val="clear" w:color="auto" w:fill="E1DFDD"/>
    </w:rPr>
  </w:style>
  <w:style w:type="character" w:styleId="FollowedHyperlink">
    <w:name w:val="FollowedHyperlink"/>
    <w:basedOn w:val="DefaultParagraphFont"/>
    <w:semiHidden/>
    <w:unhideWhenUsed/>
    <w:rsid w:val="00F671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1862</Characters>
  <Application>Microsoft Office Word</Application>
  <DocSecurity>4</DocSecurity>
  <Lines>50</Lines>
  <Paragraphs>18</Paragraphs>
  <ScaleCrop>false</ScaleCrop>
  <HeadingPairs>
    <vt:vector size="2" baseType="variant">
      <vt:variant>
        <vt:lpstr>Title</vt:lpstr>
      </vt:variant>
      <vt:variant>
        <vt:i4>1</vt:i4>
      </vt:variant>
    </vt:vector>
  </HeadingPairs>
  <TitlesOfParts>
    <vt:vector size="1" baseType="lpstr">
      <vt:lpstr>BA - HB01964 (Committee Report (Unamended))</vt:lpstr>
    </vt:vector>
  </TitlesOfParts>
  <Company>State of Texas</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19500</dc:subject>
  <dc:creator>State of Texas</dc:creator>
  <dc:description>HB 1964 by Hernandez-(H)Licensing &amp; Administrative Procedures</dc:description>
  <cp:lastModifiedBy>Matthew Lee</cp:lastModifiedBy>
  <cp:revision>2</cp:revision>
  <cp:lastPrinted>2003-11-26T17:21:00Z</cp:lastPrinted>
  <dcterms:created xsi:type="dcterms:W3CDTF">2023-03-24T19:18:00Z</dcterms:created>
  <dcterms:modified xsi:type="dcterms:W3CDTF">2023-03-24T19:18:00Z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23.78.40</vt:lpwstr>
  </property>
</Properties>
</file>