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870E9" w14:paraId="5C73546E" w14:textId="77777777" w:rsidTr="00345119">
        <w:tc>
          <w:tcPr>
            <w:tcW w:w="9576" w:type="dxa"/>
            <w:noWrap/>
          </w:tcPr>
          <w:p w14:paraId="18505255" w14:textId="77777777" w:rsidR="008423E4" w:rsidRPr="0022177D" w:rsidRDefault="00D237CF" w:rsidP="00E0324F">
            <w:pPr>
              <w:pStyle w:val="Heading1"/>
            </w:pPr>
            <w:r w:rsidRPr="00631897">
              <w:t>BILL ANALYSIS</w:t>
            </w:r>
          </w:p>
        </w:tc>
      </w:tr>
    </w:tbl>
    <w:p w14:paraId="4F7AD9B9" w14:textId="77777777" w:rsidR="008423E4" w:rsidRPr="0022177D" w:rsidRDefault="008423E4" w:rsidP="00E0324F">
      <w:pPr>
        <w:jc w:val="center"/>
      </w:pPr>
    </w:p>
    <w:p w14:paraId="36FF7F46" w14:textId="77777777" w:rsidR="008423E4" w:rsidRPr="00B31F0E" w:rsidRDefault="008423E4" w:rsidP="00E0324F"/>
    <w:p w14:paraId="02C27DF2" w14:textId="77777777" w:rsidR="008423E4" w:rsidRPr="00742794" w:rsidRDefault="008423E4" w:rsidP="00E0324F">
      <w:pPr>
        <w:tabs>
          <w:tab w:val="right" w:pos="9360"/>
        </w:tabs>
      </w:pPr>
    </w:p>
    <w:tbl>
      <w:tblPr>
        <w:tblW w:w="0" w:type="auto"/>
        <w:tblLayout w:type="fixed"/>
        <w:tblLook w:val="01E0" w:firstRow="1" w:lastRow="1" w:firstColumn="1" w:lastColumn="1" w:noHBand="0" w:noVBand="0"/>
      </w:tblPr>
      <w:tblGrid>
        <w:gridCol w:w="9576"/>
      </w:tblGrid>
      <w:tr w:rsidR="008870E9" w14:paraId="42C0C2B2" w14:textId="77777777" w:rsidTr="00345119">
        <w:tc>
          <w:tcPr>
            <w:tcW w:w="9576" w:type="dxa"/>
          </w:tcPr>
          <w:p w14:paraId="7A665466" w14:textId="17322BB3" w:rsidR="008423E4" w:rsidRPr="00861995" w:rsidRDefault="00D237CF" w:rsidP="00E0324F">
            <w:pPr>
              <w:jc w:val="right"/>
            </w:pPr>
            <w:r>
              <w:t>H.B. 1968</w:t>
            </w:r>
          </w:p>
        </w:tc>
      </w:tr>
      <w:tr w:rsidR="008870E9" w14:paraId="4BAA7547" w14:textId="77777777" w:rsidTr="00345119">
        <w:tc>
          <w:tcPr>
            <w:tcW w:w="9576" w:type="dxa"/>
          </w:tcPr>
          <w:p w14:paraId="77F9F7F5" w14:textId="2E36CA77" w:rsidR="008423E4" w:rsidRPr="00861995" w:rsidRDefault="00D237CF" w:rsidP="00E0324F">
            <w:pPr>
              <w:jc w:val="right"/>
            </w:pPr>
            <w:r>
              <w:t xml:space="preserve">By: </w:t>
            </w:r>
            <w:r w:rsidR="0052590C">
              <w:t>Harris, Caroline</w:t>
            </w:r>
          </w:p>
        </w:tc>
      </w:tr>
      <w:tr w:rsidR="008870E9" w14:paraId="7CCB4F00" w14:textId="77777777" w:rsidTr="00345119">
        <w:tc>
          <w:tcPr>
            <w:tcW w:w="9576" w:type="dxa"/>
          </w:tcPr>
          <w:p w14:paraId="6562079F" w14:textId="68128791" w:rsidR="008423E4" w:rsidRPr="00861995" w:rsidRDefault="00D237CF" w:rsidP="00E0324F">
            <w:pPr>
              <w:jc w:val="right"/>
            </w:pPr>
            <w:r>
              <w:t>Transportation</w:t>
            </w:r>
          </w:p>
        </w:tc>
      </w:tr>
      <w:tr w:rsidR="008870E9" w14:paraId="63515D2B" w14:textId="77777777" w:rsidTr="00345119">
        <w:tc>
          <w:tcPr>
            <w:tcW w:w="9576" w:type="dxa"/>
          </w:tcPr>
          <w:p w14:paraId="1EA2B6F3" w14:textId="172A3E65" w:rsidR="008423E4" w:rsidRDefault="00D237CF" w:rsidP="00E0324F">
            <w:pPr>
              <w:jc w:val="right"/>
            </w:pPr>
            <w:r>
              <w:t>Committee Report (Unamended)</w:t>
            </w:r>
          </w:p>
        </w:tc>
      </w:tr>
    </w:tbl>
    <w:p w14:paraId="4370331B" w14:textId="77777777" w:rsidR="008423E4" w:rsidRDefault="008423E4" w:rsidP="00E0324F">
      <w:pPr>
        <w:tabs>
          <w:tab w:val="right" w:pos="9360"/>
        </w:tabs>
      </w:pPr>
    </w:p>
    <w:p w14:paraId="42656FA5" w14:textId="77777777" w:rsidR="008423E4" w:rsidRDefault="008423E4" w:rsidP="00E0324F"/>
    <w:p w14:paraId="4878E8CE" w14:textId="77777777" w:rsidR="008423E4" w:rsidRDefault="008423E4" w:rsidP="00E0324F"/>
    <w:tbl>
      <w:tblPr>
        <w:tblW w:w="0" w:type="auto"/>
        <w:tblCellMar>
          <w:left w:w="115" w:type="dxa"/>
          <w:right w:w="115" w:type="dxa"/>
        </w:tblCellMar>
        <w:tblLook w:val="01E0" w:firstRow="1" w:lastRow="1" w:firstColumn="1" w:lastColumn="1" w:noHBand="0" w:noVBand="0"/>
      </w:tblPr>
      <w:tblGrid>
        <w:gridCol w:w="9360"/>
      </w:tblGrid>
      <w:tr w:rsidR="008870E9" w14:paraId="057D8AA4" w14:textId="77777777" w:rsidTr="00345119">
        <w:tc>
          <w:tcPr>
            <w:tcW w:w="9576" w:type="dxa"/>
          </w:tcPr>
          <w:p w14:paraId="6187F4D6" w14:textId="77777777" w:rsidR="008423E4" w:rsidRPr="00A8133F" w:rsidRDefault="00D237CF" w:rsidP="00E0324F">
            <w:pPr>
              <w:rPr>
                <w:b/>
              </w:rPr>
            </w:pPr>
            <w:r w:rsidRPr="009C1E9A">
              <w:rPr>
                <w:b/>
                <w:u w:val="single"/>
              </w:rPr>
              <w:t>BACKGROUND AND PURPOSE</w:t>
            </w:r>
            <w:r>
              <w:rPr>
                <w:b/>
              </w:rPr>
              <w:t xml:space="preserve"> </w:t>
            </w:r>
          </w:p>
          <w:p w14:paraId="37C892F4" w14:textId="77777777" w:rsidR="008423E4" w:rsidRDefault="008423E4" w:rsidP="00E0324F"/>
          <w:p w14:paraId="24BA72FC" w14:textId="6855E1C9" w:rsidR="008423E4" w:rsidRDefault="00D237CF" w:rsidP="00E0324F">
            <w:pPr>
              <w:pStyle w:val="Header"/>
              <w:tabs>
                <w:tab w:val="clear" w:pos="4320"/>
                <w:tab w:val="clear" w:pos="8640"/>
              </w:tabs>
              <w:jc w:val="both"/>
            </w:pPr>
            <w:r>
              <w:t>Born on August 22, 1954</w:t>
            </w:r>
            <w:r w:rsidR="00BB6998">
              <w:t>,</w:t>
            </w:r>
            <w:r>
              <w:t xml:space="preserve"> in Sherman, </w:t>
            </w:r>
            <w:r w:rsidR="00BB6998">
              <w:t>Texas</w:t>
            </w:r>
            <w:r>
              <w:t xml:space="preserve">, with a soul that had the courage to wear the badge, Officer Charles M. Whites Jr. </w:t>
            </w:r>
            <w:r>
              <w:t>served his community as an officer with the Round Rock Police Department</w:t>
            </w:r>
            <w:r w:rsidR="004B145A">
              <w:t xml:space="preserve"> (RRPD)</w:t>
            </w:r>
            <w:r>
              <w:t xml:space="preserve"> for 19 years. He was a Patrol Officer, Field Training Officer, and SWAT Negotiator. Prior to his service, he earned a </w:t>
            </w:r>
            <w:r w:rsidR="00BB6998">
              <w:t>b</w:t>
            </w:r>
            <w:r>
              <w:t>achelor</w:t>
            </w:r>
            <w:r w:rsidR="00BB6998">
              <w:t>'</w:t>
            </w:r>
            <w:r>
              <w:t>s</w:t>
            </w:r>
            <w:r w:rsidR="00BB6998">
              <w:t xml:space="preserve"> degree</w:t>
            </w:r>
            <w:r>
              <w:t xml:space="preserve"> in psychology from </w:t>
            </w:r>
            <w:r w:rsidR="00BB6998">
              <w:t>T</w:t>
            </w:r>
            <w:r>
              <w:t>he University of Tex</w:t>
            </w:r>
            <w:r>
              <w:t>as at Austin. When he wasn</w:t>
            </w:r>
            <w:r w:rsidR="00BB6998">
              <w:t>'</w:t>
            </w:r>
            <w:r>
              <w:t>t working, he loved spending time outdoors hiking or working on his old truck. He was known for his love of classical music and his mustache smile. Officer Whites was struck by a vehicle on Feb</w:t>
            </w:r>
            <w:r w:rsidR="00BB6998">
              <w:t>ruary</w:t>
            </w:r>
            <w:r>
              <w:t xml:space="preserve"> 25, 2018</w:t>
            </w:r>
            <w:r w:rsidR="00BB6998">
              <w:t>,</w:t>
            </w:r>
            <w:r>
              <w:t xml:space="preserve"> while directing traf</w:t>
            </w:r>
            <w:r>
              <w:t>fic around a crime scene. He would succumb to those injuries on April 27, 2018. He is survived by his wife, Connie, and stepson, William Mannella.</w:t>
            </w:r>
            <w:r w:rsidR="00BB6998">
              <w:t xml:space="preserve"> </w:t>
            </w:r>
            <w:r>
              <w:t>The doctor who stopped and rendered aid to Officer Whites on Feb</w:t>
            </w:r>
            <w:r w:rsidR="00BB6998">
              <w:t>ruary</w:t>
            </w:r>
            <w:r>
              <w:t xml:space="preserve"> 25 was presented the RRPD Heroism Award</w:t>
            </w:r>
            <w:r>
              <w:t xml:space="preserve"> on Jan</w:t>
            </w:r>
            <w:r w:rsidR="00BB6998">
              <w:t>uary</w:t>
            </w:r>
            <w:r>
              <w:t xml:space="preserve"> 10, 2019. In addition to </w:t>
            </w:r>
            <w:r w:rsidR="001B3302">
              <w:t xml:space="preserve">the designation of </w:t>
            </w:r>
            <w:r>
              <w:t>I-35 through the City of Round Rock in his honor, Officer Whites has posthumously received the Star of Texas Award from Gov</w:t>
            </w:r>
            <w:r w:rsidR="00BB6998">
              <w:t>ernor</w:t>
            </w:r>
            <w:r>
              <w:t xml:space="preserve"> Greg Abbott in 2018 and the RRPD Purple Heart and Medal of Honor, prese</w:t>
            </w:r>
            <w:r>
              <w:t>nted by U.S. Representative John Carter, in 2019. His name is etched into the marble walls of the National Law Enforcement Officers Memorial in Washington</w:t>
            </w:r>
            <w:r w:rsidR="004B145A">
              <w:t>,</w:t>
            </w:r>
            <w:r>
              <w:t xml:space="preserve"> D.C. I</w:t>
            </w:r>
            <w:r w:rsidRPr="00AE5212">
              <w:t xml:space="preserve">n recognition of his sacrifice in the line of duty, </w:t>
            </w:r>
            <w:r>
              <w:t>H.B.</w:t>
            </w:r>
            <w:r w:rsidR="00BB6998">
              <w:t> </w:t>
            </w:r>
            <w:r w:rsidRPr="00AE5212">
              <w:t>1968 posthumously honors Officer Char</w:t>
            </w:r>
            <w:r w:rsidRPr="00AE5212">
              <w:t xml:space="preserve">les Whites by designating the portion of Interstate Highway 35 in Williamson County, between its intersection with State Highway 45 and its intersection with Westinghouse Road, as the Officer Charles Whites Memorial Highway. </w:t>
            </w:r>
          </w:p>
          <w:p w14:paraId="1FD9E6F2" w14:textId="77777777" w:rsidR="008423E4" w:rsidRPr="00E26B13" w:rsidRDefault="008423E4" w:rsidP="00E0324F">
            <w:pPr>
              <w:rPr>
                <w:b/>
              </w:rPr>
            </w:pPr>
          </w:p>
        </w:tc>
      </w:tr>
      <w:tr w:rsidR="008870E9" w14:paraId="7A79EDC6" w14:textId="77777777" w:rsidTr="00345119">
        <w:tc>
          <w:tcPr>
            <w:tcW w:w="9576" w:type="dxa"/>
          </w:tcPr>
          <w:p w14:paraId="3C3C55F3" w14:textId="77777777" w:rsidR="0017725B" w:rsidRDefault="00D237CF" w:rsidP="00E0324F">
            <w:pPr>
              <w:rPr>
                <w:b/>
                <w:u w:val="single"/>
              </w:rPr>
            </w:pPr>
            <w:r>
              <w:rPr>
                <w:b/>
                <w:u w:val="single"/>
              </w:rPr>
              <w:t>CRIMINAL JUSTICE IMPACT</w:t>
            </w:r>
          </w:p>
          <w:p w14:paraId="71BA10BC" w14:textId="77777777" w:rsidR="0017725B" w:rsidRDefault="0017725B" w:rsidP="00E0324F">
            <w:pPr>
              <w:rPr>
                <w:b/>
                <w:u w:val="single"/>
              </w:rPr>
            </w:pPr>
          </w:p>
          <w:p w14:paraId="0BA266E9" w14:textId="7052A4A0" w:rsidR="00034337" w:rsidRPr="00034337" w:rsidRDefault="00D237CF" w:rsidP="00E0324F">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w:t>
            </w:r>
            <w:r>
              <w:t>ry supervision.</w:t>
            </w:r>
          </w:p>
          <w:p w14:paraId="2AF45552" w14:textId="77777777" w:rsidR="0017725B" w:rsidRPr="0017725B" w:rsidRDefault="0017725B" w:rsidP="00E0324F">
            <w:pPr>
              <w:rPr>
                <w:b/>
                <w:u w:val="single"/>
              </w:rPr>
            </w:pPr>
          </w:p>
        </w:tc>
      </w:tr>
      <w:tr w:rsidR="008870E9" w14:paraId="239D13DF" w14:textId="77777777" w:rsidTr="00345119">
        <w:tc>
          <w:tcPr>
            <w:tcW w:w="9576" w:type="dxa"/>
          </w:tcPr>
          <w:p w14:paraId="32A3AD9B" w14:textId="77777777" w:rsidR="008423E4" w:rsidRPr="00A8133F" w:rsidRDefault="00D237CF" w:rsidP="00E0324F">
            <w:pPr>
              <w:rPr>
                <w:b/>
              </w:rPr>
            </w:pPr>
            <w:r w:rsidRPr="009C1E9A">
              <w:rPr>
                <w:b/>
                <w:u w:val="single"/>
              </w:rPr>
              <w:t>RULEMAKING AUTHORITY</w:t>
            </w:r>
            <w:r>
              <w:rPr>
                <w:b/>
              </w:rPr>
              <w:t xml:space="preserve"> </w:t>
            </w:r>
          </w:p>
          <w:p w14:paraId="4C47E3B5" w14:textId="77777777" w:rsidR="008423E4" w:rsidRDefault="008423E4" w:rsidP="00E0324F"/>
          <w:p w14:paraId="2A02AE4C" w14:textId="43E5741F" w:rsidR="00034337" w:rsidRDefault="00D237CF" w:rsidP="00E0324F">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3B14AF7D" w14:textId="77777777" w:rsidR="008423E4" w:rsidRPr="00E21FDC" w:rsidRDefault="008423E4" w:rsidP="00E0324F">
            <w:pPr>
              <w:rPr>
                <w:b/>
              </w:rPr>
            </w:pPr>
          </w:p>
        </w:tc>
      </w:tr>
      <w:tr w:rsidR="008870E9" w14:paraId="6E4221C6" w14:textId="77777777" w:rsidTr="00345119">
        <w:tc>
          <w:tcPr>
            <w:tcW w:w="9576" w:type="dxa"/>
          </w:tcPr>
          <w:p w14:paraId="5C101419" w14:textId="77777777" w:rsidR="008423E4" w:rsidRPr="00A8133F" w:rsidRDefault="00D237CF" w:rsidP="00E0324F">
            <w:pPr>
              <w:rPr>
                <w:b/>
              </w:rPr>
            </w:pPr>
            <w:r w:rsidRPr="009C1E9A">
              <w:rPr>
                <w:b/>
                <w:u w:val="single"/>
              </w:rPr>
              <w:t>ANALYSIS</w:t>
            </w:r>
            <w:r>
              <w:rPr>
                <w:b/>
              </w:rPr>
              <w:t xml:space="preserve"> </w:t>
            </w:r>
          </w:p>
          <w:p w14:paraId="6FDFE4DC" w14:textId="77777777" w:rsidR="008423E4" w:rsidRDefault="008423E4" w:rsidP="00E0324F"/>
          <w:p w14:paraId="7B5BCDB2" w14:textId="51A91CE5" w:rsidR="009C36CD" w:rsidRPr="009C36CD" w:rsidRDefault="00D237CF" w:rsidP="00E0324F">
            <w:pPr>
              <w:pStyle w:val="Header"/>
              <w:jc w:val="both"/>
            </w:pPr>
            <w:r>
              <w:t xml:space="preserve">H.B. 1968 amends the </w:t>
            </w:r>
            <w:r>
              <w:t>Transportation Code to designate, in addition to any other designation, t</w:t>
            </w:r>
            <w:r w:rsidRPr="00E529A2">
              <w:t>he portion of Interstate Highway 35 in Williamson County between its intersection with State Highway 45 and its intersection with Westinghouse Road as the Officer Charles Whites Memor</w:t>
            </w:r>
            <w:r w:rsidRPr="00E529A2">
              <w:t>ial Highway.</w:t>
            </w:r>
            <w:r>
              <w:t xml:space="preserve"> The bill requires </w:t>
            </w:r>
            <w:r w:rsidR="00034337">
              <w:t xml:space="preserve">the </w:t>
            </w:r>
            <w:r w:rsidR="00034337" w:rsidRPr="00034337">
              <w:t>Texas Department of Transportation</w:t>
            </w:r>
            <w:r w:rsidR="0071125A">
              <w:t>, subject to a grant or donation of funds,</w:t>
            </w:r>
            <w:r w:rsidR="00034337" w:rsidRPr="00034337">
              <w:t xml:space="preserve"> </w:t>
            </w:r>
            <w:r w:rsidR="00034337">
              <w:t>to design and construct markers indicating the designation</w:t>
            </w:r>
            <w:r w:rsidR="0071125A">
              <w:t xml:space="preserve"> as the </w:t>
            </w:r>
            <w:r w:rsidR="0071125A" w:rsidRPr="0071125A">
              <w:t>Officer Charles Whites Memorial Highway</w:t>
            </w:r>
            <w:r w:rsidR="0071125A">
              <w:t xml:space="preserve"> </w:t>
            </w:r>
            <w:r w:rsidR="00034337">
              <w:t xml:space="preserve">and any other appropriate information and </w:t>
            </w:r>
            <w:r w:rsidR="0071125A">
              <w:t xml:space="preserve">to </w:t>
            </w:r>
            <w:r w:rsidR="00034337">
              <w:t>erect a marker at each end of the highway and at appropriate intermediate sites along the highway.</w:t>
            </w:r>
          </w:p>
          <w:p w14:paraId="0BEF1696" w14:textId="77777777" w:rsidR="008423E4" w:rsidRPr="00835628" w:rsidRDefault="008423E4" w:rsidP="00E0324F">
            <w:pPr>
              <w:rPr>
                <w:b/>
              </w:rPr>
            </w:pPr>
          </w:p>
        </w:tc>
      </w:tr>
      <w:tr w:rsidR="008870E9" w14:paraId="6204489E" w14:textId="77777777" w:rsidTr="00345119">
        <w:tc>
          <w:tcPr>
            <w:tcW w:w="9576" w:type="dxa"/>
          </w:tcPr>
          <w:p w14:paraId="7A16AC5A" w14:textId="77777777" w:rsidR="008423E4" w:rsidRPr="00A8133F" w:rsidRDefault="00D237CF" w:rsidP="00E0324F">
            <w:pPr>
              <w:rPr>
                <w:b/>
              </w:rPr>
            </w:pPr>
            <w:r w:rsidRPr="009C1E9A">
              <w:rPr>
                <w:b/>
                <w:u w:val="single"/>
              </w:rPr>
              <w:t>EFFECTIVE DATE</w:t>
            </w:r>
            <w:r>
              <w:rPr>
                <w:b/>
              </w:rPr>
              <w:t xml:space="preserve"> </w:t>
            </w:r>
          </w:p>
          <w:p w14:paraId="52DEE99D" w14:textId="77777777" w:rsidR="008423E4" w:rsidRDefault="008423E4" w:rsidP="00E0324F"/>
          <w:p w14:paraId="562845A2" w14:textId="6AF2D550" w:rsidR="008423E4" w:rsidRPr="00E0324F" w:rsidRDefault="00D237CF" w:rsidP="00E0324F">
            <w:pPr>
              <w:pStyle w:val="Header"/>
              <w:tabs>
                <w:tab w:val="clear" w:pos="4320"/>
                <w:tab w:val="clear" w:pos="8640"/>
              </w:tabs>
              <w:jc w:val="both"/>
            </w:pPr>
            <w:r w:rsidRPr="00034337">
              <w:t>September 1, 2023.</w:t>
            </w:r>
          </w:p>
        </w:tc>
      </w:tr>
    </w:tbl>
    <w:p w14:paraId="3C08D064" w14:textId="77777777" w:rsidR="004108C3" w:rsidRPr="00E0324F" w:rsidRDefault="004108C3" w:rsidP="00E0324F">
      <w:pPr>
        <w:rPr>
          <w:sz w:val="14"/>
          <w:szCs w:val="14"/>
        </w:rPr>
      </w:pPr>
    </w:p>
    <w:sectPr w:rsidR="004108C3" w:rsidRPr="00E0324F"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8176B" w14:textId="77777777" w:rsidR="00000000" w:rsidRDefault="00D237CF">
      <w:r>
        <w:separator/>
      </w:r>
    </w:p>
  </w:endnote>
  <w:endnote w:type="continuationSeparator" w:id="0">
    <w:p w14:paraId="1E95F05C" w14:textId="77777777" w:rsidR="00000000" w:rsidRDefault="00D23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10A5"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870E9" w14:paraId="548B0A9A" w14:textId="77777777" w:rsidTr="009C1E9A">
      <w:trPr>
        <w:cantSplit/>
      </w:trPr>
      <w:tc>
        <w:tcPr>
          <w:tcW w:w="0" w:type="pct"/>
        </w:tcPr>
        <w:p w14:paraId="68FE60D3" w14:textId="77777777" w:rsidR="00137D90" w:rsidRDefault="00137D90" w:rsidP="009C1E9A">
          <w:pPr>
            <w:pStyle w:val="Footer"/>
            <w:tabs>
              <w:tab w:val="clear" w:pos="8640"/>
              <w:tab w:val="right" w:pos="9360"/>
            </w:tabs>
          </w:pPr>
        </w:p>
      </w:tc>
      <w:tc>
        <w:tcPr>
          <w:tcW w:w="2395" w:type="pct"/>
        </w:tcPr>
        <w:p w14:paraId="01D574AB" w14:textId="77777777" w:rsidR="00137D90" w:rsidRDefault="00137D90" w:rsidP="009C1E9A">
          <w:pPr>
            <w:pStyle w:val="Footer"/>
            <w:tabs>
              <w:tab w:val="clear" w:pos="8640"/>
              <w:tab w:val="right" w:pos="9360"/>
            </w:tabs>
          </w:pPr>
        </w:p>
        <w:p w14:paraId="74E97AD1" w14:textId="77777777" w:rsidR="001A4310" w:rsidRDefault="001A4310" w:rsidP="009C1E9A">
          <w:pPr>
            <w:pStyle w:val="Footer"/>
            <w:tabs>
              <w:tab w:val="clear" w:pos="8640"/>
              <w:tab w:val="right" w:pos="9360"/>
            </w:tabs>
          </w:pPr>
        </w:p>
        <w:p w14:paraId="3C1994B2" w14:textId="77777777" w:rsidR="00137D90" w:rsidRDefault="00137D90" w:rsidP="009C1E9A">
          <w:pPr>
            <w:pStyle w:val="Footer"/>
            <w:tabs>
              <w:tab w:val="clear" w:pos="8640"/>
              <w:tab w:val="right" w:pos="9360"/>
            </w:tabs>
          </w:pPr>
        </w:p>
      </w:tc>
      <w:tc>
        <w:tcPr>
          <w:tcW w:w="2453" w:type="pct"/>
        </w:tcPr>
        <w:p w14:paraId="3C6A494E" w14:textId="77777777" w:rsidR="00137D90" w:rsidRDefault="00137D90" w:rsidP="009C1E9A">
          <w:pPr>
            <w:pStyle w:val="Footer"/>
            <w:tabs>
              <w:tab w:val="clear" w:pos="8640"/>
              <w:tab w:val="right" w:pos="9360"/>
            </w:tabs>
            <w:jc w:val="right"/>
          </w:pPr>
        </w:p>
      </w:tc>
    </w:tr>
    <w:tr w:rsidR="008870E9" w14:paraId="38C37BEE" w14:textId="77777777" w:rsidTr="009C1E9A">
      <w:trPr>
        <w:cantSplit/>
      </w:trPr>
      <w:tc>
        <w:tcPr>
          <w:tcW w:w="0" w:type="pct"/>
        </w:tcPr>
        <w:p w14:paraId="7522AAE8" w14:textId="77777777" w:rsidR="00EC379B" w:rsidRDefault="00EC379B" w:rsidP="009C1E9A">
          <w:pPr>
            <w:pStyle w:val="Footer"/>
            <w:tabs>
              <w:tab w:val="clear" w:pos="8640"/>
              <w:tab w:val="right" w:pos="9360"/>
            </w:tabs>
          </w:pPr>
        </w:p>
      </w:tc>
      <w:tc>
        <w:tcPr>
          <w:tcW w:w="2395" w:type="pct"/>
        </w:tcPr>
        <w:p w14:paraId="4E0374E0" w14:textId="307C2106" w:rsidR="00EC379B" w:rsidRPr="009C1E9A" w:rsidRDefault="00D237CF" w:rsidP="009C1E9A">
          <w:pPr>
            <w:pStyle w:val="Footer"/>
            <w:tabs>
              <w:tab w:val="clear" w:pos="8640"/>
              <w:tab w:val="right" w:pos="9360"/>
            </w:tabs>
            <w:rPr>
              <w:rFonts w:ascii="Shruti" w:hAnsi="Shruti"/>
              <w:sz w:val="22"/>
            </w:rPr>
          </w:pPr>
          <w:r>
            <w:rPr>
              <w:rFonts w:ascii="Shruti" w:hAnsi="Shruti"/>
              <w:sz w:val="22"/>
            </w:rPr>
            <w:t>88R 25315-D</w:t>
          </w:r>
        </w:p>
      </w:tc>
      <w:tc>
        <w:tcPr>
          <w:tcW w:w="2453" w:type="pct"/>
        </w:tcPr>
        <w:p w14:paraId="75A7931B" w14:textId="5837C2E9" w:rsidR="00EC379B" w:rsidRDefault="00D237CF" w:rsidP="009C1E9A">
          <w:pPr>
            <w:pStyle w:val="Footer"/>
            <w:tabs>
              <w:tab w:val="clear" w:pos="8640"/>
              <w:tab w:val="right" w:pos="9360"/>
            </w:tabs>
            <w:jc w:val="right"/>
          </w:pPr>
          <w:r>
            <w:fldChar w:fldCharType="begin"/>
          </w:r>
          <w:r>
            <w:instrText xml:space="preserve"> DOCPROPERTY  OTID  \* MERGEFORMAT </w:instrText>
          </w:r>
          <w:r>
            <w:fldChar w:fldCharType="separate"/>
          </w:r>
          <w:r w:rsidR="00931323">
            <w:t>23.113.158</w:t>
          </w:r>
          <w:r>
            <w:fldChar w:fldCharType="end"/>
          </w:r>
        </w:p>
      </w:tc>
    </w:tr>
    <w:tr w:rsidR="008870E9" w14:paraId="16986B64" w14:textId="77777777" w:rsidTr="009C1E9A">
      <w:trPr>
        <w:cantSplit/>
      </w:trPr>
      <w:tc>
        <w:tcPr>
          <w:tcW w:w="0" w:type="pct"/>
        </w:tcPr>
        <w:p w14:paraId="3E761C86" w14:textId="77777777" w:rsidR="00EC379B" w:rsidRDefault="00EC379B" w:rsidP="009C1E9A">
          <w:pPr>
            <w:pStyle w:val="Footer"/>
            <w:tabs>
              <w:tab w:val="clear" w:pos="4320"/>
              <w:tab w:val="clear" w:pos="8640"/>
              <w:tab w:val="left" w:pos="2865"/>
            </w:tabs>
          </w:pPr>
        </w:p>
      </w:tc>
      <w:tc>
        <w:tcPr>
          <w:tcW w:w="2395" w:type="pct"/>
        </w:tcPr>
        <w:p w14:paraId="543109F5"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857EE91" w14:textId="77777777" w:rsidR="00EC379B" w:rsidRDefault="00EC379B" w:rsidP="006D504F">
          <w:pPr>
            <w:pStyle w:val="Footer"/>
            <w:rPr>
              <w:rStyle w:val="PageNumber"/>
            </w:rPr>
          </w:pPr>
        </w:p>
        <w:p w14:paraId="60682676" w14:textId="77777777" w:rsidR="00EC379B" w:rsidRDefault="00EC379B" w:rsidP="009C1E9A">
          <w:pPr>
            <w:pStyle w:val="Footer"/>
            <w:tabs>
              <w:tab w:val="clear" w:pos="8640"/>
              <w:tab w:val="right" w:pos="9360"/>
            </w:tabs>
            <w:jc w:val="right"/>
          </w:pPr>
        </w:p>
      </w:tc>
    </w:tr>
    <w:tr w:rsidR="008870E9" w14:paraId="4C59CD2C" w14:textId="77777777" w:rsidTr="009C1E9A">
      <w:trPr>
        <w:cantSplit/>
        <w:trHeight w:val="323"/>
      </w:trPr>
      <w:tc>
        <w:tcPr>
          <w:tcW w:w="0" w:type="pct"/>
          <w:gridSpan w:val="3"/>
        </w:tcPr>
        <w:p w14:paraId="705C8BBB" w14:textId="77777777" w:rsidR="00EC379B" w:rsidRDefault="00D237C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9696BD0" w14:textId="77777777" w:rsidR="00EC379B" w:rsidRDefault="00EC379B" w:rsidP="009C1E9A">
          <w:pPr>
            <w:pStyle w:val="Footer"/>
            <w:tabs>
              <w:tab w:val="clear" w:pos="8640"/>
              <w:tab w:val="right" w:pos="9360"/>
            </w:tabs>
            <w:jc w:val="center"/>
          </w:pPr>
        </w:p>
      </w:tc>
    </w:tr>
  </w:tbl>
  <w:p w14:paraId="2C20FD2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075D"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62824" w14:textId="77777777" w:rsidR="00000000" w:rsidRDefault="00D237CF">
      <w:r>
        <w:separator/>
      </w:r>
    </w:p>
  </w:footnote>
  <w:footnote w:type="continuationSeparator" w:id="0">
    <w:p w14:paraId="7ED7E6C7" w14:textId="77777777" w:rsidR="00000000" w:rsidRDefault="00D23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D3ED"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38E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B0AC2"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9A2"/>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4337"/>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2D"/>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92E"/>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302"/>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2F03"/>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2526"/>
    <w:rsid w:val="003E6CB0"/>
    <w:rsid w:val="003F1F5E"/>
    <w:rsid w:val="003F286A"/>
    <w:rsid w:val="003F77F8"/>
    <w:rsid w:val="00400ACD"/>
    <w:rsid w:val="00403B15"/>
    <w:rsid w:val="00403E8A"/>
    <w:rsid w:val="004101E4"/>
    <w:rsid w:val="00410661"/>
    <w:rsid w:val="004108C3"/>
    <w:rsid w:val="00410B33"/>
    <w:rsid w:val="00411EBF"/>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145A"/>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590C"/>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5DCD"/>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24D4"/>
    <w:rsid w:val="006F365D"/>
    <w:rsid w:val="006F4BB0"/>
    <w:rsid w:val="007031BD"/>
    <w:rsid w:val="00703E80"/>
    <w:rsid w:val="00705276"/>
    <w:rsid w:val="007066A0"/>
    <w:rsid w:val="007075FB"/>
    <w:rsid w:val="0070787B"/>
    <w:rsid w:val="0071125A"/>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870E9"/>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1323"/>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7706A"/>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E5212"/>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B6998"/>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551D"/>
    <w:rsid w:val="00C2766F"/>
    <w:rsid w:val="00C3223B"/>
    <w:rsid w:val="00C333C6"/>
    <w:rsid w:val="00C35CC5"/>
    <w:rsid w:val="00C361C5"/>
    <w:rsid w:val="00C36A73"/>
    <w:rsid w:val="00C377D1"/>
    <w:rsid w:val="00C37BDA"/>
    <w:rsid w:val="00C37C84"/>
    <w:rsid w:val="00C42B41"/>
    <w:rsid w:val="00C46166"/>
    <w:rsid w:val="00C4710D"/>
    <w:rsid w:val="00C50CAD"/>
    <w:rsid w:val="00C5590A"/>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7CF"/>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324F"/>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A2"/>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319"/>
    <w:rsid w:val="00E87A99"/>
    <w:rsid w:val="00E90702"/>
    <w:rsid w:val="00E9241E"/>
    <w:rsid w:val="00E93DEF"/>
    <w:rsid w:val="00E947B1"/>
    <w:rsid w:val="00E951FD"/>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5AF603-770D-4B1F-989D-F708B95B5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34337"/>
    <w:rPr>
      <w:sz w:val="16"/>
      <w:szCs w:val="16"/>
    </w:rPr>
  </w:style>
  <w:style w:type="paragraph" w:styleId="CommentText">
    <w:name w:val="annotation text"/>
    <w:basedOn w:val="Normal"/>
    <w:link w:val="CommentTextChar"/>
    <w:semiHidden/>
    <w:unhideWhenUsed/>
    <w:rsid w:val="00034337"/>
    <w:rPr>
      <w:sz w:val="20"/>
      <w:szCs w:val="20"/>
    </w:rPr>
  </w:style>
  <w:style w:type="character" w:customStyle="1" w:styleId="CommentTextChar">
    <w:name w:val="Comment Text Char"/>
    <w:basedOn w:val="DefaultParagraphFont"/>
    <w:link w:val="CommentText"/>
    <w:semiHidden/>
    <w:rsid w:val="00034337"/>
  </w:style>
  <w:style w:type="paragraph" w:styleId="CommentSubject">
    <w:name w:val="annotation subject"/>
    <w:basedOn w:val="CommentText"/>
    <w:next w:val="CommentText"/>
    <w:link w:val="CommentSubjectChar"/>
    <w:semiHidden/>
    <w:unhideWhenUsed/>
    <w:rsid w:val="00034337"/>
    <w:rPr>
      <w:b/>
      <w:bCs/>
    </w:rPr>
  </w:style>
  <w:style w:type="character" w:customStyle="1" w:styleId="CommentSubjectChar">
    <w:name w:val="Comment Subject Char"/>
    <w:basedOn w:val="CommentTextChar"/>
    <w:link w:val="CommentSubject"/>
    <w:semiHidden/>
    <w:rsid w:val="00034337"/>
    <w:rPr>
      <w:b/>
      <w:bCs/>
    </w:rPr>
  </w:style>
  <w:style w:type="paragraph" w:styleId="Revision">
    <w:name w:val="Revision"/>
    <w:hidden/>
    <w:uiPriority w:val="99"/>
    <w:semiHidden/>
    <w:rsid w:val="00E87319"/>
    <w:rPr>
      <w:sz w:val="24"/>
      <w:szCs w:val="24"/>
    </w:rPr>
  </w:style>
  <w:style w:type="character" w:styleId="Hyperlink">
    <w:name w:val="Hyperlink"/>
    <w:basedOn w:val="DefaultParagraphFont"/>
    <w:unhideWhenUsed/>
    <w:rsid w:val="00BB6998"/>
    <w:rPr>
      <w:color w:val="0000FF" w:themeColor="hyperlink"/>
      <w:u w:val="single"/>
    </w:rPr>
  </w:style>
  <w:style w:type="character" w:customStyle="1" w:styleId="UnresolvedMention1">
    <w:name w:val="Unresolved Mention1"/>
    <w:basedOn w:val="DefaultParagraphFont"/>
    <w:uiPriority w:val="99"/>
    <w:semiHidden/>
    <w:unhideWhenUsed/>
    <w:rsid w:val="00BB6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2441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BA - HB01968 (Committee Report (Unamended))</vt:lpstr>
    </vt:vector>
  </TitlesOfParts>
  <Company>State of Texas</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25315</dc:subject>
  <dc:creator>State of Texas</dc:creator>
  <dc:description>HB 1968 by Harris, Caroline-(H)Transportation</dc:description>
  <cp:lastModifiedBy>Alan Gonzalez Otero</cp:lastModifiedBy>
  <cp:revision>2</cp:revision>
  <cp:lastPrinted>2003-11-26T17:21:00Z</cp:lastPrinted>
  <dcterms:created xsi:type="dcterms:W3CDTF">2023-04-28T00:53:00Z</dcterms:created>
  <dcterms:modified xsi:type="dcterms:W3CDTF">2023-04-28T00:53:00Z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23.113.158</vt:lpwstr>
  </property>
</Properties>
</file>