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8781B" w14:paraId="03A14D3B" w14:textId="77777777" w:rsidTr="00345119">
        <w:tc>
          <w:tcPr>
            <w:tcW w:w="9576" w:type="dxa"/>
            <w:noWrap/>
          </w:tcPr>
          <w:p w14:paraId="2CE5B6C4" w14:textId="77777777" w:rsidR="008423E4" w:rsidRPr="0022177D" w:rsidRDefault="003D7518" w:rsidP="00F073AF">
            <w:pPr>
              <w:pStyle w:val="Heading1"/>
            </w:pPr>
            <w:r w:rsidRPr="00631897">
              <w:t>BILL ANALYSIS</w:t>
            </w:r>
          </w:p>
        </w:tc>
      </w:tr>
    </w:tbl>
    <w:p w14:paraId="5E1C839C" w14:textId="77777777" w:rsidR="008423E4" w:rsidRPr="0022177D" w:rsidRDefault="008423E4" w:rsidP="00F073AF">
      <w:pPr>
        <w:jc w:val="center"/>
      </w:pPr>
    </w:p>
    <w:p w14:paraId="06F1D3D6" w14:textId="77777777" w:rsidR="008423E4" w:rsidRPr="00B31F0E" w:rsidRDefault="008423E4" w:rsidP="00F073AF"/>
    <w:p w14:paraId="06587C42" w14:textId="77777777" w:rsidR="008423E4" w:rsidRPr="00742794" w:rsidRDefault="008423E4" w:rsidP="00F073AF">
      <w:pPr>
        <w:tabs>
          <w:tab w:val="right" w:pos="9360"/>
        </w:tabs>
      </w:pPr>
    </w:p>
    <w:tbl>
      <w:tblPr>
        <w:tblW w:w="0" w:type="auto"/>
        <w:tblLayout w:type="fixed"/>
        <w:tblLook w:val="01E0" w:firstRow="1" w:lastRow="1" w:firstColumn="1" w:lastColumn="1" w:noHBand="0" w:noVBand="0"/>
      </w:tblPr>
      <w:tblGrid>
        <w:gridCol w:w="9576"/>
      </w:tblGrid>
      <w:tr w:rsidR="0038781B" w14:paraId="1DCB6172" w14:textId="77777777" w:rsidTr="00345119">
        <w:tc>
          <w:tcPr>
            <w:tcW w:w="9576" w:type="dxa"/>
          </w:tcPr>
          <w:p w14:paraId="0BA39658" w14:textId="17A799C2" w:rsidR="008423E4" w:rsidRPr="00861995" w:rsidRDefault="003D7518" w:rsidP="00F073AF">
            <w:pPr>
              <w:jc w:val="right"/>
            </w:pPr>
            <w:r>
              <w:t>C.S.H.B. 1973</w:t>
            </w:r>
          </w:p>
        </w:tc>
      </w:tr>
      <w:tr w:rsidR="0038781B" w14:paraId="4F833962" w14:textId="77777777" w:rsidTr="00345119">
        <w:tc>
          <w:tcPr>
            <w:tcW w:w="9576" w:type="dxa"/>
          </w:tcPr>
          <w:p w14:paraId="1E662417" w14:textId="6B3F91D3" w:rsidR="008423E4" w:rsidRPr="00861995" w:rsidRDefault="003D7518" w:rsidP="00F073AF">
            <w:pPr>
              <w:jc w:val="right"/>
            </w:pPr>
            <w:r>
              <w:t xml:space="preserve">By: </w:t>
            </w:r>
            <w:r w:rsidR="00D4008B">
              <w:t>Harris, Caroline</w:t>
            </w:r>
          </w:p>
        </w:tc>
      </w:tr>
      <w:tr w:rsidR="0038781B" w14:paraId="5ED3BAC4" w14:textId="77777777" w:rsidTr="00345119">
        <w:tc>
          <w:tcPr>
            <w:tcW w:w="9576" w:type="dxa"/>
          </w:tcPr>
          <w:p w14:paraId="783D32D3" w14:textId="141D447F" w:rsidR="008423E4" w:rsidRPr="00861995" w:rsidRDefault="003D7518" w:rsidP="00F073AF">
            <w:pPr>
              <w:jc w:val="right"/>
            </w:pPr>
            <w:r>
              <w:t>Public Health</w:t>
            </w:r>
          </w:p>
        </w:tc>
      </w:tr>
      <w:tr w:rsidR="0038781B" w14:paraId="4C190C40" w14:textId="77777777" w:rsidTr="00345119">
        <w:tc>
          <w:tcPr>
            <w:tcW w:w="9576" w:type="dxa"/>
          </w:tcPr>
          <w:p w14:paraId="7BB0E39E" w14:textId="2EFA46BD" w:rsidR="008423E4" w:rsidRDefault="003D7518" w:rsidP="00F073AF">
            <w:pPr>
              <w:jc w:val="right"/>
            </w:pPr>
            <w:r>
              <w:t>Committee Report (Substituted)</w:t>
            </w:r>
          </w:p>
        </w:tc>
      </w:tr>
    </w:tbl>
    <w:p w14:paraId="77F7C3CB" w14:textId="77777777" w:rsidR="008423E4" w:rsidRDefault="008423E4" w:rsidP="00F073AF">
      <w:pPr>
        <w:tabs>
          <w:tab w:val="right" w:pos="9360"/>
        </w:tabs>
      </w:pPr>
    </w:p>
    <w:p w14:paraId="771F4D10" w14:textId="77777777" w:rsidR="008423E4" w:rsidRDefault="008423E4" w:rsidP="00F073AF"/>
    <w:p w14:paraId="06DC44A5" w14:textId="77777777" w:rsidR="008423E4" w:rsidRDefault="008423E4" w:rsidP="00F073AF"/>
    <w:tbl>
      <w:tblPr>
        <w:tblW w:w="0" w:type="auto"/>
        <w:tblCellMar>
          <w:left w:w="115" w:type="dxa"/>
          <w:right w:w="115" w:type="dxa"/>
        </w:tblCellMar>
        <w:tblLook w:val="01E0" w:firstRow="1" w:lastRow="1" w:firstColumn="1" w:lastColumn="1" w:noHBand="0" w:noVBand="0"/>
      </w:tblPr>
      <w:tblGrid>
        <w:gridCol w:w="9360"/>
      </w:tblGrid>
      <w:tr w:rsidR="0038781B" w14:paraId="1FE3B403" w14:textId="77777777" w:rsidTr="00345119">
        <w:tc>
          <w:tcPr>
            <w:tcW w:w="9576" w:type="dxa"/>
          </w:tcPr>
          <w:p w14:paraId="4B421BB9" w14:textId="77777777" w:rsidR="008423E4" w:rsidRPr="00A8133F" w:rsidRDefault="003D7518" w:rsidP="00F073AF">
            <w:pPr>
              <w:rPr>
                <w:b/>
              </w:rPr>
            </w:pPr>
            <w:r w:rsidRPr="009C1E9A">
              <w:rPr>
                <w:b/>
                <w:u w:val="single"/>
              </w:rPr>
              <w:t>BACKGROUND AND PURPOSE</w:t>
            </w:r>
            <w:r>
              <w:rPr>
                <w:b/>
              </w:rPr>
              <w:t xml:space="preserve"> </w:t>
            </w:r>
          </w:p>
          <w:p w14:paraId="422E615F" w14:textId="77777777" w:rsidR="008423E4" w:rsidRDefault="008423E4" w:rsidP="00F073AF"/>
          <w:p w14:paraId="085A5933" w14:textId="61F46138" w:rsidR="008423E4" w:rsidRDefault="003D7518" w:rsidP="00F073AF">
            <w:pPr>
              <w:jc w:val="both"/>
            </w:pPr>
            <w:r w:rsidRPr="00EF0C28">
              <w:t xml:space="preserve">Medical bills are already complicated enough as it is. </w:t>
            </w:r>
            <w:r w:rsidR="00E34297">
              <w:t>However</w:t>
            </w:r>
            <w:r w:rsidRPr="00EF0C28">
              <w:t xml:space="preserve">, </w:t>
            </w:r>
            <w:r w:rsidR="00A265A8">
              <w:t xml:space="preserve">some medical </w:t>
            </w:r>
            <w:r w:rsidRPr="00EF0C28">
              <w:t xml:space="preserve">providers </w:t>
            </w:r>
            <w:r w:rsidR="00E34297">
              <w:t xml:space="preserve">still </w:t>
            </w:r>
            <w:r w:rsidRPr="00EF0C28">
              <w:t xml:space="preserve">give customers a </w:t>
            </w:r>
            <w:r w:rsidR="00A265A8">
              <w:t xml:space="preserve">bill with a </w:t>
            </w:r>
            <w:r w:rsidRPr="00EF0C28">
              <w:t xml:space="preserve">single "balance due" </w:t>
            </w:r>
            <w:r w:rsidR="00A265A8">
              <w:t xml:space="preserve">notation </w:t>
            </w:r>
            <w:r w:rsidRPr="00EF0C28">
              <w:t>without fully disclosing the services rendered and the</w:t>
            </w:r>
            <w:r w:rsidR="00A265A8">
              <w:t>ir corresponding</w:t>
            </w:r>
            <w:r w:rsidRPr="00EF0C28">
              <w:t xml:space="preserve"> charges. An itemized bill is a crucial patient </w:t>
            </w:r>
            <w:r w:rsidR="00A265A8">
              <w:t>protection</w:t>
            </w:r>
            <w:r w:rsidR="00A265A8" w:rsidRPr="00EF0C28">
              <w:t xml:space="preserve"> </w:t>
            </w:r>
            <w:r w:rsidRPr="00EF0C28">
              <w:t>measure that ensures patients are aware of the charges they are rece</w:t>
            </w:r>
            <w:r w:rsidRPr="00EF0C28">
              <w:t xml:space="preserve">iving and </w:t>
            </w:r>
            <w:r w:rsidR="00A265A8">
              <w:t xml:space="preserve">enables them to check </w:t>
            </w:r>
            <w:r w:rsidRPr="00EF0C28">
              <w:t>that the bill is accurate.</w:t>
            </w:r>
            <w:r>
              <w:t xml:space="preserve"> </w:t>
            </w:r>
            <w:r w:rsidRPr="00EF0C28">
              <w:t xml:space="preserve">Currently, the lack of an itemized bill impedes transparency, thus infringing the rights of the patient. Under current practices, patients are </w:t>
            </w:r>
            <w:r w:rsidR="00A265A8">
              <w:t xml:space="preserve">often </w:t>
            </w:r>
            <w:r w:rsidRPr="00EF0C28">
              <w:t xml:space="preserve">unable to verify that the services were </w:t>
            </w:r>
            <w:r w:rsidR="00E34297">
              <w:t>accurately</w:t>
            </w:r>
            <w:r w:rsidR="00A265A8">
              <w:t xml:space="preserve"> </w:t>
            </w:r>
            <w:r w:rsidRPr="00EF0C28">
              <w:t>billed for or recorded. Although patients are legally entitled to an itemized bill upon request, it can be challenging to speak with someone in the billing department who can offer one.</w:t>
            </w:r>
            <w:r>
              <w:t xml:space="preserve"> C.S.</w:t>
            </w:r>
            <w:r w:rsidRPr="00EF0C28">
              <w:t>H</w:t>
            </w:r>
            <w:r>
              <w:t>.</w:t>
            </w:r>
            <w:r w:rsidRPr="00EF0C28">
              <w:t>B</w:t>
            </w:r>
            <w:r>
              <w:t>.</w:t>
            </w:r>
            <w:r w:rsidR="00F6592C">
              <w:t> </w:t>
            </w:r>
            <w:r w:rsidRPr="00EF0C28">
              <w:t xml:space="preserve">1973 </w:t>
            </w:r>
            <w:r>
              <w:t>seeks to</w:t>
            </w:r>
            <w:r w:rsidRPr="00EF0C28">
              <w:t xml:space="preserve"> solve this issue by requiring health</w:t>
            </w:r>
            <w:r w:rsidR="002D7916">
              <w:t xml:space="preserve"> </w:t>
            </w:r>
            <w:r w:rsidRPr="00EF0C28">
              <w:t>care pr</w:t>
            </w:r>
            <w:r w:rsidRPr="00EF0C28">
              <w:t xml:space="preserve">oviders to issue an itemized bill </w:t>
            </w:r>
            <w:r w:rsidR="00A265A8">
              <w:t>prior to or at the same time as</w:t>
            </w:r>
            <w:r w:rsidR="00A265A8" w:rsidRPr="00EF0C28">
              <w:t xml:space="preserve"> </w:t>
            </w:r>
            <w:r w:rsidRPr="00EF0C28">
              <w:t>attempting to collect payment from the patient</w:t>
            </w:r>
            <w:r>
              <w:t xml:space="preserve"> after providing a health</w:t>
            </w:r>
            <w:r w:rsidR="002D7916">
              <w:t xml:space="preserve"> </w:t>
            </w:r>
            <w:r>
              <w:t>care service or related supply to the patient</w:t>
            </w:r>
            <w:r w:rsidRPr="00EF0C28">
              <w:t>.</w:t>
            </w:r>
          </w:p>
          <w:p w14:paraId="0D1CAB48" w14:textId="77777777" w:rsidR="008423E4" w:rsidRPr="00E26B13" w:rsidRDefault="008423E4" w:rsidP="00F073AF">
            <w:pPr>
              <w:rPr>
                <w:b/>
              </w:rPr>
            </w:pPr>
          </w:p>
        </w:tc>
      </w:tr>
      <w:tr w:rsidR="0038781B" w14:paraId="4D1EE3AE" w14:textId="77777777" w:rsidTr="00345119">
        <w:tc>
          <w:tcPr>
            <w:tcW w:w="9576" w:type="dxa"/>
          </w:tcPr>
          <w:p w14:paraId="7D7D9C2C" w14:textId="77777777" w:rsidR="0017725B" w:rsidRDefault="003D7518" w:rsidP="00F073AF">
            <w:pPr>
              <w:rPr>
                <w:b/>
                <w:u w:val="single"/>
              </w:rPr>
            </w:pPr>
            <w:r>
              <w:rPr>
                <w:b/>
                <w:u w:val="single"/>
              </w:rPr>
              <w:t>CRIMINAL JUSTICE IMPACT</w:t>
            </w:r>
          </w:p>
          <w:p w14:paraId="56DD2FF4" w14:textId="77777777" w:rsidR="0017725B" w:rsidRDefault="0017725B" w:rsidP="00F073AF">
            <w:pPr>
              <w:rPr>
                <w:b/>
                <w:u w:val="single"/>
              </w:rPr>
            </w:pPr>
          </w:p>
          <w:p w14:paraId="5B49D1BC" w14:textId="3A000E30" w:rsidR="003748F5" w:rsidRPr="003748F5" w:rsidRDefault="003D7518" w:rsidP="00F073AF">
            <w:pPr>
              <w:jc w:val="both"/>
            </w:pPr>
            <w:r>
              <w:t xml:space="preserve">It is the committee's opinion that this </w:t>
            </w:r>
            <w:r>
              <w:t>bill does not expressly create a criminal offense, increase the punishment for an existing criminal offense or category of offenses, or change the eligibility of a person for community supervision, parole, or mandatory supervision.</w:t>
            </w:r>
          </w:p>
          <w:p w14:paraId="6675B7F3" w14:textId="77777777" w:rsidR="0017725B" w:rsidRPr="0017725B" w:rsidRDefault="0017725B" w:rsidP="00F073AF">
            <w:pPr>
              <w:rPr>
                <w:b/>
                <w:u w:val="single"/>
              </w:rPr>
            </w:pPr>
          </w:p>
        </w:tc>
      </w:tr>
      <w:tr w:rsidR="0038781B" w14:paraId="5E80761F" w14:textId="77777777" w:rsidTr="00345119">
        <w:tc>
          <w:tcPr>
            <w:tcW w:w="9576" w:type="dxa"/>
          </w:tcPr>
          <w:p w14:paraId="35117476" w14:textId="77777777" w:rsidR="008423E4" w:rsidRPr="00A8133F" w:rsidRDefault="003D7518" w:rsidP="00F073AF">
            <w:pPr>
              <w:rPr>
                <w:b/>
              </w:rPr>
            </w:pPr>
            <w:r w:rsidRPr="009C1E9A">
              <w:rPr>
                <w:b/>
                <w:u w:val="single"/>
              </w:rPr>
              <w:t>RULEMAKING AUTHORITY</w:t>
            </w:r>
            <w:r>
              <w:rPr>
                <w:b/>
              </w:rPr>
              <w:t xml:space="preserve"> </w:t>
            </w:r>
          </w:p>
          <w:p w14:paraId="79AD9C12" w14:textId="77777777" w:rsidR="008423E4" w:rsidRDefault="008423E4" w:rsidP="00F073AF"/>
          <w:p w14:paraId="1E966C7C" w14:textId="0BCC978F" w:rsidR="003748F5" w:rsidRDefault="003D7518" w:rsidP="00F073A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AADF442" w14:textId="77777777" w:rsidR="008423E4" w:rsidRPr="00E21FDC" w:rsidRDefault="008423E4" w:rsidP="00F073AF">
            <w:pPr>
              <w:rPr>
                <w:b/>
              </w:rPr>
            </w:pPr>
          </w:p>
        </w:tc>
      </w:tr>
      <w:tr w:rsidR="0038781B" w14:paraId="55140F40" w14:textId="77777777" w:rsidTr="00345119">
        <w:tc>
          <w:tcPr>
            <w:tcW w:w="9576" w:type="dxa"/>
          </w:tcPr>
          <w:p w14:paraId="01405D8E" w14:textId="77777777" w:rsidR="008423E4" w:rsidRPr="00A8133F" w:rsidRDefault="003D7518" w:rsidP="00F073AF">
            <w:pPr>
              <w:rPr>
                <w:b/>
              </w:rPr>
            </w:pPr>
            <w:r w:rsidRPr="009C1E9A">
              <w:rPr>
                <w:b/>
                <w:u w:val="single"/>
              </w:rPr>
              <w:t>ANALYSIS</w:t>
            </w:r>
            <w:r>
              <w:rPr>
                <w:b/>
              </w:rPr>
              <w:t xml:space="preserve"> </w:t>
            </w:r>
          </w:p>
          <w:p w14:paraId="1D51BF58" w14:textId="77777777" w:rsidR="008423E4" w:rsidRDefault="008423E4" w:rsidP="00F073AF"/>
          <w:p w14:paraId="18CF7173" w14:textId="6982F2CE" w:rsidR="0053092D" w:rsidRDefault="003D7518" w:rsidP="00F073AF">
            <w:pPr>
              <w:pStyle w:val="Header"/>
              <w:tabs>
                <w:tab w:val="clear" w:pos="4320"/>
                <w:tab w:val="clear" w:pos="8640"/>
              </w:tabs>
              <w:jc w:val="both"/>
            </w:pPr>
            <w:r w:rsidRPr="003F033E">
              <w:t>C.S.</w:t>
            </w:r>
            <w:r w:rsidR="003748F5">
              <w:t>H.B. 1973 amends the Health and Safety Code to require a health care provider</w:t>
            </w:r>
            <w:r w:rsidR="00D06C3C">
              <w:t xml:space="preserve"> that requests payment from a patient</w:t>
            </w:r>
            <w:r w:rsidR="00384BE9">
              <w:t xml:space="preserve"> </w:t>
            </w:r>
            <w:r>
              <w:t xml:space="preserve">after providing a health care service </w:t>
            </w:r>
            <w:r w:rsidR="00D06C3C">
              <w:t xml:space="preserve">or related supply to the patient </w:t>
            </w:r>
            <w:r w:rsidRPr="0053092D">
              <w:t xml:space="preserve">to submit </w:t>
            </w:r>
            <w:r w:rsidR="00D06C3C">
              <w:t xml:space="preserve">with the request </w:t>
            </w:r>
            <w:r w:rsidRPr="0053092D">
              <w:t xml:space="preserve">a written, itemized bill of </w:t>
            </w:r>
            <w:r>
              <w:t>the alleged cos</w:t>
            </w:r>
            <w:r>
              <w:t>t of each service and supply</w:t>
            </w:r>
            <w:r w:rsidR="00384BE9" w:rsidRPr="00384BE9">
              <w:t xml:space="preserve"> provided to </w:t>
            </w:r>
            <w:r w:rsidR="00D06C3C">
              <w:t>the</w:t>
            </w:r>
            <w:r w:rsidR="00D06C3C" w:rsidRPr="00384BE9">
              <w:t xml:space="preserve"> </w:t>
            </w:r>
            <w:r w:rsidR="00384BE9" w:rsidRPr="00384BE9">
              <w:t>patient during the</w:t>
            </w:r>
            <w:r w:rsidR="00CD5079">
              <w:t>ir</w:t>
            </w:r>
            <w:r w:rsidR="00384BE9" w:rsidRPr="00384BE9">
              <w:t xml:space="preserve"> visit to the provider</w:t>
            </w:r>
            <w:r w:rsidR="003748F5">
              <w:t xml:space="preserve">. </w:t>
            </w:r>
            <w:r w:rsidRPr="0053092D">
              <w:t xml:space="preserve">The </w:t>
            </w:r>
            <w:r>
              <w:t xml:space="preserve">bill requires the </w:t>
            </w:r>
            <w:r w:rsidRPr="0053092D">
              <w:t xml:space="preserve">provider </w:t>
            </w:r>
            <w:r>
              <w:t xml:space="preserve">to </w:t>
            </w:r>
            <w:r w:rsidRPr="0053092D">
              <w:t>submit the itemized bill not later than the 30th day after the provider receives a final payment on the provided service or supply fr</w:t>
            </w:r>
            <w:r w:rsidRPr="0053092D">
              <w:t>om a third party.</w:t>
            </w:r>
          </w:p>
          <w:p w14:paraId="2D5C23AE" w14:textId="77777777" w:rsidR="0053092D" w:rsidRDefault="0053092D" w:rsidP="00F073AF">
            <w:pPr>
              <w:pStyle w:val="Header"/>
              <w:tabs>
                <w:tab w:val="clear" w:pos="4320"/>
                <w:tab w:val="clear" w:pos="8640"/>
              </w:tabs>
              <w:jc w:val="both"/>
            </w:pPr>
          </w:p>
          <w:p w14:paraId="67CB4533" w14:textId="534ACD0E" w:rsidR="00C81A58" w:rsidRDefault="003D7518" w:rsidP="00F073AF">
            <w:pPr>
              <w:pStyle w:val="Header"/>
              <w:tabs>
                <w:tab w:val="clear" w:pos="4320"/>
                <w:tab w:val="clear" w:pos="8640"/>
              </w:tabs>
              <w:jc w:val="both"/>
            </w:pPr>
            <w:r>
              <w:t>C.S.H.B. 1973 authorizes the provider to issue the itemized bill electronically, including through a patient portal on the provider</w:t>
            </w:r>
            <w:r w:rsidR="008B2F8C">
              <w:t>'</w:t>
            </w:r>
            <w:r>
              <w:t>s website</w:t>
            </w:r>
            <w:r w:rsidR="00CD5079">
              <w:t xml:space="preserve">, and </w:t>
            </w:r>
            <w:r w:rsidR="003748F5">
              <w:t xml:space="preserve">requires the itemized bill to include </w:t>
            </w:r>
            <w:r>
              <w:t>the following:</w:t>
            </w:r>
          </w:p>
          <w:p w14:paraId="4CD2B85A" w14:textId="6498999E" w:rsidR="00C81A58" w:rsidRDefault="003D7518" w:rsidP="00F073AF">
            <w:pPr>
              <w:pStyle w:val="Header"/>
              <w:numPr>
                <w:ilvl w:val="0"/>
                <w:numId w:val="2"/>
              </w:numPr>
              <w:tabs>
                <w:tab w:val="clear" w:pos="4320"/>
                <w:tab w:val="clear" w:pos="8640"/>
              </w:tabs>
              <w:jc w:val="both"/>
            </w:pPr>
            <w:r w:rsidRPr="00C81A58">
              <w:t xml:space="preserve">a plain language description of each distinct </w:t>
            </w:r>
            <w:r w:rsidR="002D7916">
              <w:t xml:space="preserve">health care </w:t>
            </w:r>
            <w:r w:rsidRPr="00C81A58">
              <w:t>service or supply</w:t>
            </w:r>
            <w:r w:rsidR="0053092D">
              <w:t xml:space="preserve"> the provider provided to the patient</w:t>
            </w:r>
            <w:r w:rsidRPr="00C81A58">
              <w:t xml:space="preserve">; </w:t>
            </w:r>
          </w:p>
          <w:p w14:paraId="6AD7ABD2" w14:textId="30F04D66" w:rsidR="00C81A58" w:rsidRDefault="003D7518" w:rsidP="00F073AF">
            <w:pPr>
              <w:pStyle w:val="Header"/>
              <w:numPr>
                <w:ilvl w:val="0"/>
                <w:numId w:val="2"/>
              </w:numPr>
              <w:tabs>
                <w:tab w:val="clear" w:pos="4320"/>
                <w:tab w:val="clear" w:pos="8640"/>
              </w:tabs>
              <w:jc w:val="both"/>
            </w:pPr>
            <w:r w:rsidRPr="00C81A58">
              <w:t xml:space="preserve">if </w:t>
            </w:r>
            <w:r w:rsidR="00B805F6">
              <w:t xml:space="preserve">the provider sought or is seeking </w:t>
            </w:r>
            <w:r w:rsidRPr="00C81A58">
              <w:t>reimbursement from a third party, any billing code submitted to the third party and the amounts billed t</w:t>
            </w:r>
            <w:r w:rsidRPr="00C81A58">
              <w:t>o and paid by that third party</w:t>
            </w:r>
            <w:r w:rsidR="00B805F6">
              <w:t>; and</w:t>
            </w:r>
          </w:p>
          <w:p w14:paraId="7F85E586" w14:textId="25849926" w:rsidR="00B805F6" w:rsidRDefault="003D7518" w:rsidP="00F073AF">
            <w:pPr>
              <w:pStyle w:val="Header"/>
              <w:numPr>
                <w:ilvl w:val="0"/>
                <w:numId w:val="2"/>
              </w:numPr>
              <w:tabs>
                <w:tab w:val="clear" w:pos="4320"/>
                <w:tab w:val="clear" w:pos="8640"/>
              </w:tabs>
              <w:jc w:val="both"/>
            </w:pPr>
            <w:r>
              <w:t>the amount the provider alleges is due from the patient for each service and supply provided to the patient.</w:t>
            </w:r>
          </w:p>
          <w:p w14:paraId="701DE287" w14:textId="77A96B53" w:rsidR="00CD5079" w:rsidRDefault="003D7518" w:rsidP="00F073AF">
            <w:pPr>
              <w:pStyle w:val="Header"/>
              <w:tabs>
                <w:tab w:val="clear" w:pos="4320"/>
                <w:tab w:val="clear" w:pos="8640"/>
              </w:tabs>
              <w:jc w:val="both"/>
            </w:pPr>
            <w:r>
              <w:t>The bill entitles a patient to obtain an itemized bill from the provider on request at any time after the itemi</w:t>
            </w:r>
            <w:r>
              <w:t xml:space="preserve">zed bill is </w:t>
            </w:r>
            <w:r w:rsidR="002D7916">
              <w:t xml:space="preserve">initially </w:t>
            </w:r>
            <w:r>
              <w:t>issued</w:t>
            </w:r>
            <w:r w:rsidR="000C0A54">
              <w:t xml:space="preserve"> and</w:t>
            </w:r>
            <w:r>
              <w:t xml:space="preserve"> prohibits a provider from pursuing debt collection</w:t>
            </w:r>
            <w:r w:rsidR="002D7916">
              <w:t>, as defined by the Finance Code,</w:t>
            </w:r>
            <w:r>
              <w:t xml:space="preserve"> against a patient for a</w:t>
            </w:r>
            <w:r w:rsidR="002505D1">
              <w:t xml:space="preserve"> provided</w:t>
            </w:r>
            <w:r>
              <w:t xml:space="preserve"> service or supply unless the provider has complied with </w:t>
            </w:r>
            <w:r w:rsidR="00A011CF">
              <w:t>the bill</w:t>
            </w:r>
            <w:r w:rsidR="008B2F8C">
              <w:t>'</w:t>
            </w:r>
            <w:r w:rsidR="00A011CF">
              <w:t>s</w:t>
            </w:r>
            <w:r>
              <w:t xml:space="preserve"> provisions. </w:t>
            </w:r>
          </w:p>
          <w:p w14:paraId="058D6676" w14:textId="1CA0730B" w:rsidR="00C9155C" w:rsidRDefault="00C9155C" w:rsidP="00F073AF">
            <w:pPr>
              <w:pStyle w:val="Header"/>
              <w:tabs>
                <w:tab w:val="clear" w:pos="4320"/>
                <w:tab w:val="clear" w:pos="8640"/>
              </w:tabs>
              <w:jc w:val="both"/>
            </w:pPr>
          </w:p>
          <w:p w14:paraId="7BD72B2C" w14:textId="46E816C3" w:rsidR="003748F5" w:rsidRDefault="003D7518" w:rsidP="00F073AF">
            <w:pPr>
              <w:pStyle w:val="Header"/>
              <w:tabs>
                <w:tab w:val="clear" w:pos="4320"/>
                <w:tab w:val="clear" w:pos="8640"/>
              </w:tabs>
              <w:jc w:val="both"/>
            </w:pPr>
            <w:r w:rsidRPr="003F033E">
              <w:t>C.S.</w:t>
            </w:r>
            <w:r w:rsidR="00C9155C">
              <w:t xml:space="preserve">H.B. 1973 </w:t>
            </w:r>
            <w:r w:rsidR="00B805F6">
              <w:t xml:space="preserve">requires </w:t>
            </w:r>
            <w:r w:rsidR="00C9155C">
              <w:t>the appropriate licensing authority to</w:t>
            </w:r>
            <w:r w:rsidR="00B805F6">
              <w:t xml:space="preserve"> impose an administrative penalty </w:t>
            </w:r>
            <w:r w:rsidR="00C9155C">
              <w:t xml:space="preserve">against a provider that violates </w:t>
            </w:r>
            <w:r w:rsidR="00CD5079">
              <w:t xml:space="preserve">the </w:t>
            </w:r>
            <w:r w:rsidR="00C9155C">
              <w:t>bill</w:t>
            </w:r>
            <w:r w:rsidR="00CD5079">
              <w:t>'s provisions</w:t>
            </w:r>
            <w:r w:rsidR="00C9155C">
              <w:t xml:space="preserve"> </w:t>
            </w:r>
            <w:r w:rsidR="00B805F6" w:rsidRPr="00B805F6">
              <w:t>in the amount of $1,000 for each violation</w:t>
            </w:r>
            <w:r w:rsidR="00D06C3C">
              <w:t>.</w:t>
            </w:r>
            <w:r w:rsidR="00B805F6" w:rsidRPr="00B805F6">
              <w:t xml:space="preserve"> </w:t>
            </w:r>
            <w:r w:rsidR="00D06C3C">
              <w:t xml:space="preserve">The bill </w:t>
            </w:r>
            <w:r w:rsidR="002505D1">
              <w:t>authorizes</w:t>
            </w:r>
            <w:r w:rsidR="00D06C3C">
              <w:t xml:space="preserve"> the appropriate licensing authority</w:t>
            </w:r>
            <w:r w:rsidR="00B805F6" w:rsidRPr="00B805F6">
              <w:t xml:space="preserve"> also </w:t>
            </w:r>
            <w:r w:rsidR="00D06C3C">
              <w:t xml:space="preserve">to </w:t>
            </w:r>
            <w:r w:rsidR="00B805F6" w:rsidRPr="00B805F6">
              <w:t xml:space="preserve">take other disciplinary action against the provider for the violation </w:t>
            </w:r>
            <w:r w:rsidR="00C9155C">
              <w:t>as if the provider violated an applicable licensing law.</w:t>
            </w:r>
          </w:p>
          <w:p w14:paraId="5ADAEC28" w14:textId="2A7499D7" w:rsidR="002D7916" w:rsidRDefault="002D7916" w:rsidP="00F073AF">
            <w:pPr>
              <w:pStyle w:val="Header"/>
              <w:tabs>
                <w:tab w:val="clear" w:pos="4320"/>
                <w:tab w:val="clear" w:pos="8640"/>
              </w:tabs>
              <w:jc w:val="both"/>
            </w:pPr>
          </w:p>
          <w:p w14:paraId="563EA871" w14:textId="4F7160E2" w:rsidR="002D7916" w:rsidRDefault="003D7518" w:rsidP="00F073AF">
            <w:pPr>
              <w:pStyle w:val="Header"/>
              <w:tabs>
                <w:tab w:val="clear" w:pos="4320"/>
                <w:tab w:val="clear" w:pos="8640"/>
              </w:tabs>
              <w:jc w:val="both"/>
            </w:pPr>
            <w:r>
              <w:t>C.S.H.B. 1973 defines the following terms:</w:t>
            </w:r>
          </w:p>
          <w:p w14:paraId="4B9E9C49" w14:textId="312A05EF" w:rsidR="002D7916" w:rsidRDefault="003D7518" w:rsidP="00F073AF">
            <w:pPr>
              <w:pStyle w:val="Header"/>
              <w:numPr>
                <w:ilvl w:val="0"/>
                <w:numId w:val="5"/>
              </w:numPr>
              <w:tabs>
                <w:tab w:val="clear" w:pos="4320"/>
                <w:tab w:val="clear" w:pos="8640"/>
              </w:tabs>
              <w:jc w:val="both"/>
            </w:pPr>
            <w:r w:rsidRPr="002D7916">
              <w:t>"</w:t>
            </w:r>
            <w:r w:rsidR="002505D1">
              <w:t>h</w:t>
            </w:r>
            <w:r w:rsidRPr="002D7916">
              <w:t xml:space="preserve">ealth care provider" </w:t>
            </w:r>
            <w:r w:rsidR="002505D1">
              <w:t>a</w:t>
            </w:r>
            <w:r w:rsidRPr="002D7916">
              <w:t xml:space="preserve">s an individual or facility licensed, certified, or otherwise authorized to provide </w:t>
            </w:r>
            <w:r w:rsidRPr="002D7916">
              <w:t xml:space="preserve">health care services or supplies in </w:t>
            </w:r>
            <w:r w:rsidR="002505D1">
              <w:t>Texas</w:t>
            </w:r>
            <w:r w:rsidRPr="002D7916">
              <w:t xml:space="preserve"> in the ordinary course of business or professional practice, including a physician or a hospital</w:t>
            </w:r>
            <w:r>
              <w:t>;</w:t>
            </w:r>
            <w:r w:rsidR="002505D1">
              <w:t xml:space="preserve"> and</w:t>
            </w:r>
          </w:p>
          <w:p w14:paraId="4F6B6349" w14:textId="5D942354" w:rsidR="002D7916" w:rsidRPr="009C36CD" w:rsidRDefault="003D7518" w:rsidP="00F073AF">
            <w:pPr>
              <w:pStyle w:val="Header"/>
              <w:numPr>
                <w:ilvl w:val="0"/>
                <w:numId w:val="5"/>
              </w:numPr>
              <w:tabs>
                <w:tab w:val="clear" w:pos="4320"/>
                <w:tab w:val="clear" w:pos="8640"/>
              </w:tabs>
              <w:jc w:val="both"/>
            </w:pPr>
            <w:r w:rsidRPr="002D7916">
              <w:t>"</w:t>
            </w:r>
            <w:r w:rsidR="002505D1">
              <w:t>h</w:t>
            </w:r>
            <w:r w:rsidRPr="002D7916">
              <w:t xml:space="preserve">ealth care service" </w:t>
            </w:r>
            <w:r w:rsidR="002505D1">
              <w:t>a</w:t>
            </w:r>
            <w:r w:rsidRPr="002D7916">
              <w:t>s a service a health care provider provides to an individual to diagnose, prevent, treat,</w:t>
            </w:r>
            <w:r w:rsidRPr="002D7916">
              <w:t xml:space="preserve"> alleviate, cure, or heal a human health condition, illness, injury, or disease.</w:t>
            </w:r>
          </w:p>
          <w:p w14:paraId="2D6349D4" w14:textId="77777777" w:rsidR="008423E4" w:rsidRPr="00835628" w:rsidRDefault="008423E4" w:rsidP="00F073AF">
            <w:pPr>
              <w:rPr>
                <w:b/>
              </w:rPr>
            </w:pPr>
          </w:p>
        </w:tc>
      </w:tr>
      <w:tr w:rsidR="0038781B" w14:paraId="7BE2EF43" w14:textId="77777777" w:rsidTr="00345119">
        <w:tc>
          <w:tcPr>
            <w:tcW w:w="9576" w:type="dxa"/>
          </w:tcPr>
          <w:p w14:paraId="7D99DDCB" w14:textId="77777777" w:rsidR="008423E4" w:rsidRPr="00A8133F" w:rsidRDefault="003D7518" w:rsidP="00F073AF">
            <w:pPr>
              <w:rPr>
                <w:b/>
              </w:rPr>
            </w:pPr>
            <w:r w:rsidRPr="009C1E9A">
              <w:rPr>
                <w:b/>
                <w:u w:val="single"/>
              </w:rPr>
              <w:t>EFFECTIVE DATE</w:t>
            </w:r>
            <w:r>
              <w:rPr>
                <w:b/>
              </w:rPr>
              <w:t xml:space="preserve"> </w:t>
            </w:r>
          </w:p>
          <w:p w14:paraId="12DEA2E5" w14:textId="77777777" w:rsidR="008423E4" w:rsidRDefault="008423E4" w:rsidP="00F073AF"/>
          <w:p w14:paraId="021BDF45" w14:textId="1D602519" w:rsidR="008423E4" w:rsidRPr="003624F2" w:rsidRDefault="003D7518" w:rsidP="00F073AF">
            <w:pPr>
              <w:pStyle w:val="Header"/>
              <w:tabs>
                <w:tab w:val="clear" w:pos="4320"/>
                <w:tab w:val="clear" w:pos="8640"/>
              </w:tabs>
              <w:jc w:val="both"/>
            </w:pPr>
            <w:r>
              <w:t>September 1, 2023.</w:t>
            </w:r>
          </w:p>
          <w:p w14:paraId="025116C3" w14:textId="77777777" w:rsidR="008423E4" w:rsidRPr="00233FDB" w:rsidRDefault="008423E4" w:rsidP="00F073AF">
            <w:pPr>
              <w:rPr>
                <w:b/>
              </w:rPr>
            </w:pPr>
          </w:p>
        </w:tc>
      </w:tr>
      <w:tr w:rsidR="0038781B" w14:paraId="5DE0045C" w14:textId="77777777" w:rsidTr="00345119">
        <w:tc>
          <w:tcPr>
            <w:tcW w:w="9576" w:type="dxa"/>
          </w:tcPr>
          <w:p w14:paraId="185F97FD" w14:textId="77777777" w:rsidR="00D4008B" w:rsidRPr="00BD1390" w:rsidRDefault="003D7518" w:rsidP="00F073AF">
            <w:pPr>
              <w:jc w:val="both"/>
              <w:rPr>
                <w:b/>
                <w:u w:val="single"/>
              </w:rPr>
            </w:pPr>
            <w:r w:rsidRPr="00BD1390">
              <w:rPr>
                <w:b/>
                <w:u w:val="single"/>
              </w:rPr>
              <w:t>COMPARISON OF INTRODUCED AND SUBSTITUTE</w:t>
            </w:r>
          </w:p>
          <w:p w14:paraId="6E131770" w14:textId="77777777" w:rsidR="00EF0C28" w:rsidRDefault="00EF0C28" w:rsidP="00F073AF">
            <w:pPr>
              <w:jc w:val="both"/>
              <w:rPr>
                <w:b/>
                <w:u w:val="single"/>
              </w:rPr>
            </w:pPr>
          </w:p>
          <w:p w14:paraId="6D77065E" w14:textId="77777777" w:rsidR="00BD1390" w:rsidRDefault="003D7518" w:rsidP="00F073AF">
            <w:pPr>
              <w:jc w:val="both"/>
            </w:pPr>
            <w:r>
              <w:t xml:space="preserve">While C.S.H.B. 1973 may differ from the introduced in minor or nonsubstantive ways, the </w:t>
            </w:r>
            <w:r>
              <w:t>following summarizes the substantial differences between the introduced and committee substitute versions of the bill.</w:t>
            </w:r>
          </w:p>
          <w:p w14:paraId="0A3C2688" w14:textId="77777777" w:rsidR="00BD1390" w:rsidRDefault="00BD1390" w:rsidP="00F073AF">
            <w:pPr>
              <w:jc w:val="both"/>
            </w:pPr>
          </w:p>
          <w:p w14:paraId="409EF5EA" w14:textId="77777777" w:rsidR="00BD1390" w:rsidRDefault="003D7518" w:rsidP="00F073AF">
            <w:pPr>
              <w:jc w:val="both"/>
            </w:pPr>
            <w:r>
              <w:t>The substitute includes a specification absent from the introduced clarifying that the bill's requirement to submit the itemized bill ap</w:t>
            </w:r>
            <w:r>
              <w:t>plies only with respect to a request for payment from a patient after providing the health care service or supply, rather than with respect to any request for payment from a patient for such a service or supply, as in the introduced. Moreover, the substitu</w:t>
            </w:r>
            <w:r>
              <w:t>te includes a specification that, rather than the itemized bill containing charges for all services and supplies provided, as in the introduced, the itemized bill must include the alleged cost of each service and supply provided.</w:t>
            </w:r>
          </w:p>
          <w:p w14:paraId="2D4CE8ED" w14:textId="77777777" w:rsidR="00BD1390" w:rsidRDefault="00BD1390" w:rsidP="00F073AF">
            <w:pPr>
              <w:jc w:val="both"/>
            </w:pPr>
          </w:p>
          <w:p w14:paraId="7A909A8B" w14:textId="77777777" w:rsidR="00BD1390" w:rsidRDefault="003D7518" w:rsidP="00F073AF">
            <w:pPr>
              <w:jc w:val="both"/>
            </w:pPr>
            <w:r>
              <w:t>Whereas the introduced re</w:t>
            </w:r>
            <w:r>
              <w:t xml:space="preserve">quired the itemized bill to include the amount the </w:t>
            </w:r>
            <w:r w:rsidRPr="00BA7FD5">
              <w:t>provider agrees to accept as full payment for each service and supply that provider provided to the patien</w:t>
            </w:r>
            <w:r>
              <w:t>t, the substitute requires the itemized bill to include the amount the provider alleges is due from</w:t>
            </w:r>
            <w:r>
              <w:t xml:space="preserve"> the patient for each service and supply provided to the patient.</w:t>
            </w:r>
          </w:p>
          <w:p w14:paraId="1885CD85" w14:textId="77777777" w:rsidR="00BD1390" w:rsidRDefault="00BD1390" w:rsidP="00F073AF">
            <w:pPr>
              <w:jc w:val="both"/>
            </w:pPr>
          </w:p>
          <w:p w14:paraId="602A2714" w14:textId="77777777" w:rsidR="00BD1390" w:rsidRDefault="003D7518" w:rsidP="00F073AF">
            <w:pPr>
              <w:jc w:val="both"/>
            </w:pPr>
            <w:r w:rsidRPr="00823B4E">
              <w:t>The substitute includes the following</w:t>
            </w:r>
            <w:r>
              <w:t>,</w:t>
            </w:r>
            <w:r w:rsidRPr="00823B4E">
              <w:t xml:space="preserve"> which did not appear in the introduced</w:t>
            </w:r>
            <w:r>
              <w:t>:</w:t>
            </w:r>
          </w:p>
          <w:p w14:paraId="5B5BEE36" w14:textId="4D2EC3BA" w:rsidR="002A7A98" w:rsidRDefault="003D7518" w:rsidP="00F073AF">
            <w:pPr>
              <w:pStyle w:val="ListParagraph"/>
              <w:numPr>
                <w:ilvl w:val="0"/>
                <w:numId w:val="3"/>
              </w:numPr>
              <w:contextualSpacing w:val="0"/>
              <w:jc w:val="both"/>
            </w:pPr>
            <w:r>
              <w:t>a deadline by which a provider is required to submit the itemized bill of not later than the 30th day after th</w:t>
            </w:r>
            <w:r>
              <w:t>e provider receives a final payment on the provided service or supply from a third party; and</w:t>
            </w:r>
          </w:p>
          <w:p w14:paraId="395A724F" w14:textId="063C4B55" w:rsidR="00BD1390" w:rsidRPr="002A7A98" w:rsidRDefault="003D7518" w:rsidP="00F073AF">
            <w:pPr>
              <w:pStyle w:val="ListParagraph"/>
              <w:numPr>
                <w:ilvl w:val="0"/>
                <w:numId w:val="3"/>
              </w:numPr>
              <w:contextualSpacing w:val="0"/>
              <w:jc w:val="both"/>
              <w:rPr>
                <w:b/>
                <w:u w:val="single"/>
              </w:rPr>
            </w:pPr>
            <w:r>
              <w:t>a requirement for the appropriate licensing authority to impose a $1,000 administrative penalty against a provider for each violation of the bill's provisions.</w:t>
            </w:r>
          </w:p>
        </w:tc>
      </w:tr>
      <w:tr w:rsidR="0038781B" w14:paraId="47CAD45A" w14:textId="77777777" w:rsidTr="00345119">
        <w:tc>
          <w:tcPr>
            <w:tcW w:w="9576" w:type="dxa"/>
          </w:tcPr>
          <w:p w14:paraId="7BECD596" w14:textId="77777777" w:rsidR="00B809BE" w:rsidRPr="009C1E9A" w:rsidRDefault="00B809BE" w:rsidP="00F073AF">
            <w:pPr>
              <w:rPr>
                <w:b/>
                <w:u w:val="single"/>
              </w:rPr>
            </w:pPr>
          </w:p>
        </w:tc>
      </w:tr>
      <w:tr w:rsidR="0038781B" w14:paraId="4F8C4C18" w14:textId="77777777" w:rsidTr="00345119">
        <w:tc>
          <w:tcPr>
            <w:tcW w:w="9576" w:type="dxa"/>
          </w:tcPr>
          <w:p w14:paraId="2529CC38" w14:textId="77777777" w:rsidR="00B809BE" w:rsidRPr="00D4008B" w:rsidRDefault="00B809BE" w:rsidP="00F073AF">
            <w:pPr>
              <w:jc w:val="both"/>
            </w:pPr>
          </w:p>
        </w:tc>
      </w:tr>
      <w:tr w:rsidR="0038781B" w14:paraId="3D20D001" w14:textId="77777777" w:rsidTr="00345119">
        <w:tc>
          <w:tcPr>
            <w:tcW w:w="9576" w:type="dxa"/>
          </w:tcPr>
          <w:p w14:paraId="329C9C31" w14:textId="77777777" w:rsidR="00D4008B" w:rsidRPr="00B809BE" w:rsidRDefault="00D4008B" w:rsidP="00F073AF">
            <w:pPr>
              <w:jc w:val="both"/>
            </w:pPr>
          </w:p>
        </w:tc>
      </w:tr>
      <w:tr w:rsidR="0038781B" w14:paraId="3AE4AAE7" w14:textId="77777777" w:rsidTr="00345119">
        <w:tc>
          <w:tcPr>
            <w:tcW w:w="9576" w:type="dxa"/>
          </w:tcPr>
          <w:p w14:paraId="43915E8A" w14:textId="77777777" w:rsidR="00D4008B" w:rsidRPr="00B809BE" w:rsidRDefault="00D4008B" w:rsidP="00F073AF">
            <w:pPr>
              <w:jc w:val="both"/>
            </w:pPr>
          </w:p>
        </w:tc>
      </w:tr>
      <w:tr w:rsidR="0038781B" w14:paraId="3AE307DB" w14:textId="77777777" w:rsidTr="00345119">
        <w:tc>
          <w:tcPr>
            <w:tcW w:w="9576" w:type="dxa"/>
          </w:tcPr>
          <w:p w14:paraId="2D915127" w14:textId="77777777" w:rsidR="00D4008B" w:rsidRPr="00B809BE" w:rsidRDefault="00D4008B" w:rsidP="00F073AF">
            <w:pPr>
              <w:jc w:val="both"/>
            </w:pPr>
          </w:p>
        </w:tc>
      </w:tr>
    </w:tbl>
    <w:p w14:paraId="4C01C58F" w14:textId="77777777" w:rsidR="008423E4" w:rsidRPr="00BE0E75" w:rsidRDefault="008423E4" w:rsidP="00F073AF">
      <w:pPr>
        <w:jc w:val="both"/>
        <w:rPr>
          <w:rFonts w:ascii="Arial" w:hAnsi="Arial"/>
          <w:sz w:val="16"/>
          <w:szCs w:val="16"/>
        </w:rPr>
      </w:pPr>
    </w:p>
    <w:p w14:paraId="7B04EA9E" w14:textId="77777777" w:rsidR="004108C3" w:rsidRPr="008423E4" w:rsidRDefault="004108C3" w:rsidP="00F073A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965B" w14:textId="77777777" w:rsidR="00000000" w:rsidRDefault="003D7518">
      <w:r>
        <w:separator/>
      </w:r>
    </w:p>
  </w:endnote>
  <w:endnote w:type="continuationSeparator" w:id="0">
    <w:p w14:paraId="114341E9" w14:textId="77777777" w:rsidR="00000000" w:rsidRDefault="003D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C1E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8781B" w14:paraId="14C2B123" w14:textId="77777777" w:rsidTr="009C1E9A">
      <w:trPr>
        <w:cantSplit/>
      </w:trPr>
      <w:tc>
        <w:tcPr>
          <w:tcW w:w="0" w:type="pct"/>
        </w:tcPr>
        <w:p w14:paraId="21E4102D" w14:textId="77777777" w:rsidR="00137D90" w:rsidRDefault="00137D90" w:rsidP="009C1E9A">
          <w:pPr>
            <w:pStyle w:val="Footer"/>
            <w:tabs>
              <w:tab w:val="clear" w:pos="8640"/>
              <w:tab w:val="right" w:pos="9360"/>
            </w:tabs>
          </w:pPr>
        </w:p>
      </w:tc>
      <w:tc>
        <w:tcPr>
          <w:tcW w:w="2395" w:type="pct"/>
        </w:tcPr>
        <w:p w14:paraId="454D589A" w14:textId="77777777" w:rsidR="00137D90" w:rsidRDefault="00137D90" w:rsidP="009C1E9A">
          <w:pPr>
            <w:pStyle w:val="Footer"/>
            <w:tabs>
              <w:tab w:val="clear" w:pos="8640"/>
              <w:tab w:val="right" w:pos="9360"/>
            </w:tabs>
          </w:pPr>
        </w:p>
        <w:p w14:paraId="434CE602" w14:textId="77777777" w:rsidR="001A4310" w:rsidRDefault="001A4310" w:rsidP="009C1E9A">
          <w:pPr>
            <w:pStyle w:val="Footer"/>
            <w:tabs>
              <w:tab w:val="clear" w:pos="8640"/>
              <w:tab w:val="right" w:pos="9360"/>
            </w:tabs>
          </w:pPr>
        </w:p>
        <w:p w14:paraId="7820C14D" w14:textId="77777777" w:rsidR="00137D90" w:rsidRDefault="00137D90" w:rsidP="009C1E9A">
          <w:pPr>
            <w:pStyle w:val="Footer"/>
            <w:tabs>
              <w:tab w:val="clear" w:pos="8640"/>
              <w:tab w:val="right" w:pos="9360"/>
            </w:tabs>
          </w:pPr>
        </w:p>
      </w:tc>
      <w:tc>
        <w:tcPr>
          <w:tcW w:w="2453" w:type="pct"/>
        </w:tcPr>
        <w:p w14:paraId="1BA49A5D" w14:textId="77777777" w:rsidR="00137D90" w:rsidRDefault="00137D90" w:rsidP="009C1E9A">
          <w:pPr>
            <w:pStyle w:val="Footer"/>
            <w:tabs>
              <w:tab w:val="clear" w:pos="8640"/>
              <w:tab w:val="right" w:pos="9360"/>
            </w:tabs>
            <w:jc w:val="right"/>
          </w:pPr>
        </w:p>
      </w:tc>
    </w:tr>
    <w:tr w:rsidR="0038781B" w14:paraId="10D714AB" w14:textId="77777777" w:rsidTr="009C1E9A">
      <w:trPr>
        <w:cantSplit/>
      </w:trPr>
      <w:tc>
        <w:tcPr>
          <w:tcW w:w="0" w:type="pct"/>
        </w:tcPr>
        <w:p w14:paraId="0C124CE8" w14:textId="77777777" w:rsidR="00EC379B" w:rsidRDefault="00EC379B" w:rsidP="009C1E9A">
          <w:pPr>
            <w:pStyle w:val="Footer"/>
            <w:tabs>
              <w:tab w:val="clear" w:pos="8640"/>
              <w:tab w:val="right" w:pos="9360"/>
            </w:tabs>
          </w:pPr>
        </w:p>
      </w:tc>
      <w:tc>
        <w:tcPr>
          <w:tcW w:w="2395" w:type="pct"/>
        </w:tcPr>
        <w:p w14:paraId="351D14CF" w14:textId="610466E4" w:rsidR="00EC379B" w:rsidRPr="009C1E9A" w:rsidRDefault="003D7518" w:rsidP="009C1E9A">
          <w:pPr>
            <w:pStyle w:val="Footer"/>
            <w:tabs>
              <w:tab w:val="clear" w:pos="8640"/>
              <w:tab w:val="right" w:pos="9360"/>
            </w:tabs>
            <w:rPr>
              <w:rFonts w:ascii="Shruti" w:hAnsi="Shruti"/>
              <w:sz w:val="22"/>
            </w:rPr>
          </w:pPr>
          <w:r>
            <w:rPr>
              <w:rFonts w:ascii="Shruti" w:hAnsi="Shruti"/>
              <w:sz w:val="22"/>
            </w:rPr>
            <w:t>88R 26693-D</w:t>
          </w:r>
        </w:p>
      </w:tc>
      <w:tc>
        <w:tcPr>
          <w:tcW w:w="2453" w:type="pct"/>
        </w:tcPr>
        <w:p w14:paraId="37B40957" w14:textId="16179D00" w:rsidR="00EC379B" w:rsidRDefault="003D7518" w:rsidP="009C1E9A">
          <w:pPr>
            <w:pStyle w:val="Footer"/>
            <w:tabs>
              <w:tab w:val="clear" w:pos="8640"/>
              <w:tab w:val="right" w:pos="9360"/>
            </w:tabs>
            <w:jc w:val="right"/>
          </w:pPr>
          <w:r>
            <w:fldChar w:fldCharType="begin"/>
          </w:r>
          <w:r>
            <w:instrText xml:space="preserve"> DOCPROPERTY  OTID  \* MERGEFORMAT </w:instrText>
          </w:r>
          <w:r>
            <w:fldChar w:fldCharType="separate"/>
          </w:r>
          <w:r w:rsidR="00BA3889">
            <w:t>23.116.1148</w:t>
          </w:r>
          <w:r>
            <w:fldChar w:fldCharType="end"/>
          </w:r>
        </w:p>
      </w:tc>
    </w:tr>
    <w:tr w:rsidR="0038781B" w14:paraId="3C471F3E" w14:textId="77777777" w:rsidTr="009C1E9A">
      <w:trPr>
        <w:cantSplit/>
      </w:trPr>
      <w:tc>
        <w:tcPr>
          <w:tcW w:w="0" w:type="pct"/>
        </w:tcPr>
        <w:p w14:paraId="2640913B" w14:textId="77777777" w:rsidR="00EC379B" w:rsidRDefault="00EC379B" w:rsidP="009C1E9A">
          <w:pPr>
            <w:pStyle w:val="Footer"/>
            <w:tabs>
              <w:tab w:val="clear" w:pos="4320"/>
              <w:tab w:val="clear" w:pos="8640"/>
              <w:tab w:val="left" w:pos="2865"/>
            </w:tabs>
          </w:pPr>
        </w:p>
      </w:tc>
      <w:tc>
        <w:tcPr>
          <w:tcW w:w="2395" w:type="pct"/>
        </w:tcPr>
        <w:p w14:paraId="16104540" w14:textId="601F2107" w:rsidR="00EC379B" w:rsidRPr="009C1E9A" w:rsidRDefault="003D7518" w:rsidP="009C1E9A">
          <w:pPr>
            <w:pStyle w:val="Footer"/>
            <w:tabs>
              <w:tab w:val="clear" w:pos="4320"/>
              <w:tab w:val="clear" w:pos="8640"/>
              <w:tab w:val="left" w:pos="2865"/>
            </w:tabs>
            <w:rPr>
              <w:rFonts w:ascii="Shruti" w:hAnsi="Shruti"/>
              <w:sz w:val="22"/>
            </w:rPr>
          </w:pPr>
          <w:r>
            <w:rPr>
              <w:rFonts w:ascii="Shruti" w:hAnsi="Shruti"/>
              <w:sz w:val="22"/>
            </w:rPr>
            <w:t>Substitute Document Number: 88R 22360</w:t>
          </w:r>
        </w:p>
      </w:tc>
      <w:tc>
        <w:tcPr>
          <w:tcW w:w="2453" w:type="pct"/>
        </w:tcPr>
        <w:p w14:paraId="093D604D" w14:textId="77777777" w:rsidR="00EC379B" w:rsidRDefault="00EC379B" w:rsidP="006D504F">
          <w:pPr>
            <w:pStyle w:val="Footer"/>
            <w:rPr>
              <w:rStyle w:val="PageNumber"/>
            </w:rPr>
          </w:pPr>
        </w:p>
        <w:p w14:paraId="12A4185B" w14:textId="77777777" w:rsidR="00EC379B" w:rsidRDefault="00EC379B" w:rsidP="009C1E9A">
          <w:pPr>
            <w:pStyle w:val="Footer"/>
            <w:tabs>
              <w:tab w:val="clear" w:pos="8640"/>
              <w:tab w:val="right" w:pos="9360"/>
            </w:tabs>
            <w:jc w:val="right"/>
          </w:pPr>
        </w:p>
      </w:tc>
    </w:tr>
    <w:tr w:rsidR="0038781B" w14:paraId="4D50697E" w14:textId="77777777" w:rsidTr="009C1E9A">
      <w:trPr>
        <w:cantSplit/>
        <w:trHeight w:val="323"/>
      </w:trPr>
      <w:tc>
        <w:tcPr>
          <w:tcW w:w="0" w:type="pct"/>
          <w:gridSpan w:val="3"/>
        </w:tcPr>
        <w:p w14:paraId="0F86729B" w14:textId="77777777" w:rsidR="00EC379B" w:rsidRDefault="003D751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3E7590F" w14:textId="77777777" w:rsidR="00EC379B" w:rsidRDefault="00EC379B" w:rsidP="009C1E9A">
          <w:pPr>
            <w:pStyle w:val="Footer"/>
            <w:tabs>
              <w:tab w:val="clear" w:pos="8640"/>
              <w:tab w:val="right" w:pos="9360"/>
            </w:tabs>
            <w:jc w:val="center"/>
          </w:pPr>
        </w:p>
      </w:tc>
    </w:tr>
  </w:tbl>
  <w:p w14:paraId="20EBE6D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AD8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D688" w14:textId="77777777" w:rsidR="00000000" w:rsidRDefault="003D7518">
      <w:r>
        <w:separator/>
      </w:r>
    </w:p>
  </w:footnote>
  <w:footnote w:type="continuationSeparator" w:id="0">
    <w:p w14:paraId="319A135D" w14:textId="77777777" w:rsidR="00000000" w:rsidRDefault="003D7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930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6EB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261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44BD"/>
    <w:multiLevelType w:val="hybridMultilevel"/>
    <w:tmpl w:val="735626B0"/>
    <w:lvl w:ilvl="0" w:tplc="B942CCD6">
      <w:start w:val="1"/>
      <w:numFmt w:val="bullet"/>
      <w:lvlText w:val=""/>
      <w:lvlJc w:val="left"/>
      <w:pPr>
        <w:tabs>
          <w:tab w:val="num" w:pos="720"/>
        </w:tabs>
        <w:ind w:left="720" w:hanging="360"/>
      </w:pPr>
      <w:rPr>
        <w:rFonts w:ascii="Symbol" w:hAnsi="Symbol" w:hint="default"/>
      </w:rPr>
    </w:lvl>
    <w:lvl w:ilvl="1" w:tplc="E6E44A78" w:tentative="1">
      <w:start w:val="1"/>
      <w:numFmt w:val="bullet"/>
      <w:lvlText w:val="o"/>
      <w:lvlJc w:val="left"/>
      <w:pPr>
        <w:ind w:left="1440" w:hanging="360"/>
      </w:pPr>
      <w:rPr>
        <w:rFonts w:ascii="Courier New" w:hAnsi="Courier New" w:cs="Courier New" w:hint="default"/>
      </w:rPr>
    </w:lvl>
    <w:lvl w:ilvl="2" w:tplc="4A0626E0" w:tentative="1">
      <w:start w:val="1"/>
      <w:numFmt w:val="bullet"/>
      <w:lvlText w:val=""/>
      <w:lvlJc w:val="left"/>
      <w:pPr>
        <w:ind w:left="2160" w:hanging="360"/>
      </w:pPr>
      <w:rPr>
        <w:rFonts w:ascii="Wingdings" w:hAnsi="Wingdings" w:hint="default"/>
      </w:rPr>
    </w:lvl>
    <w:lvl w:ilvl="3" w:tplc="C5AAAAE2" w:tentative="1">
      <w:start w:val="1"/>
      <w:numFmt w:val="bullet"/>
      <w:lvlText w:val=""/>
      <w:lvlJc w:val="left"/>
      <w:pPr>
        <w:ind w:left="2880" w:hanging="360"/>
      </w:pPr>
      <w:rPr>
        <w:rFonts w:ascii="Symbol" w:hAnsi="Symbol" w:hint="default"/>
      </w:rPr>
    </w:lvl>
    <w:lvl w:ilvl="4" w:tplc="4C3E377A" w:tentative="1">
      <w:start w:val="1"/>
      <w:numFmt w:val="bullet"/>
      <w:lvlText w:val="o"/>
      <w:lvlJc w:val="left"/>
      <w:pPr>
        <w:ind w:left="3600" w:hanging="360"/>
      </w:pPr>
      <w:rPr>
        <w:rFonts w:ascii="Courier New" w:hAnsi="Courier New" w:cs="Courier New" w:hint="default"/>
      </w:rPr>
    </w:lvl>
    <w:lvl w:ilvl="5" w:tplc="C1F44C18" w:tentative="1">
      <w:start w:val="1"/>
      <w:numFmt w:val="bullet"/>
      <w:lvlText w:val=""/>
      <w:lvlJc w:val="left"/>
      <w:pPr>
        <w:ind w:left="4320" w:hanging="360"/>
      </w:pPr>
      <w:rPr>
        <w:rFonts w:ascii="Wingdings" w:hAnsi="Wingdings" w:hint="default"/>
      </w:rPr>
    </w:lvl>
    <w:lvl w:ilvl="6" w:tplc="ADEE21CC" w:tentative="1">
      <w:start w:val="1"/>
      <w:numFmt w:val="bullet"/>
      <w:lvlText w:val=""/>
      <w:lvlJc w:val="left"/>
      <w:pPr>
        <w:ind w:left="5040" w:hanging="360"/>
      </w:pPr>
      <w:rPr>
        <w:rFonts w:ascii="Symbol" w:hAnsi="Symbol" w:hint="default"/>
      </w:rPr>
    </w:lvl>
    <w:lvl w:ilvl="7" w:tplc="E920292C" w:tentative="1">
      <w:start w:val="1"/>
      <w:numFmt w:val="bullet"/>
      <w:lvlText w:val="o"/>
      <w:lvlJc w:val="left"/>
      <w:pPr>
        <w:ind w:left="5760" w:hanging="360"/>
      </w:pPr>
      <w:rPr>
        <w:rFonts w:ascii="Courier New" w:hAnsi="Courier New" w:cs="Courier New" w:hint="default"/>
      </w:rPr>
    </w:lvl>
    <w:lvl w:ilvl="8" w:tplc="DB947026" w:tentative="1">
      <w:start w:val="1"/>
      <w:numFmt w:val="bullet"/>
      <w:lvlText w:val=""/>
      <w:lvlJc w:val="left"/>
      <w:pPr>
        <w:ind w:left="6480" w:hanging="360"/>
      </w:pPr>
      <w:rPr>
        <w:rFonts w:ascii="Wingdings" w:hAnsi="Wingdings" w:hint="default"/>
      </w:rPr>
    </w:lvl>
  </w:abstractNum>
  <w:abstractNum w:abstractNumId="1" w15:restartNumberingAfterBreak="0">
    <w:nsid w:val="306E2724"/>
    <w:multiLevelType w:val="hybridMultilevel"/>
    <w:tmpl w:val="9662AF2C"/>
    <w:lvl w:ilvl="0" w:tplc="30A6A3E6">
      <w:start w:val="1"/>
      <w:numFmt w:val="bullet"/>
      <w:lvlText w:val=""/>
      <w:lvlJc w:val="left"/>
      <w:pPr>
        <w:tabs>
          <w:tab w:val="num" w:pos="720"/>
        </w:tabs>
        <w:ind w:left="720" w:hanging="360"/>
      </w:pPr>
      <w:rPr>
        <w:rFonts w:ascii="Symbol" w:hAnsi="Symbol" w:hint="default"/>
      </w:rPr>
    </w:lvl>
    <w:lvl w:ilvl="1" w:tplc="19E82EA8" w:tentative="1">
      <w:start w:val="1"/>
      <w:numFmt w:val="bullet"/>
      <w:lvlText w:val="o"/>
      <w:lvlJc w:val="left"/>
      <w:pPr>
        <w:ind w:left="1440" w:hanging="360"/>
      </w:pPr>
      <w:rPr>
        <w:rFonts w:ascii="Courier New" w:hAnsi="Courier New" w:cs="Courier New" w:hint="default"/>
      </w:rPr>
    </w:lvl>
    <w:lvl w:ilvl="2" w:tplc="2E409E78" w:tentative="1">
      <w:start w:val="1"/>
      <w:numFmt w:val="bullet"/>
      <w:lvlText w:val=""/>
      <w:lvlJc w:val="left"/>
      <w:pPr>
        <w:ind w:left="2160" w:hanging="360"/>
      </w:pPr>
      <w:rPr>
        <w:rFonts w:ascii="Wingdings" w:hAnsi="Wingdings" w:hint="default"/>
      </w:rPr>
    </w:lvl>
    <w:lvl w:ilvl="3" w:tplc="EEF27D94" w:tentative="1">
      <w:start w:val="1"/>
      <w:numFmt w:val="bullet"/>
      <w:lvlText w:val=""/>
      <w:lvlJc w:val="left"/>
      <w:pPr>
        <w:ind w:left="2880" w:hanging="360"/>
      </w:pPr>
      <w:rPr>
        <w:rFonts w:ascii="Symbol" w:hAnsi="Symbol" w:hint="default"/>
      </w:rPr>
    </w:lvl>
    <w:lvl w:ilvl="4" w:tplc="07602E74" w:tentative="1">
      <w:start w:val="1"/>
      <w:numFmt w:val="bullet"/>
      <w:lvlText w:val="o"/>
      <w:lvlJc w:val="left"/>
      <w:pPr>
        <w:ind w:left="3600" w:hanging="360"/>
      </w:pPr>
      <w:rPr>
        <w:rFonts w:ascii="Courier New" w:hAnsi="Courier New" w:cs="Courier New" w:hint="default"/>
      </w:rPr>
    </w:lvl>
    <w:lvl w:ilvl="5" w:tplc="6CCA0380" w:tentative="1">
      <w:start w:val="1"/>
      <w:numFmt w:val="bullet"/>
      <w:lvlText w:val=""/>
      <w:lvlJc w:val="left"/>
      <w:pPr>
        <w:ind w:left="4320" w:hanging="360"/>
      </w:pPr>
      <w:rPr>
        <w:rFonts w:ascii="Wingdings" w:hAnsi="Wingdings" w:hint="default"/>
      </w:rPr>
    </w:lvl>
    <w:lvl w:ilvl="6" w:tplc="C92AEABE" w:tentative="1">
      <w:start w:val="1"/>
      <w:numFmt w:val="bullet"/>
      <w:lvlText w:val=""/>
      <w:lvlJc w:val="left"/>
      <w:pPr>
        <w:ind w:left="5040" w:hanging="360"/>
      </w:pPr>
      <w:rPr>
        <w:rFonts w:ascii="Symbol" w:hAnsi="Symbol" w:hint="default"/>
      </w:rPr>
    </w:lvl>
    <w:lvl w:ilvl="7" w:tplc="0B202644" w:tentative="1">
      <w:start w:val="1"/>
      <w:numFmt w:val="bullet"/>
      <w:lvlText w:val="o"/>
      <w:lvlJc w:val="left"/>
      <w:pPr>
        <w:ind w:left="5760" w:hanging="360"/>
      </w:pPr>
      <w:rPr>
        <w:rFonts w:ascii="Courier New" w:hAnsi="Courier New" w:cs="Courier New" w:hint="default"/>
      </w:rPr>
    </w:lvl>
    <w:lvl w:ilvl="8" w:tplc="42680AE0" w:tentative="1">
      <w:start w:val="1"/>
      <w:numFmt w:val="bullet"/>
      <w:lvlText w:val=""/>
      <w:lvlJc w:val="left"/>
      <w:pPr>
        <w:ind w:left="6480" w:hanging="360"/>
      </w:pPr>
      <w:rPr>
        <w:rFonts w:ascii="Wingdings" w:hAnsi="Wingdings" w:hint="default"/>
      </w:rPr>
    </w:lvl>
  </w:abstractNum>
  <w:abstractNum w:abstractNumId="2" w15:restartNumberingAfterBreak="0">
    <w:nsid w:val="376D12EE"/>
    <w:multiLevelType w:val="hybridMultilevel"/>
    <w:tmpl w:val="E1344568"/>
    <w:lvl w:ilvl="0" w:tplc="FD5E9ED2">
      <w:start w:val="1"/>
      <w:numFmt w:val="bullet"/>
      <w:lvlText w:val=""/>
      <w:lvlJc w:val="left"/>
      <w:pPr>
        <w:tabs>
          <w:tab w:val="num" w:pos="720"/>
        </w:tabs>
        <w:ind w:left="720" w:hanging="360"/>
      </w:pPr>
      <w:rPr>
        <w:rFonts w:ascii="Symbol" w:hAnsi="Symbol" w:hint="default"/>
      </w:rPr>
    </w:lvl>
    <w:lvl w:ilvl="1" w:tplc="4936E9BE" w:tentative="1">
      <w:start w:val="1"/>
      <w:numFmt w:val="bullet"/>
      <w:lvlText w:val="o"/>
      <w:lvlJc w:val="left"/>
      <w:pPr>
        <w:ind w:left="1440" w:hanging="360"/>
      </w:pPr>
      <w:rPr>
        <w:rFonts w:ascii="Courier New" w:hAnsi="Courier New" w:cs="Courier New" w:hint="default"/>
      </w:rPr>
    </w:lvl>
    <w:lvl w:ilvl="2" w:tplc="BECC2110" w:tentative="1">
      <w:start w:val="1"/>
      <w:numFmt w:val="bullet"/>
      <w:lvlText w:val=""/>
      <w:lvlJc w:val="left"/>
      <w:pPr>
        <w:ind w:left="2160" w:hanging="360"/>
      </w:pPr>
      <w:rPr>
        <w:rFonts w:ascii="Wingdings" w:hAnsi="Wingdings" w:hint="default"/>
      </w:rPr>
    </w:lvl>
    <w:lvl w:ilvl="3" w:tplc="BFFA871E" w:tentative="1">
      <w:start w:val="1"/>
      <w:numFmt w:val="bullet"/>
      <w:lvlText w:val=""/>
      <w:lvlJc w:val="left"/>
      <w:pPr>
        <w:ind w:left="2880" w:hanging="360"/>
      </w:pPr>
      <w:rPr>
        <w:rFonts w:ascii="Symbol" w:hAnsi="Symbol" w:hint="default"/>
      </w:rPr>
    </w:lvl>
    <w:lvl w:ilvl="4" w:tplc="EC7AC878" w:tentative="1">
      <w:start w:val="1"/>
      <w:numFmt w:val="bullet"/>
      <w:lvlText w:val="o"/>
      <w:lvlJc w:val="left"/>
      <w:pPr>
        <w:ind w:left="3600" w:hanging="360"/>
      </w:pPr>
      <w:rPr>
        <w:rFonts w:ascii="Courier New" w:hAnsi="Courier New" w:cs="Courier New" w:hint="default"/>
      </w:rPr>
    </w:lvl>
    <w:lvl w:ilvl="5" w:tplc="5C302A4A" w:tentative="1">
      <w:start w:val="1"/>
      <w:numFmt w:val="bullet"/>
      <w:lvlText w:val=""/>
      <w:lvlJc w:val="left"/>
      <w:pPr>
        <w:ind w:left="4320" w:hanging="360"/>
      </w:pPr>
      <w:rPr>
        <w:rFonts w:ascii="Wingdings" w:hAnsi="Wingdings" w:hint="default"/>
      </w:rPr>
    </w:lvl>
    <w:lvl w:ilvl="6" w:tplc="AAB8E414" w:tentative="1">
      <w:start w:val="1"/>
      <w:numFmt w:val="bullet"/>
      <w:lvlText w:val=""/>
      <w:lvlJc w:val="left"/>
      <w:pPr>
        <w:ind w:left="5040" w:hanging="360"/>
      </w:pPr>
      <w:rPr>
        <w:rFonts w:ascii="Symbol" w:hAnsi="Symbol" w:hint="default"/>
      </w:rPr>
    </w:lvl>
    <w:lvl w:ilvl="7" w:tplc="5BC89DE6" w:tentative="1">
      <w:start w:val="1"/>
      <w:numFmt w:val="bullet"/>
      <w:lvlText w:val="o"/>
      <w:lvlJc w:val="left"/>
      <w:pPr>
        <w:ind w:left="5760" w:hanging="360"/>
      </w:pPr>
      <w:rPr>
        <w:rFonts w:ascii="Courier New" w:hAnsi="Courier New" w:cs="Courier New" w:hint="default"/>
      </w:rPr>
    </w:lvl>
    <w:lvl w:ilvl="8" w:tplc="2408CDDC" w:tentative="1">
      <w:start w:val="1"/>
      <w:numFmt w:val="bullet"/>
      <w:lvlText w:val=""/>
      <w:lvlJc w:val="left"/>
      <w:pPr>
        <w:ind w:left="6480" w:hanging="360"/>
      </w:pPr>
      <w:rPr>
        <w:rFonts w:ascii="Wingdings" w:hAnsi="Wingdings" w:hint="default"/>
      </w:rPr>
    </w:lvl>
  </w:abstractNum>
  <w:abstractNum w:abstractNumId="3" w15:restartNumberingAfterBreak="0">
    <w:nsid w:val="44C2046A"/>
    <w:multiLevelType w:val="hybridMultilevel"/>
    <w:tmpl w:val="2312C102"/>
    <w:lvl w:ilvl="0" w:tplc="FCC4AEC0">
      <w:start w:val="1"/>
      <w:numFmt w:val="bullet"/>
      <w:lvlText w:val=""/>
      <w:lvlJc w:val="left"/>
      <w:pPr>
        <w:tabs>
          <w:tab w:val="num" w:pos="720"/>
        </w:tabs>
        <w:ind w:left="720" w:hanging="360"/>
      </w:pPr>
      <w:rPr>
        <w:rFonts w:ascii="Symbol" w:hAnsi="Symbol" w:hint="default"/>
      </w:rPr>
    </w:lvl>
    <w:lvl w:ilvl="1" w:tplc="7070134A" w:tentative="1">
      <w:start w:val="1"/>
      <w:numFmt w:val="bullet"/>
      <w:lvlText w:val="o"/>
      <w:lvlJc w:val="left"/>
      <w:pPr>
        <w:ind w:left="1440" w:hanging="360"/>
      </w:pPr>
      <w:rPr>
        <w:rFonts w:ascii="Courier New" w:hAnsi="Courier New" w:cs="Courier New" w:hint="default"/>
      </w:rPr>
    </w:lvl>
    <w:lvl w:ilvl="2" w:tplc="3FC4A01E" w:tentative="1">
      <w:start w:val="1"/>
      <w:numFmt w:val="bullet"/>
      <w:lvlText w:val=""/>
      <w:lvlJc w:val="left"/>
      <w:pPr>
        <w:ind w:left="2160" w:hanging="360"/>
      </w:pPr>
      <w:rPr>
        <w:rFonts w:ascii="Wingdings" w:hAnsi="Wingdings" w:hint="default"/>
      </w:rPr>
    </w:lvl>
    <w:lvl w:ilvl="3" w:tplc="41A6E316" w:tentative="1">
      <w:start w:val="1"/>
      <w:numFmt w:val="bullet"/>
      <w:lvlText w:val=""/>
      <w:lvlJc w:val="left"/>
      <w:pPr>
        <w:ind w:left="2880" w:hanging="360"/>
      </w:pPr>
      <w:rPr>
        <w:rFonts w:ascii="Symbol" w:hAnsi="Symbol" w:hint="default"/>
      </w:rPr>
    </w:lvl>
    <w:lvl w:ilvl="4" w:tplc="62724E7E" w:tentative="1">
      <w:start w:val="1"/>
      <w:numFmt w:val="bullet"/>
      <w:lvlText w:val="o"/>
      <w:lvlJc w:val="left"/>
      <w:pPr>
        <w:ind w:left="3600" w:hanging="360"/>
      </w:pPr>
      <w:rPr>
        <w:rFonts w:ascii="Courier New" w:hAnsi="Courier New" w:cs="Courier New" w:hint="default"/>
      </w:rPr>
    </w:lvl>
    <w:lvl w:ilvl="5" w:tplc="CA4C3BBE" w:tentative="1">
      <w:start w:val="1"/>
      <w:numFmt w:val="bullet"/>
      <w:lvlText w:val=""/>
      <w:lvlJc w:val="left"/>
      <w:pPr>
        <w:ind w:left="4320" w:hanging="360"/>
      </w:pPr>
      <w:rPr>
        <w:rFonts w:ascii="Wingdings" w:hAnsi="Wingdings" w:hint="default"/>
      </w:rPr>
    </w:lvl>
    <w:lvl w:ilvl="6" w:tplc="5968826E" w:tentative="1">
      <w:start w:val="1"/>
      <w:numFmt w:val="bullet"/>
      <w:lvlText w:val=""/>
      <w:lvlJc w:val="left"/>
      <w:pPr>
        <w:ind w:left="5040" w:hanging="360"/>
      </w:pPr>
      <w:rPr>
        <w:rFonts w:ascii="Symbol" w:hAnsi="Symbol" w:hint="default"/>
      </w:rPr>
    </w:lvl>
    <w:lvl w:ilvl="7" w:tplc="5A9A6382" w:tentative="1">
      <w:start w:val="1"/>
      <w:numFmt w:val="bullet"/>
      <w:lvlText w:val="o"/>
      <w:lvlJc w:val="left"/>
      <w:pPr>
        <w:ind w:left="5760" w:hanging="360"/>
      </w:pPr>
      <w:rPr>
        <w:rFonts w:ascii="Courier New" w:hAnsi="Courier New" w:cs="Courier New" w:hint="default"/>
      </w:rPr>
    </w:lvl>
    <w:lvl w:ilvl="8" w:tplc="E5E65B12" w:tentative="1">
      <w:start w:val="1"/>
      <w:numFmt w:val="bullet"/>
      <w:lvlText w:val=""/>
      <w:lvlJc w:val="left"/>
      <w:pPr>
        <w:ind w:left="6480" w:hanging="360"/>
      </w:pPr>
      <w:rPr>
        <w:rFonts w:ascii="Wingdings" w:hAnsi="Wingdings" w:hint="default"/>
      </w:rPr>
    </w:lvl>
  </w:abstractNum>
  <w:abstractNum w:abstractNumId="4" w15:restartNumberingAfterBreak="0">
    <w:nsid w:val="56467EE8"/>
    <w:multiLevelType w:val="hybridMultilevel"/>
    <w:tmpl w:val="C13EFD1E"/>
    <w:lvl w:ilvl="0" w:tplc="074E962E">
      <w:start w:val="1"/>
      <w:numFmt w:val="bullet"/>
      <w:lvlText w:val=""/>
      <w:lvlJc w:val="left"/>
      <w:pPr>
        <w:tabs>
          <w:tab w:val="num" w:pos="720"/>
        </w:tabs>
        <w:ind w:left="720" w:hanging="360"/>
      </w:pPr>
      <w:rPr>
        <w:rFonts w:ascii="Symbol" w:hAnsi="Symbol" w:hint="default"/>
      </w:rPr>
    </w:lvl>
    <w:lvl w:ilvl="1" w:tplc="DC00780E" w:tentative="1">
      <w:start w:val="1"/>
      <w:numFmt w:val="bullet"/>
      <w:lvlText w:val="o"/>
      <w:lvlJc w:val="left"/>
      <w:pPr>
        <w:ind w:left="1440" w:hanging="360"/>
      </w:pPr>
      <w:rPr>
        <w:rFonts w:ascii="Courier New" w:hAnsi="Courier New" w:cs="Courier New" w:hint="default"/>
      </w:rPr>
    </w:lvl>
    <w:lvl w:ilvl="2" w:tplc="16B8DB8E" w:tentative="1">
      <w:start w:val="1"/>
      <w:numFmt w:val="bullet"/>
      <w:lvlText w:val=""/>
      <w:lvlJc w:val="left"/>
      <w:pPr>
        <w:ind w:left="2160" w:hanging="360"/>
      </w:pPr>
      <w:rPr>
        <w:rFonts w:ascii="Wingdings" w:hAnsi="Wingdings" w:hint="default"/>
      </w:rPr>
    </w:lvl>
    <w:lvl w:ilvl="3" w:tplc="68422EF8" w:tentative="1">
      <w:start w:val="1"/>
      <w:numFmt w:val="bullet"/>
      <w:lvlText w:val=""/>
      <w:lvlJc w:val="left"/>
      <w:pPr>
        <w:ind w:left="2880" w:hanging="360"/>
      </w:pPr>
      <w:rPr>
        <w:rFonts w:ascii="Symbol" w:hAnsi="Symbol" w:hint="default"/>
      </w:rPr>
    </w:lvl>
    <w:lvl w:ilvl="4" w:tplc="28CA12BA" w:tentative="1">
      <w:start w:val="1"/>
      <w:numFmt w:val="bullet"/>
      <w:lvlText w:val="o"/>
      <w:lvlJc w:val="left"/>
      <w:pPr>
        <w:ind w:left="3600" w:hanging="360"/>
      </w:pPr>
      <w:rPr>
        <w:rFonts w:ascii="Courier New" w:hAnsi="Courier New" w:cs="Courier New" w:hint="default"/>
      </w:rPr>
    </w:lvl>
    <w:lvl w:ilvl="5" w:tplc="B4DA7C7E" w:tentative="1">
      <w:start w:val="1"/>
      <w:numFmt w:val="bullet"/>
      <w:lvlText w:val=""/>
      <w:lvlJc w:val="left"/>
      <w:pPr>
        <w:ind w:left="4320" w:hanging="360"/>
      </w:pPr>
      <w:rPr>
        <w:rFonts w:ascii="Wingdings" w:hAnsi="Wingdings" w:hint="default"/>
      </w:rPr>
    </w:lvl>
    <w:lvl w:ilvl="6" w:tplc="63006964" w:tentative="1">
      <w:start w:val="1"/>
      <w:numFmt w:val="bullet"/>
      <w:lvlText w:val=""/>
      <w:lvlJc w:val="left"/>
      <w:pPr>
        <w:ind w:left="5040" w:hanging="360"/>
      </w:pPr>
      <w:rPr>
        <w:rFonts w:ascii="Symbol" w:hAnsi="Symbol" w:hint="default"/>
      </w:rPr>
    </w:lvl>
    <w:lvl w:ilvl="7" w:tplc="84A637A6" w:tentative="1">
      <w:start w:val="1"/>
      <w:numFmt w:val="bullet"/>
      <w:lvlText w:val="o"/>
      <w:lvlJc w:val="left"/>
      <w:pPr>
        <w:ind w:left="5760" w:hanging="360"/>
      </w:pPr>
      <w:rPr>
        <w:rFonts w:ascii="Courier New" w:hAnsi="Courier New" w:cs="Courier New" w:hint="default"/>
      </w:rPr>
    </w:lvl>
    <w:lvl w:ilvl="8" w:tplc="43FA293C"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F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70F"/>
    <w:rsid w:val="00031C95"/>
    <w:rsid w:val="000330D4"/>
    <w:rsid w:val="0003572D"/>
    <w:rsid w:val="00035DB0"/>
    <w:rsid w:val="00037088"/>
    <w:rsid w:val="000400D5"/>
    <w:rsid w:val="00043B84"/>
    <w:rsid w:val="0004512B"/>
    <w:rsid w:val="000451DC"/>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37A"/>
    <w:rsid w:val="00091B2C"/>
    <w:rsid w:val="00092ABC"/>
    <w:rsid w:val="00097AAF"/>
    <w:rsid w:val="00097D13"/>
    <w:rsid w:val="000A4893"/>
    <w:rsid w:val="000A54E0"/>
    <w:rsid w:val="000A72C4"/>
    <w:rsid w:val="000B0F30"/>
    <w:rsid w:val="000B1486"/>
    <w:rsid w:val="000B3E61"/>
    <w:rsid w:val="000B54AF"/>
    <w:rsid w:val="000B6090"/>
    <w:rsid w:val="000B6FEE"/>
    <w:rsid w:val="000C0A54"/>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5D1"/>
    <w:rsid w:val="00250A50"/>
    <w:rsid w:val="00251ED5"/>
    <w:rsid w:val="002541B2"/>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48FF"/>
    <w:rsid w:val="00296FF0"/>
    <w:rsid w:val="002A17C0"/>
    <w:rsid w:val="002A48DF"/>
    <w:rsid w:val="002A5A84"/>
    <w:rsid w:val="002A6E6F"/>
    <w:rsid w:val="002A74E4"/>
    <w:rsid w:val="002A7A98"/>
    <w:rsid w:val="002A7CFE"/>
    <w:rsid w:val="002B26DD"/>
    <w:rsid w:val="002B2870"/>
    <w:rsid w:val="002B391B"/>
    <w:rsid w:val="002B5B42"/>
    <w:rsid w:val="002B7BA7"/>
    <w:rsid w:val="002C1C17"/>
    <w:rsid w:val="002C3203"/>
    <w:rsid w:val="002C3B07"/>
    <w:rsid w:val="002C532B"/>
    <w:rsid w:val="002C5713"/>
    <w:rsid w:val="002D05CC"/>
    <w:rsid w:val="002D305A"/>
    <w:rsid w:val="002D7916"/>
    <w:rsid w:val="002E0063"/>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48F5"/>
    <w:rsid w:val="00377E3D"/>
    <w:rsid w:val="003847E8"/>
    <w:rsid w:val="00384BE9"/>
    <w:rsid w:val="0038731D"/>
    <w:rsid w:val="0038781B"/>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AA2"/>
    <w:rsid w:val="003C1871"/>
    <w:rsid w:val="003C1C55"/>
    <w:rsid w:val="003C25EA"/>
    <w:rsid w:val="003C36FD"/>
    <w:rsid w:val="003C664C"/>
    <w:rsid w:val="003D726D"/>
    <w:rsid w:val="003D7518"/>
    <w:rsid w:val="003E0875"/>
    <w:rsid w:val="003E0BB8"/>
    <w:rsid w:val="003E6CB0"/>
    <w:rsid w:val="003F033E"/>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7ECE"/>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191B"/>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3939"/>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092D"/>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2199"/>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BB3"/>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6BD6"/>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257C"/>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B4E"/>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2F8C"/>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09D4"/>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39D"/>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1CF"/>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382"/>
    <w:rsid w:val="00A220FF"/>
    <w:rsid w:val="00A227E0"/>
    <w:rsid w:val="00A232E4"/>
    <w:rsid w:val="00A24AAD"/>
    <w:rsid w:val="00A265A8"/>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2985"/>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05F6"/>
    <w:rsid w:val="00B809BE"/>
    <w:rsid w:val="00B82039"/>
    <w:rsid w:val="00B82454"/>
    <w:rsid w:val="00B90097"/>
    <w:rsid w:val="00B90999"/>
    <w:rsid w:val="00B91AD7"/>
    <w:rsid w:val="00B92D23"/>
    <w:rsid w:val="00B95BC8"/>
    <w:rsid w:val="00B96E87"/>
    <w:rsid w:val="00BA146A"/>
    <w:rsid w:val="00BA32EE"/>
    <w:rsid w:val="00BA3889"/>
    <w:rsid w:val="00BA7FD5"/>
    <w:rsid w:val="00BB5B36"/>
    <w:rsid w:val="00BC027B"/>
    <w:rsid w:val="00BC30A6"/>
    <w:rsid w:val="00BC3ED3"/>
    <w:rsid w:val="00BC3EF6"/>
    <w:rsid w:val="00BC4E34"/>
    <w:rsid w:val="00BC51D0"/>
    <w:rsid w:val="00BC5633"/>
    <w:rsid w:val="00BC58E1"/>
    <w:rsid w:val="00BC59CA"/>
    <w:rsid w:val="00BC6462"/>
    <w:rsid w:val="00BC7080"/>
    <w:rsid w:val="00BD0A32"/>
    <w:rsid w:val="00BD1390"/>
    <w:rsid w:val="00BD4E55"/>
    <w:rsid w:val="00BD513B"/>
    <w:rsid w:val="00BD5E52"/>
    <w:rsid w:val="00BE00CD"/>
    <w:rsid w:val="00BE0E75"/>
    <w:rsid w:val="00BE1789"/>
    <w:rsid w:val="00BE3634"/>
    <w:rsid w:val="00BE3E30"/>
    <w:rsid w:val="00BE499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16FEE"/>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1A58"/>
    <w:rsid w:val="00C82743"/>
    <w:rsid w:val="00C834CE"/>
    <w:rsid w:val="00C9047F"/>
    <w:rsid w:val="00C9155C"/>
    <w:rsid w:val="00C91F65"/>
    <w:rsid w:val="00C92310"/>
    <w:rsid w:val="00C93865"/>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5079"/>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6C3C"/>
    <w:rsid w:val="00D0720F"/>
    <w:rsid w:val="00D074E2"/>
    <w:rsid w:val="00D11B0B"/>
    <w:rsid w:val="00D12A3E"/>
    <w:rsid w:val="00D22160"/>
    <w:rsid w:val="00D22172"/>
    <w:rsid w:val="00D2301B"/>
    <w:rsid w:val="00D239EE"/>
    <w:rsid w:val="00D30534"/>
    <w:rsid w:val="00D35728"/>
    <w:rsid w:val="00D359A7"/>
    <w:rsid w:val="00D37BCF"/>
    <w:rsid w:val="00D4008B"/>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61F7"/>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4A16"/>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297"/>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C28"/>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3AF"/>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69E2"/>
    <w:rsid w:val="00F6514B"/>
    <w:rsid w:val="00F6533E"/>
    <w:rsid w:val="00F6587F"/>
    <w:rsid w:val="00F6592C"/>
    <w:rsid w:val="00F67981"/>
    <w:rsid w:val="00F706CA"/>
    <w:rsid w:val="00F70F8D"/>
    <w:rsid w:val="00F71C5A"/>
    <w:rsid w:val="00F733A4"/>
    <w:rsid w:val="00F74352"/>
    <w:rsid w:val="00F7758F"/>
    <w:rsid w:val="00F82811"/>
    <w:rsid w:val="00F84153"/>
    <w:rsid w:val="00F85661"/>
    <w:rsid w:val="00F96602"/>
    <w:rsid w:val="00F9735A"/>
    <w:rsid w:val="00FA32FC"/>
    <w:rsid w:val="00FA59FD"/>
    <w:rsid w:val="00FA5D8C"/>
    <w:rsid w:val="00FA6403"/>
    <w:rsid w:val="00FA765B"/>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584396-D8C6-4DB6-8691-2CD4C402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748F5"/>
    <w:rPr>
      <w:sz w:val="16"/>
      <w:szCs w:val="16"/>
    </w:rPr>
  </w:style>
  <w:style w:type="paragraph" w:styleId="CommentText">
    <w:name w:val="annotation text"/>
    <w:basedOn w:val="Normal"/>
    <w:link w:val="CommentTextChar"/>
    <w:semiHidden/>
    <w:unhideWhenUsed/>
    <w:rsid w:val="003748F5"/>
    <w:rPr>
      <w:sz w:val="20"/>
      <w:szCs w:val="20"/>
    </w:rPr>
  </w:style>
  <w:style w:type="character" w:customStyle="1" w:styleId="CommentTextChar">
    <w:name w:val="Comment Text Char"/>
    <w:basedOn w:val="DefaultParagraphFont"/>
    <w:link w:val="CommentText"/>
    <w:semiHidden/>
    <w:rsid w:val="003748F5"/>
  </w:style>
  <w:style w:type="paragraph" w:styleId="CommentSubject">
    <w:name w:val="annotation subject"/>
    <w:basedOn w:val="CommentText"/>
    <w:next w:val="CommentText"/>
    <w:link w:val="CommentSubjectChar"/>
    <w:semiHidden/>
    <w:unhideWhenUsed/>
    <w:rsid w:val="003748F5"/>
    <w:rPr>
      <w:b/>
      <w:bCs/>
    </w:rPr>
  </w:style>
  <w:style w:type="character" w:customStyle="1" w:styleId="CommentSubjectChar">
    <w:name w:val="Comment Subject Char"/>
    <w:basedOn w:val="CommentTextChar"/>
    <w:link w:val="CommentSubject"/>
    <w:semiHidden/>
    <w:rsid w:val="003748F5"/>
    <w:rPr>
      <w:b/>
      <w:bCs/>
    </w:rPr>
  </w:style>
  <w:style w:type="paragraph" w:styleId="Revision">
    <w:name w:val="Revision"/>
    <w:hidden/>
    <w:uiPriority w:val="99"/>
    <w:semiHidden/>
    <w:rsid w:val="000451DC"/>
    <w:rPr>
      <w:sz w:val="24"/>
      <w:szCs w:val="24"/>
    </w:rPr>
  </w:style>
  <w:style w:type="paragraph" w:styleId="ListParagraph">
    <w:name w:val="List Paragraph"/>
    <w:basedOn w:val="Normal"/>
    <w:uiPriority w:val="34"/>
    <w:qFormat/>
    <w:rsid w:val="007E257C"/>
    <w:pPr>
      <w:ind w:left="720"/>
      <w:contextualSpacing/>
    </w:pPr>
  </w:style>
  <w:style w:type="character" w:styleId="Hyperlink">
    <w:name w:val="Hyperlink"/>
    <w:basedOn w:val="DefaultParagraphFont"/>
    <w:unhideWhenUsed/>
    <w:rsid w:val="004F3939"/>
    <w:rPr>
      <w:color w:val="0000FF" w:themeColor="hyperlink"/>
      <w:u w:val="single"/>
    </w:rPr>
  </w:style>
  <w:style w:type="character" w:customStyle="1" w:styleId="UnresolvedMention1">
    <w:name w:val="Unresolved Mention1"/>
    <w:basedOn w:val="DefaultParagraphFont"/>
    <w:uiPriority w:val="99"/>
    <w:semiHidden/>
    <w:unhideWhenUsed/>
    <w:rsid w:val="004F3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4797</Characters>
  <Application>Microsoft Office Word</Application>
  <DocSecurity>4</DocSecurity>
  <Lines>106</Lines>
  <Paragraphs>31</Paragraphs>
  <ScaleCrop>false</ScaleCrop>
  <HeadingPairs>
    <vt:vector size="2" baseType="variant">
      <vt:variant>
        <vt:lpstr>Title</vt:lpstr>
      </vt:variant>
      <vt:variant>
        <vt:i4>1</vt:i4>
      </vt:variant>
    </vt:vector>
  </HeadingPairs>
  <TitlesOfParts>
    <vt:vector size="1" baseType="lpstr">
      <vt:lpstr>BA - HB01973 (Committee Report (Substituted))</vt:lpstr>
    </vt:vector>
  </TitlesOfParts>
  <Company>State of Texas</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26693</dc:subject>
  <dc:creator>State of Texas</dc:creator>
  <dc:description>HB 1973 by Harris, Caroline-(H)Public Health (Substitute Document Number: 88R 22360)</dc:description>
  <cp:lastModifiedBy>Matthew Lee</cp:lastModifiedBy>
  <cp:revision>2</cp:revision>
  <cp:lastPrinted>2003-11-26T17:21:00Z</cp:lastPrinted>
  <dcterms:created xsi:type="dcterms:W3CDTF">2023-04-27T15:48:00Z</dcterms:created>
  <dcterms:modified xsi:type="dcterms:W3CDTF">2023-04-27T15:48:00Z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23.116.1148</vt:lpwstr>
  </property>
</Properties>
</file>