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75CC" w14:paraId="3133E441" w14:textId="77777777" w:rsidTr="00345119">
        <w:tc>
          <w:tcPr>
            <w:tcW w:w="9576" w:type="dxa"/>
            <w:noWrap/>
          </w:tcPr>
          <w:p w14:paraId="4C27E2C8" w14:textId="77777777" w:rsidR="008423E4" w:rsidRPr="0022177D" w:rsidRDefault="006F7265" w:rsidP="0070481D">
            <w:pPr>
              <w:pStyle w:val="Heading1"/>
            </w:pPr>
            <w:r w:rsidRPr="00631897">
              <w:t>BILL ANALYSIS</w:t>
            </w:r>
          </w:p>
        </w:tc>
      </w:tr>
    </w:tbl>
    <w:p w14:paraId="2EC86409" w14:textId="77777777" w:rsidR="008423E4" w:rsidRPr="0022177D" w:rsidRDefault="008423E4" w:rsidP="0070481D">
      <w:pPr>
        <w:jc w:val="center"/>
      </w:pPr>
    </w:p>
    <w:p w14:paraId="58B27F9D" w14:textId="77777777" w:rsidR="008423E4" w:rsidRPr="00B31F0E" w:rsidRDefault="008423E4" w:rsidP="0070481D"/>
    <w:p w14:paraId="52D69BC7" w14:textId="77777777" w:rsidR="008423E4" w:rsidRPr="00742794" w:rsidRDefault="008423E4" w:rsidP="007048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75CC" w14:paraId="6D7C6ADE" w14:textId="77777777" w:rsidTr="00345119">
        <w:tc>
          <w:tcPr>
            <w:tcW w:w="9576" w:type="dxa"/>
          </w:tcPr>
          <w:p w14:paraId="0E22F0CC" w14:textId="331A0109" w:rsidR="008423E4" w:rsidRPr="00861995" w:rsidRDefault="006F7265" w:rsidP="0070481D">
            <w:pPr>
              <w:jc w:val="right"/>
            </w:pPr>
            <w:r>
              <w:t>H.B. 2006</w:t>
            </w:r>
          </w:p>
        </w:tc>
      </w:tr>
      <w:tr w:rsidR="005375CC" w14:paraId="3EF1775C" w14:textId="77777777" w:rsidTr="00345119">
        <w:tc>
          <w:tcPr>
            <w:tcW w:w="9576" w:type="dxa"/>
          </w:tcPr>
          <w:p w14:paraId="591CBFA8" w14:textId="64C5FB3A" w:rsidR="008423E4" w:rsidRPr="00861995" w:rsidRDefault="006F7265" w:rsidP="0070481D">
            <w:pPr>
              <w:jc w:val="right"/>
            </w:pPr>
            <w:r>
              <w:t xml:space="preserve">By: </w:t>
            </w:r>
            <w:r w:rsidR="00162656">
              <w:t>Harris, Cody</w:t>
            </w:r>
          </w:p>
        </w:tc>
      </w:tr>
      <w:tr w:rsidR="005375CC" w14:paraId="5E6DC448" w14:textId="77777777" w:rsidTr="00345119">
        <w:tc>
          <w:tcPr>
            <w:tcW w:w="9576" w:type="dxa"/>
          </w:tcPr>
          <w:p w14:paraId="507CCA67" w14:textId="0B91F2A5" w:rsidR="008423E4" w:rsidRPr="00861995" w:rsidRDefault="006F7265" w:rsidP="0070481D">
            <w:pPr>
              <w:jc w:val="right"/>
            </w:pPr>
            <w:r>
              <w:t>Public Health</w:t>
            </w:r>
          </w:p>
        </w:tc>
      </w:tr>
      <w:tr w:rsidR="005375CC" w14:paraId="617BE52D" w14:textId="77777777" w:rsidTr="00345119">
        <w:tc>
          <w:tcPr>
            <w:tcW w:w="9576" w:type="dxa"/>
          </w:tcPr>
          <w:p w14:paraId="340FE974" w14:textId="79D6C1BB" w:rsidR="008423E4" w:rsidRDefault="006F7265" w:rsidP="0070481D">
            <w:pPr>
              <w:jc w:val="right"/>
            </w:pPr>
            <w:r>
              <w:t>Committee Report (Unamended)</w:t>
            </w:r>
          </w:p>
        </w:tc>
      </w:tr>
    </w:tbl>
    <w:p w14:paraId="6913C79C" w14:textId="77777777" w:rsidR="008423E4" w:rsidRPr="0060019F" w:rsidRDefault="008423E4" w:rsidP="0070481D">
      <w:pPr>
        <w:tabs>
          <w:tab w:val="right" w:pos="9360"/>
        </w:tabs>
        <w:rPr>
          <w:sz w:val="20"/>
        </w:rPr>
      </w:pPr>
    </w:p>
    <w:p w14:paraId="36DDAAD3" w14:textId="77777777" w:rsidR="008423E4" w:rsidRPr="0060019F" w:rsidRDefault="008423E4" w:rsidP="0070481D">
      <w:pPr>
        <w:rPr>
          <w:sz w:val="20"/>
        </w:rPr>
      </w:pPr>
    </w:p>
    <w:p w14:paraId="70EF43DB" w14:textId="77777777" w:rsidR="008423E4" w:rsidRPr="0060019F" w:rsidRDefault="008423E4" w:rsidP="0070481D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75CC" w14:paraId="36A89F29" w14:textId="77777777" w:rsidTr="00345119">
        <w:tc>
          <w:tcPr>
            <w:tcW w:w="9576" w:type="dxa"/>
          </w:tcPr>
          <w:p w14:paraId="260B1548" w14:textId="77777777" w:rsidR="008423E4" w:rsidRPr="00A8133F" w:rsidRDefault="006F7265" w:rsidP="007048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3C3437" w14:textId="77777777" w:rsidR="008423E4" w:rsidRDefault="008423E4" w:rsidP="0070481D"/>
          <w:p w14:paraId="0B3AA90C" w14:textId="23690B35" w:rsidR="00D35C13" w:rsidRDefault="006F7265" w:rsidP="0070481D">
            <w:pPr>
              <w:pStyle w:val="Header"/>
              <w:jc w:val="both"/>
            </w:pPr>
            <w:r>
              <w:t xml:space="preserve">There are concerns about restricted access to an adopted individual's birth certificate in Texas. </w:t>
            </w:r>
            <w:r w:rsidR="004C545B">
              <w:t>A</w:t>
            </w:r>
            <w:r>
              <w:t>dopted individuals must petition the court in which their adoption took place in order to receive their original birth certificate instead of receiving the b</w:t>
            </w:r>
            <w:r>
              <w:t xml:space="preserve">irth certificate on request. H.B. 2006 seeks to expand access to birth certificates of adult adoptees by </w:t>
            </w:r>
            <w:r w:rsidRPr="00A032CF">
              <w:t>requir</w:t>
            </w:r>
            <w:r>
              <w:t>ing</w:t>
            </w:r>
            <w:r w:rsidRPr="00A032CF">
              <w:t xml:space="preserve"> the state registrar of vital statistics to provide, upon written request, to an adopted person or a</w:t>
            </w:r>
            <w:r>
              <w:t xml:space="preserve">n applicable </w:t>
            </w:r>
            <w:r w:rsidRPr="00A032CF">
              <w:t>family member of a deceased a</w:t>
            </w:r>
            <w:r w:rsidRPr="00A032CF">
              <w:t>dopted person, a noncertified copy of the adopted person's original birth certificate</w:t>
            </w:r>
            <w:r w:rsidR="00030A64">
              <w:t xml:space="preserve"> without a court order under certain conditions. The legislation</w:t>
            </w:r>
            <w:r w:rsidRPr="00A032CF">
              <w:t xml:space="preserve"> requires the state registrar to collect a fee for this service and to issue the copy within the time presc</w:t>
            </w:r>
            <w:r w:rsidRPr="00A032CF">
              <w:t>ribed</w:t>
            </w:r>
            <w:r w:rsidR="00EB2C0A">
              <w:t xml:space="preserve"> for the issuance of other noncertified copies of birth certificates</w:t>
            </w:r>
            <w:r w:rsidR="00030A64">
              <w:t>.</w:t>
            </w:r>
          </w:p>
          <w:p w14:paraId="1DBB5495" w14:textId="77777777" w:rsidR="008423E4" w:rsidRPr="00E26B13" w:rsidRDefault="008423E4" w:rsidP="0070481D">
            <w:pPr>
              <w:rPr>
                <w:b/>
              </w:rPr>
            </w:pPr>
          </w:p>
        </w:tc>
      </w:tr>
      <w:tr w:rsidR="005375CC" w14:paraId="291411DD" w14:textId="77777777" w:rsidTr="00345119">
        <w:tc>
          <w:tcPr>
            <w:tcW w:w="9576" w:type="dxa"/>
          </w:tcPr>
          <w:p w14:paraId="7DEEC939" w14:textId="77777777" w:rsidR="0017725B" w:rsidRDefault="006F7265" w:rsidP="007048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AA8E09" w14:textId="77777777" w:rsidR="0017725B" w:rsidRDefault="0017725B" w:rsidP="0070481D">
            <w:pPr>
              <w:rPr>
                <w:b/>
                <w:u w:val="single"/>
              </w:rPr>
            </w:pPr>
          </w:p>
          <w:p w14:paraId="4617D2B3" w14:textId="77777777" w:rsidR="00684A79" w:rsidRPr="00684A79" w:rsidRDefault="006F7265" w:rsidP="0070481D">
            <w:pPr>
              <w:jc w:val="both"/>
            </w:pPr>
            <w:r>
              <w:t>It is the committee's opinion that this bill does not expressly create a criminal offense, increase the punishment for an existing criminal offense or cat</w:t>
            </w:r>
            <w:r>
              <w:t>egory of offenses, or change the eligibility of a person for community supervision, parole, or mandatory supervision.</w:t>
            </w:r>
          </w:p>
          <w:p w14:paraId="1AFAF84B" w14:textId="77777777" w:rsidR="0017725B" w:rsidRPr="0017725B" w:rsidRDefault="0017725B" w:rsidP="0070481D">
            <w:pPr>
              <w:rPr>
                <w:b/>
                <w:u w:val="single"/>
              </w:rPr>
            </w:pPr>
          </w:p>
        </w:tc>
      </w:tr>
      <w:tr w:rsidR="005375CC" w14:paraId="063C3F29" w14:textId="77777777" w:rsidTr="00345119">
        <w:tc>
          <w:tcPr>
            <w:tcW w:w="9576" w:type="dxa"/>
          </w:tcPr>
          <w:p w14:paraId="01FE231B" w14:textId="77777777" w:rsidR="008423E4" w:rsidRPr="00A8133F" w:rsidRDefault="006F7265" w:rsidP="007048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9571CB" w14:textId="77777777" w:rsidR="008423E4" w:rsidRDefault="008423E4" w:rsidP="0070481D"/>
          <w:p w14:paraId="393B27F4" w14:textId="0432BFFC" w:rsidR="00684A79" w:rsidRDefault="006F7265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</w:t>
            </w:r>
            <w:r>
              <w:t>commissioner of the Health and Human Services Commission in SECTION 1 of this bill.</w:t>
            </w:r>
          </w:p>
          <w:p w14:paraId="2D7896C1" w14:textId="77777777" w:rsidR="008423E4" w:rsidRPr="00E21FDC" w:rsidRDefault="008423E4" w:rsidP="0070481D">
            <w:pPr>
              <w:rPr>
                <w:b/>
              </w:rPr>
            </w:pPr>
          </w:p>
        </w:tc>
      </w:tr>
      <w:tr w:rsidR="005375CC" w14:paraId="107D6553" w14:textId="77777777" w:rsidTr="00345119">
        <w:tc>
          <w:tcPr>
            <w:tcW w:w="9576" w:type="dxa"/>
          </w:tcPr>
          <w:p w14:paraId="504FC197" w14:textId="77777777" w:rsidR="008423E4" w:rsidRPr="00A8133F" w:rsidRDefault="006F7265" w:rsidP="007048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C29274" w14:textId="77777777" w:rsidR="008423E4" w:rsidRDefault="008423E4" w:rsidP="0070481D"/>
          <w:p w14:paraId="29792264" w14:textId="6DFF85AA" w:rsidR="00597ED1" w:rsidRDefault="006F7265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72009">
              <w:t xml:space="preserve">2006 </w:t>
            </w:r>
            <w:r w:rsidR="00B90010" w:rsidRPr="00B90010">
              <w:t>amends the Health and Safety Code to require the state registrar of vital statistics on written request</w:t>
            </w:r>
            <w:r w:rsidR="00B72009">
              <w:t xml:space="preserve"> without a court order</w:t>
            </w:r>
            <w:r w:rsidR="00B90010" w:rsidRPr="00B90010">
              <w:t xml:space="preserve"> to provide to an adopted person or a certain family member of a deceased adopted person a noncertified copy of the adopted person's original birth certificate </w:t>
            </w:r>
            <w:r>
              <w:t>under the following conditions:</w:t>
            </w:r>
          </w:p>
          <w:p w14:paraId="27291D49" w14:textId="233E5608" w:rsidR="00597ED1" w:rsidRDefault="006F7265" w:rsidP="007048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0010">
              <w:t>the adopted person was born in Texas</w:t>
            </w:r>
            <w:r>
              <w:t>;</w:t>
            </w:r>
            <w:r w:rsidRPr="00B90010">
              <w:t xml:space="preserve"> </w:t>
            </w:r>
          </w:p>
          <w:p w14:paraId="6F5553E1" w14:textId="297724D5" w:rsidR="00597ED1" w:rsidRDefault="006F7265" w:rsidP="007048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0010">
              <w:t>the request is made on or</w:t>
            </w:r>
            <w:r w:rsidRPr="00B90010">
              <w:t xml:space="preserve"> after the adopted person's 18th birthday</w:t>
            </w:r>
            <w:r>
              <w:t>;</w:t>
            </w:r>
            <w:r w:rsidRPr="00B90010">
              <w:t xml:space="preserve"> </w:t>
            </w:r>
          </w:p>
          <w:p w14:paraId="377FE130" w14:textId="5ACCD47F" w:rsidR="00597ED1" w:rsidRDefault="006F7265" w:rsidP="007048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0010">
              <w:t>a supplementary birth certificate was issued for the adopted person</w:t>
            </w:r>
            <w:r>
              <w:t>;</w:t>
            </w:r>
            <w:r w:rsidRPr="00B90010">
              <w:t xml:space="preserve"> and </w:t>
            </w:r>
          </w:p>
          <w:p w14:paraId="3FEED16B" w14:textId="77777777" w:rsidR="00597ED1" w:rsidRDefault="006F7265" w:rsidP="007048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0010">
              <w:t xml:space="preserve">the person requesting the copy provides appropriate proof of the person's identity, in person or by mail. </w:t>
            </w:r>
          </w:p>
          <w:p w14:paraId="47E4CDB0" w14:textId="3426EDD1" w:rsidR="009C36CD" w:rsidRDefault="006F7265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90010">
              <w:t>The bill requires the state reg</w:t>
            </w:r>
            <w:r w:rsidRPr="00B90010">
              <w:t xml:space="preserve">istrar to collect a fee for this service in an amount equal to the fee charged for </w:t>
            </w:r>
            <w:r w:rsidR="006615CC">
              <w:t>issuing</w:t>
            </w:r>
            <w:r w:rsidRPr="00B90010">
              <w:t xml:space="preserve"> a noncertified copy of a birth certificate and to issue the copy within the time prescribed for issuance of other noncertified copies of birth certificates.</w:t>
            </w:r>
            <w:r w:rsidR="006615CC" w:rsidRPr="00B90010">
              <w:t xml:space="preserve"> The state registrar is not required to comply with th</w:t>
            </w:r>
            <w:r w:rsidR="006615CC">
              <w:t>e</w:t>
            </w:r>
            <w:r w:rsidR="006615CC" w:rsidRPr="00B90010">
              <w:t>s</w:t>
            </w:r>
            <w:r w:rsidR="006615CC">
              <w:t>e</w:t>
            </w:r>
            <w:r w:rsidR="006615CC" w:rsidRPr="00B90010">
              <w:t xml:space="preserve"> requirement</w:t>
            </w:r>
            <w:r w:rsidR="006615CC">
              <w:t>s</w:t>
            </w:r>
            <w:r w:rsidR="006615CC" w:rsidRPr="00B90010">
              <w:t xml:space="preserve"> until July 1,</w:t>
            </w:r>
            <w:r w:rsidR="006615CC">
              <w:t xml:space="preserve"> 2024</w:t>
            </w:r>
            <w:r w:rsidR="006615CC" w:rsidRPr="00B90010">
              <w:t>.</w:t>
            </w:r>
          </w:p>
          <w:p w14:paraId="2FB3AE48" w14:textId="77777777" w:rsidR="006F22AB" w:rsidRDefault="006F22AB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31D5BA" w14:textId="0B37E3D8" w:rsidR="006F22AB" w:rsidRPr="009C36CD" w:rsidRDefault="006F7265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72009">
              <w:t xml:space="preserve">2006 </w:t>
            </w:r>
            <w:r w:rsidR="006615CC">
              <w:t xml:space="preserve">specifies </w:t>
            </w:r>
            <w:r w:rsidR="006B5EF5">
              <w:t xml:space="preserve">that the rules and procedures adopted by </w:t>
            </w:r>
            <w:r w:rsidR="006B5EF5" w:rsidRPr="006B5EF5">
              <w:t>the executive commissioner of the Health and Human Services Commission</w:t>
            </w:r>
            <w:r w:rsidR="006B5EF5">
              <w:t xml:space="preserve"> </w:t>
            </w:r>
            <w:r w:rsidR="00B330ED">
              <w:t>for ensuring</w:t>
            </w:r>
            <w:r w:rsidR="0019708F" w:rsidRPr="0019708F">
              <w:t xml:space="preserve"> that birth records and indexes accessible to the general public do not contain information or cross-references through which the confidentiality of adoption placements may be violated</w:t>
            </w:r>
            <w:r w:rsidR="00B330ED">
              <w:t xml:space="preserve"> are</w:t>
            </w:r>
            <w:r w:rsidR="00071623">
              <w:t xml:space="preserve"> to be</w:t>
            </w:r>
            <w:r w:rsidR="00B330ED">
              <w:t xml:space="preserve"> consistent with provisions regarding birth records of an adopted person</w:t>
            </w:r>
            <w:r w:rsidR="0019708F" w:rsidRPr="0019708F">
              <w:t>.</w:t>
            </w:r>
          </w:p>
          <w:p w14:paraId="61E104AE" w14:textId="77777777" w:rsidR="008423E4" w:rsidRPr="00835628" w:rsidRDefault="008423E4" w:rsidP="0070481D">
            <w:pPr>
              <w:rPr>
                <w:b/>
              </w:rPr>
            </w:pPr>
          </w:p>
        </w:tc>
      </w:tr>
      <w:tr w:rsidR="005375CC" w14:paraId="174F3FB6" w14:textId="77777777" w:rsidTr="00345119">
        <w:tc>
          <w:tcPr>
            <w:tcW w:w="9576" w:type="dxa"/>
          </w:tcPr>
          <w:p w14:paraId="35A4DA06" w14:textId="77777777" w:rsidR="008423E4" w:rsidRPr="00A8133F" w:rsidRDefault="006F7265" w:rsidP="007048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4CECDA" w14:textId="77777777" w:rsidR="008423E4" w:rsidRDefault="008423E4" w:rsidP="0070481D"/>
          <w:p w14:paraId="62ACB958" w14:textId="7A2C8DE3" w:rsidR="008423E4" w:rsidRPr="0060019F" w:rsidRDefault="006F7265" w:rsidP="007048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72009">
              <w:t>3</w:t>
            </w:r>
            <w:r>
              <w:t>.</w:t>
            </w:r>
          </w:p>
        </w:tc>
      </w:tr>
    </w:tbl>
    <w:p w14:paraId="3729A717" w14:textId="77777777" w:rsidR="004108C3" w:rsidRPr="0060019F" w:rsidRDefault="004108C3" w:rsidP="0070481D">
      <w:pPr>
        <w:rPr>
          <w:sz w:val="4"/>
        </w:rPr>
      </w:pPr>
    </w:p>
    <w:sectPr w:rsidR="004108C3" w:rsidRPr="0060019F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2C1A" w14:textId="77777777" w:rsidR="00000000" w:rsidRDefault="006F7265">
      <w:r>
        <w:separator/>
      </w:r>
    </w:p>
  </w:endnote>
  <w:endnote w:type="continuationSeparator" w:id="0">
    <w:p w14:paraId="28792D98" w14:textId="77777777" w:rsidR="00000000" w:rsidRDefault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F18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75CC" w14:paraId="219C003A" w14:textId="77777777" w:rsidTr="009C1E9A">
      <w:trPr>
        <w:cantSplit/>
      </w:trPr>
      <w:tc>
        <w:tcPr>
          <w:tcW w:w="0" w:type="pct"/>
        </w:tcPr>
        <w:p w14:paraId="4E0B10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892D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AC18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33ED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2507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75CC" w14:paraId="6A765C66" w14:textId="77777777" w:rsidTr="009C1E9A">
      <w:trPr>
        <w:cantSplit/>
      </w:trPr>
      <w:tc>
        <w:tcPr>
          <w:tcW w:w="0" w:type="pct"/>
        </w:tcPr>
        <w:p w14:paraId="78C17A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741B6A" w14:textId="059F2FBB" w:rsidR="00EC379B" w:rsidRPr="009C1E9A" w:rsidRDefault="006F72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23736-D</w:t>
          </w:r>
        </w:p>
      </w:tc>
      <w:tc>
        <w:tcPr>
          <w:tcW w:w="2453" w:type="pct"/>
        </w:tcPr>
        <w:p w14:paraId="4E4C917E" w14:textId="1C51EC4D" w:rsidR="00EC379B" w:rsidRDefault="006F72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0481D">
            <w:t>23.105.673</w:t>
          </w:r>
          <w:r>
            <w:fldChar w:fldCharType="end"/>
          </w:r>
        </w:p>
      </w:tc>
    </w:tr>
    <w:tr w:rsidR="005375CC" w14:paraId="4067809A" w14:textId="77777777" w:rsidTr="009C1E9A">
      <w:trPr>
        <w:cantSplit/>
      </w:trPr>
      <w:tc>
        <w:tcPr>
          <w:tcW w:w="0" w:type="pct"/>
        </w:tcPr>
        <w:p w14:paraId="59C395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562CF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807DD9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CDC0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75CC" w14:paraId="2935B6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BD7666" w14:textId="0DB03FCD" w:rsidR="00EC379B" w:rsidRDefault="006F72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C3F0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741A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986F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E40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D158" w14:textId="77777777" w:rsidR="00000000" w:rsidRDefault="006F7265">
      <w:r>
        <w:separator/>
      </w:r>
    </w:p>
  </w:footnote>
  <w:footnote w:type="continuationSeparator" w:id="0">
    <w:p w14:paraId="238DC027" w14:textId="77777777" w:rsidR="00000000" w:rsidRDefault="006F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F0F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4F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425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0B"/>
    <w:multiLevelType w:val="hybridMultilevel"/>
    <w:tmpl w:val="126E47EC"/>
    <w:lvl w:ilvl="0" w:tplc="01C43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6D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49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F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46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4B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80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E5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E0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7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64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623"/>
    <w:rsid w:val="00073914"/>
    <w:rsid w:val="00074236"/>
    <w:rsid w:val="000746BD"/>
    <w:rsid w:val="00076D7D"/>
    <w:rsid w:val="00080D95"/>
    <w:rsid w:val="000867AF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24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59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656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08F"/>
    <w:rsid w:val="001A0739"/>
    <w:rsid w:val="001A0F00"/>
    <w:rsid w:val="001A1624"/>
    <w:rsid w:val="001A2BDD"/>
    <w:rsid w:val="001A3DDF"/>
    <w:rsid w:val="001A4310"/>
    <w:rsid w:val="001B053A"/>
    <w:rsid w:val="001B1368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87D"/>
    <w:rsid w:val="001E2CAD"/>
    <w:rsid w:val="001E34DB"/>
    <w:rsid w:val="001E37CD"/>
    <w:rsid w:val="001E4070"/>
    <w:rsid w:val="001E519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F0D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59"/>
    <w:rsid w:val="003500C3"/>
    <w:rsid w:val="003523BD"/>
    <w:rsid w:val="00352681"/>
    <w:rsid w:val="003536AA"/>
    <w:rsid w:val="003544CE"/>
    <w:rsid w:val="00355A98"/>
    <w:rsid w:val="00355D7E"/>
    <w:rsid w:val="003577F6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CCC"/>
    <w:rsid w:val="003C664C"/>
    <w:rsid w:val="003D726D"/>
    <w:rsid w:val="003E0875"/>
    <w:rsid w:val="003E0BB8"/>
    <w:rsid w:val="003E501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8E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5B3F"/>
    <w:rsid w:val="0047682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5C8"/>
    <w:rsid w:val="004B772A"/>
    <w:rsid w:val="004C302F"/>
    <w:rsid w:val="004C4609"/>
    <w:rsid w:val="004C4B8A"/>
    <w:rsid w:val="004C52EF"/>
    <w:rsid w:val="004C545B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572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D04"/>
    <w:rsid w:val="005269CE"/>
    <w:rsid w:val="005304B2"/>
    <w:rsid w:val="005336BD"/>
    <w:rsid w:val="00534A49"/>
    <w:rsid w:val="005363AC"/>
    <w:rsid w:val="005363BB"/>
    <w:rsid w:val="005375CC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FDF"/>
    <w:rsid w:val="005847EF"/>
    <w:rsid w:val="005851E6"/>
    <w:rsid w:val="005878B7"/>
    <w:rsid w:val="00592C9A"/>
    <w:rsid w:val="00593DF8"/>
    <w:rsid w:val="00595745"/>
    <w:rsid w:val="00597ED1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19F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5CC"/>
    <w:rsid w:val="00662B77"/>
    <w:rsid w:val="00662D0E"/>
    <w:rsid w:val="00663265"/>
    <w:rsid w:val="0066345F"/>
    <w:rsid w:val="0066485B"/>
    <w:rsid w:val="00664A6E"/>
    <w:rsid w:val="0067036E"/>
    <w:rsid w:val="00671693"/>
    <w:rsid w:val="006757AA"/>
    <w:rsid w:val="0068127E"/>
    <w:rsid w:val="00681790"/>
    <w:rsid w:val="006823AA"/>
    <w:rsid w:val="00684A79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DE2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EF5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2AB"/>
    <w:rsid w:val="006F365D"/>
    <w:rsid w:val="006F4BB0"/>
    <w:rsid w:val="006F6413"/>
    <w:rsid w:val="006F7265"/>
    <w:rsid w:val="007031BD"/>
    <w:rsid w:val="00703E80"/>
    <w:rsid w:val="0070481D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9D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38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056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356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7B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214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2CF"/>
    <w:rsid w:val="00A03F54"/>
    <w:rsid w:val="00A0432D"/>
    <w:rsid w:val="00A0717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ED9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0ED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009"/>
    <w:rsid w:val="00B73BB4"/>
    <w:rsid w:val="00B80532"/>
    <w:rsid w:val="00B82039"/>
    <w:rsid w:val="00B82454"/>
    <w:rsid w:val="00B90010"/>
    <w:rsid w:val="00B90097"/>
    <w:rsid w:val="00B90999"/>
    <w:rsid w:val="00B91AD7"/>
    <w:rsid w:val="00B92D23"/>
    <w:rsid w:val="00B95BC8"/>
    <w:rsid w:val="00B96D37"/>
    <w:rsid w:val="00B96E87"/>
    <w:rsid w:val="00BA146A"/>
    <w:rsid w:val="00BA32EE"/>
    <w:rsid w:val="00BB5B36"/>
    <w:rsid w:val="00BC027B"/>
    <w:rsid w:val="00BC24AF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CA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478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FE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B3D"/>
    <w:rsid w:val="00CF4827"/>
    <w:rsid w:val="00CF4C69"/>
    <w:rsid w:val="00CF581C"/>
    <w:rsid w:val="00CF71E0"/>
    <w:rsid w:val="00D001B1"/>
    <w:rsid w:val="00D03176"/>
    <w:rsid w:val="00D0601D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C13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6B7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0B9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468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EDA"/>
    <w:rsid w:val="00E8272C"/>
    <w:rsid w:val="00E827C7"/>
    <w:rsid w:val="00E84239"/>
    <w:rsid w:val="00E85DBD"/>
    <w:rsid w:val="00E87A99"/>
    <w:rsid w:val="00E90702"/>
    <w:rsid w:val="00E91C5B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C0A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9A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D622A-C314-487E-8885-4569D888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70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0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08F"/>
    <w:rPr>
      <w:b/>
      <w:bCs/>
    </w:rPr>
  </w:style>
  <w:style w:type="paragraph" w:styleId="Revision">
    <w:name w:val="Revision"/>
    <w:hidden/>
    <w:uiPriority w:val="99"/>
    <w:semiHidden/>
    <w:rsid w:val="00BF4C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2436</Characters>
  <Application>Microsoft Office Word</Application>
  <DocSecurity>4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HB02006 (Committee Report (Unamended))</vt:lpstr>
    </vt:vector>
  </TitlesOfParts>
  <Company>State of Texas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23736</dc:subject>
  <dc:creator>State of Texas</dc:creator>
  <dc:description>HB 2006 by Harris, Cody-(H)Public Health</dc:description>
  <cp:lastModifiedBy>Matthew Lee</cp:lastModifiedBy>
  <cp:revision>2</cp:revision>
  <cp:lastPrinted>2003-11-26T17:21:00Z</cp:lastPrinted>
  <dcterms:created xsi:type="dcterms:W3CDTF">2023-04-18T20:06:00Z</dcterms:created>
  <dcterms:modified xsi:type="dcterms:W3CDTF">2023-04-18T20:06:00Z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23.105.673</vt:lpwstr>
  </property>
</Properties>
</file>