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0B41" w:rsidRDefault="00650B41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3932465599E34862B0C6BCA1195F33C2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650B41" w:rsidRPr="00585C31" w:rsidRDefault="00650B41" w:rsidP="000F1DF9">
      <w:pPr>
        <w:spacing w:after="0" w:line="240" w:lineRule="auto"/>
        <w:rPr>
          <w:rFonts w:cs="Times New Roman"/>
          <w:szCs w:val="24"/>
        </w:rPr>
      </w:pPr>
    </w:p>
    <w:p w:rsidR="00650B41" w:rsidRPr="00585C31" w:rsidRDefault="00650B41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650B41" w:rsidTr="000F1DF9">
        <w:tc>
          <w:tcPr>
            <w:tcW w:w="2718" w:type="dxa"/>
          </w:tcPr>
          <w:p w:rsidR="00650B41" w:rsidRPr="005C2A78" w:rsidRDefault="00650B41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2BE5DDE2E93E4548A013E6FF05F76E02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650B41" w:rsidRPr="00FF6471" w:rsidRDefault="00650B41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867A4E8C7D6C461AAA46FDB22B6CD024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H.B. 2007</w:t>
                </w:r>
              </w:sdtContent>
            </w:sdt>
          </w:p>
        </w:tc>
      </w:tr>
      <w:tr w:rsidR="00650B41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8B768BB8E3B742ACA3133F6CAC57A210"/>
            </w:placeholder>
          </w:sdtPr>
          <w:sdtContent>
            <w:tc>
              <w:tcPr>
                <w:tcW w:w="2718" w:type="dxa"/>
              </w:tcPr>
              <w:p w:rsidR="00650B41" w:rsidRPr="000F1DF9" w:rsidRDefault="00650B41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88R19289 AJA-D</w:t>
                </w:r>
              </w:p>
            </w:tc>
          </w:sdtContent>
        </w:sdt>
        <w:tc>
          <w:tcPr>
            <w:tcW w:w="6858" w:type="dxa"/>
          </w:tcPr>
          <w:p w:rsidR="00650B41" w:rsidRPr="005C2A78" w:rsidRDefault="00650B41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7A037660948B4E4FB95C7A5C9FA9566E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107160A7E0024E92A257695A41C9C26A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Martinez et al.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337808BA541C4AA18BE7BF113FAADE32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(Parker)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257F4BBA5EF74E35962E6ECF619D73C5"/>
                </w:placeholder>
                <w:showingPlcHdr/>
              </w:sdtPr>
              <w:sdtContent/>
            </w:sdt>
          </w:p>
        </w:tc>
      </w:tr>
      <w:tr w:rsidR="00650B41" w:rsidTr="000F1DF9">
        <w:tc>
          <w:tcPr>
            <w:tcW w:w="2718" w:type="dxa"/>
          </w:tcPr>
          <w:p w:rsidR="00650B41" w:rsidRPr="00BC7495" w:rsidRDefault="00650B41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8EEB972289EE438D9B818E26C7690266"/>
            </w:placeholder>
          </w:sdtPr>
          <w:sdtContent>
            <w:tc>
              <w:tcPr>
                <w:tcW w:w="6858" w:type="dxa"/>
              </w:tcPr>
              <w:p w:rsidR="00650B41" w:rsidRPr="00FF6471" w:rsidRDefault="00650B41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State Affairs</w:t>
                </w:r>
              </w:p>
            </w:tc>
          </w:sdtContent>
        </w:sdt>
      </w:tr>
      <w:tr w:rsidR="00650B41" w:rsidTr="000F1DF9">
        <w:tc>
          <w:tcPr>
            <w:tcW w:w="2718" w:type="dxa"/>
          </w:tcPr>
          <w:p w:rsidR="00650B41" w:rsidRPr="00BC7495" w:rsidRDefault="00650B41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9AE665FA2EF24003BC18897A61A51CF7"/>
            </w:placeholder>
            <w:date w:fullDate="2023-05-03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650B41" w:rsidRPr="00FF6471" w:rsidRDefault="00650B41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5/3/2023</w:t>
                </w:r>
              </w:p>
            </w:tc>
          </w:sdtContent>
        </w:sdt>
      </w:tr>
      <w:tr w:rsidR="00650B41" w:rsidTr="000F1DF9">
        <w:tc>
          <w:tcPr>
            <w:tcW w:w="2718" w:type="dxa"/>
          </w:tcPr>
          <w:p w:rsidR="00650B41" w:rsidRPr="00BC7495" w:rsidRDefault="00650B41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2D7BEE5AB58049BCBAC5874BAFF05480"/>
            </w:placeholder>
          </w:sdtPr>
          <w:sdtContent>
            <w:tc>
              <w:tcPr>
                <w:tcW w:w="6858" w:type="dxa"/>
              </w:tcPr>
              <w:p w:rsidR="00650B41" w:rsidRPr="00FF6471" w:rsidRDefault="00650B41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Engrossed</w:t>
                </w:r>
              </w:p>
            </w:tc>
          </w:sdtContent>
        </w:sdt>
      </w:tr>
    </w:tbl>
    <w:p w:rsidR="00650B41" w:rsidRPr="00FF6471" w:rsidRDefault="00650B41" w:rsidP="000F1DF9">
      <w:pPr>
        <w:spacing w:after="0" w:line="240" w:lineRule="auto"/>
        <w:rPr>
          <w:rFonts w:cs="Times New Roman"/>
          <w:szCs w:val="24"/>
        </w:rPr>
      </w:pPr>
    </w:p>
    <w:p w:rsidR="00650B41" w:rsidRPr="00FF6471" w:rsidRDefault="00650B41" w:rsidP="000F1DF9">
      <w:pPr>
        <w:spacing w:after="0" w:line="240" w:lineRule="auto"/>
        <w:rPr>
          <w:rFonts w:cs="Times New Roman"/>
          <w:szCs w:val="24"/>
        </w:rPr>
      </w:pPr>
    </w:p>
    <w:p w:rsidR="00650B41" w:rsidRPr="00FF6471" w:rsidRDefault="00650B41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0AB7BDE4A529464999AF8992E0C1D7D9"/>
        </w:placeholder>
      </w:sdtPr>
      <w:sdtContent>
        <w:p w:rsidR="00650B41" w:rsidRDefault="00650B41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56883DE9CFCC42F090E1AE56B0358A0C"/>
        </w:placeholder>
      </w:sdtPr>
      <w:sdtEndPr/>
      <w:sdtContent>
        <w:p w:rsidR="00650B41" w:rsidRDefault="00650B41" w:rsidP="00650B41">
          <w:pPr>
            <w:pStyle w:val="NormalWeb"/>
            <w:spacing w:before="0" w:beforeAutospacing="0" w:after="0" w:afterAutospacing="0"/>
            <w:jc w:val="both"/>
            <w:divId w:val="1754620251"/>
            <w:rPr>
              <w:rFonts w:eastAsia="Times New Roman" w:cstheme="minorBidi"/>
              <w:bCs/>
              <w:szCs w:val="22"/>
            </w:rPr>
          </w:pPr>
        </w:p>
        <w:p w:rsidR="00650B41" w:rsidRDefault="00650B41" w:rsidP="00650B41">
          <w:pPr>
            <w:pStyle w:val="NormalWeb"/>
            <w:spacing w:before="0" w:beforeAutospacing="0" w:after="0" w:afterAutospacing="0"/>
            <w:jc w:val="both"/>
            <w:divId w:val="1754620251"/>
          </w:pPr>
          <w:r w:rsidRPr="00650B41">
            <w:t xml:space="preserve">In 2019 the Texas Legislature took the </w:t>
          </w:r>
          <w:r>
            <w:t>"</w:t>
          </w:r>
          <w:r w:rsidRPr="00650B41">
            <w:t>certificate of merit</w:t>
          </w:r>
          <w:r>
            <w:t>"</w:t>
          </w:r>
          <w:r w:rsidRPr="00650B41">
            <w:t xml:space="preserve"> requirement of plaintiffs who sue design professionals and expanded it to all claimants against design professionals (e.g, third-party claimants, counterclaimants, etc.), no longer restricting it merely to plaintiffs. An unintended consequence of this legislation is that on design-build projects, the design professionals are often on the same team as the contractors—which creates a dilemma by forcing some parties to admit liability (by getting a </w:t>
          </w:r>
          <w:r>
            <w:t>"</w:t>
          </w:r>
          <w:r w:rsidRPr="00650B41">
            <w:t>certificate of merit</w:t>
          </w:r>
          <w:r>
            <w:t xml:space="preserve">" </w:t>
          </w:r>
          <w:r w:rsidRPr="00650B41">
            <w:t>against their own team member) in their efforts to deny liability—which creates insurance coverage issues.</w:t>
          </w:r>
        </w:p>
        <w:p w:rsidR="00650B41" w:rsidRPr="00650B41" w:rsidRDefault="00650B41" w:rsidP="00650B41">
          <w:pPr>
            <w:pStyle w:val="NormalWeb"/>
            <w:spacing w:before="0" w:beforeAutospacing="0" w:after="0" w:afterAutospacing="0"/>
            <w:jc w:val="both"/>
            <w:divId w:val="1754620251"/>
          </w:pPr>
        </w:p>
        <w:p w:rsidR="00650B41" w:rsidRPr="00650B41" w:rsidRDefault="00650B41" w:rsidP="00650B41">
          <w:pPr>
            <w:pStyle w:val="NormalWeb"/>
            <w:spacing w:before="0" w:beforeAutospacing="0" w:after="0" w:afterAutospacing="0"/>
            <w:jc w:val="both"/>
            <w:divId w:val="1754620251"/>
          </w:pPr>
          <w:r w:rsidRPr="00650B41">
            <w:t xml:space="preserve">H.B. 2007 would resolve this unintended dilemma by excluding the new, expanded </w:t>
          </w:r>
          <w:r>
            <w:t>"</w:t>
          </w:r>
          <w:r w:rsidRPr="00650B41">
            <w:t>certificate of merit</w:t>
          </w:r>
          <w:r>
            <w:t>"</w:t>
          </w:r>
          <w:r w:rsidRPr="00650B41">
            <w:t xml:space="preserve"> requirements for some third-party claims on design-build projects and retain the </w:t>
          </w:r>
          <w:r>
            <w:t>"</w:t>
          </w:r>
          <w:r w:rsidRPr="00650B41">
            <w:t>certificate of merit</w:t>
          </w:r>
          <w:r>
            <w:t>"</w:t>
          </w:r>
          <w:r w:rsidRPr="00650B41">
            <w:t xml:space="preserve"> requirements where the dilemma does not exist.</w:t>
          </w:r>
        </w:p>
        <w:p w:rsidR="00650B41" w:rsidRPr="00D70925" w:rsidRDefault="00650B41" w:rsidP="00650B41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650B41" w:rsidRDefault="00650B41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H.B. 2007 </w:t>
      </w:r>
      <w:bookmarkStart w:id="1" w:name="AmendsCurrentLaw"/>
      <w:bookmarkEnd w:id="1"/>
      <w:r>
        <w:rPr>
          <w:rFonts w:cs="Times New Roman"/>
          <w:szCs w:val="24"/>
        </w:rPr>
        <w:t>amends current law relating to a certificate of merit in certain actions against certain licensed or registered professionals.</w:t>
      </w:r>
    </w:p>
    <w:p w:rsidR="00650B41" w:rsidRPr="005B5A20" w:rsidRDefault="00650B41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650B41" w:rsidRPr="005C2A78" w:rsidRDefault="00650B41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0D34268394F948BA809E1B5C235E91C6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650B41" w:rsidRPr="006529C4" w:rsidRDefault="00650B41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650B41" w:rsidRPr="006529C4" w:rsidRDefault="00650B41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650B41" w:rsidRPr="006529C4" w:rsidRDefault="00650B41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650B41" w:rsidRPr="005C2A78" w:rsidRDefault="00650B41" w:rsidP="008B7585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2B0E0C15948741FBB1961F44AD08B259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650B41" w:rsidRPr="005C2A78" w:rsidRDefault="00650B41" w:rsidP="008B7585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650B41" w:rsidRDefault="00650B41" w:rsidP="008B7585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 w:rsidRPr="005B5A20">
        <w:t xml:space="preserve"> </w:t>
      </w:r>
      <w:r>
        <w:t xml:space="preserve">Amends </w:t>
      </w:r>
      <w:r w:rsidRPr="005B5A20">
        <w:rPr>
          <w:rFonts w:eastAsia="Times New Roman" w:cs="Times New Roman"/>
          <w:szCs w:val="24"/>
        </w:rPr>
        <w:t>Section 150.002, Civil Practice and Remedies Code, by amending Subsection (a)</w:t>
      </w:r>
      <w:r>
        <w:rPr>
          <w:rFonts w:eastAsia="Times New Roman" w:cs="Times New Roman"/>
          <w:szCs w:val="24"/>
        </w:rPr>
        <w:t xml:space="preserve"> and adding Subsection (i), as follows: </w:t>
      </w:r>
    </w:p>
    <w:p w:rsidR="00650B41" w:rsidRDefault="00650B41" w:rsidP="008B7585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650B41" w:rsidRDefault="00650B41" w:rsidP="008B7585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(a) Creates an exception under Subsection (i).</w:t>
      </w:r>
    </w:p>
    <w:p w:rsidR="00650B41" w:rsidRDefault="00650B41" w:rsidP="008B7585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650B41" w:rsidRPr="005C2A78" w:rsidRDefault="00650B41" w:rsidP="008B7585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(i) Provides that a</w:t>
      </w:r>
      <w:r w:rsidRPr="005B5A20">
        <w:rPr>
          <w:rFonts w:eastAsia="Times New Roman" w:cs="Times New Roman"/>
          <w:szCs w:val="24"/>
        </w:rPr>
        <w:t xml:space="preserve"> third-party plaintiff that is a design-build firm or a design-build team, or an architect, engineer, or other member of a design-build firm or design-build team, is not required to file an affidavit described by Subsection (a) </w:t>
      </w:r>
      <w:r>
        <w:rPr>
          <w:rFonts w:eastAsia="Times New Roman" w:cs="Times New Roman"/>
          <w:szCs w:val="24"/>
        </w:rPr>
        <w:t xml:space="preserve">(relating to requiring </w:t>
      </w:r>
      <w:r w:rsidRPr="005B5A20">
        <w:rPr>
          <w:rFonts w:eastAsia="Times New Roman" w:cs="Times New Roman"/>
          <w:szCs w:val="24"/>
        </w:rPr>
        <w:t xml:space="preserve">a claimant </w:t>
      </w:r>
      <w:r>
        <w:rPr>
          <w:rFonts w:eastAsia="Times New Roman" w:cs="Times New Roman"/>
          <w:szCs w:val="24"/>
        </w:rPr>
        <w:t>to</w:t>
      </w:r>
      <w:r w:rsidRPr="005B5A20">
        <w:rPr>
          <w:rFonts w:eastAsia="Times New Roman" w:cs="Times New Roman"/>
          <w:szCs w:val="24"/>
        </w:rPr>
        <w:t xml:space="preserve"> be required to file with </w:t>
      </w:r>
      <w:r>
        <w:rPr>
          <w:rFonts w:eastAsia="Times New Roman" w:cs="Times New Roman"/>
          <w:szCs w:val="24"/>
        </w:rPr>
        <w:t>a</w:t>
      </w:r>
      <w:r w:rsidRPr="005B5A20">
        <w:rPr>
          <w:rFonts w:eastAsia="Times New Roman" w:cs="Times New Roman"/>
          <w:szCs w:val="24"/>
        </w:rPr>
        <w:t xml:space="preserve"> complaint</w:t>
      </w:r>
      <w:r>
        <w:rPr>
          <w:rFonts w:eastAsia="Times New Roman" w:cs="Times New Roman"/>
          <w:szCs w:val="24"/>
        </w:rPr>
        <w:t xml:space="preserve"> for damages</w:t>
      </w:r>
      <w:r w:rsidRPr="005B5A20">
        <w:rPr>
          <w:rFonts w:eastAsia="Times New Roman" w:cs="Times New Roman"/>
          <w:szCs w:val="24"/>
        </w:rPr>
        <w:t xml:space="preserve"> an affidavit of a third-party licensed architect, licensed professional engineer, registered landscape architect, or registered professional land surveyor who</w:t>
      </w:r>
      <w:r>
        <w:rPr>
          <w:rFonts w:eastAsia="Times New Roman" w:cs="Times New Roman"/>
          <w:szCs w:val="24"/>
        </w:rPr>
        <w:t xml:space="preserve"> meets certain criteria) </w:t>
      </w:r>
      <w:r w:rsidRPr="005B5A20">
        <w:rPr>
          <w:rFonts w:eastAsia="Times New Roman" w:cs="Times New Roman"/>
          <w:szCs w:val="24"/>
        </w:rPr>
        <w:t>in connection with filing a third-party claim or cross-claim against a licensed or registered professional if the action or arbitration proceeding arises out of a design-build project in which a governmental entity contracts with a single entity to provide both design and construction services for the construction, expansion, extension, rehabilitation, alteration, or repair of a facility, a building or associated structure, a civil works project, or a highway project.</w:t>
      </w:r>
    </w:p>
    <w:p w:rsidR="00650B41" w:rsidRPr="005C2A78" w:rsidRDefault="00650B41" w:rsidP="008B7585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650B41" w:rsidRPr="005C2A78" w:rsidRDefault="00650B41" w:rsidP="008B7585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Makes application of this Act prospective.</w:t>
      </w:r>
    </w:p>
    <w:p w:rsidR="00650B41" w:rsidRPr="005C2A78" w:rsidRDefault="00650B41" w:rsidP="008B7585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650B41" w:rsidRPr="00C8671F" w:rsidRDefault="00650B41" w:rsidP="008B7585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 xml:space="preserve">SECTION 3. </w:t>
      </w:r>
      <w:r>
        <w:rPr>
          <w:rFonts w:eastAsia="Times New Roman" w:cs="Times New Roman"/>
          <w:szCs w:val="24"/>
        </w:rPr>
        <w:t>Effective date: September 1, 2023.</w:t>
      </w:r>
    </w:p>
    <w:sectPr w:rsidR="00650B41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A695B" w:rsidRDefault="00DA695B" w:rsidP="000F1DF9">
      <w:pPr>
        <w:spacing w:after="0" w:line="240" w:lineRule="auto"/>
      </w:pPr>
      <w:r>
        <w:separator/>
      </w:r>
    </w:p>
  </w:endnote>
  <w:endnote w:type="continuationSeparator" w:id="0">
    <w:p w:rsidR="00DA695B" w:rsidRDefault="00DA695B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DA695B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650B41">
                <w:rPr>
                  <w:sz w:val="20"/>
                  <w:szCs w:val="20"/>
                </w:rPr>
                <w:t>ADN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650B41">
                <w:rPr>
                  <w:sz w:val="20"/>
                  <w:szCs w:val="20"/>
                </w:rPr>
                <w:t>H.B. 2007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650B41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DA695B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A695B" w:rsidRDefault="00DA695B" w:rsidP="000F1DF9">
      <w:pPr>
        <w:spacing w:after="0" w:line="240" w:lineRule="auto"/>
      </w:pPr>
      <w:r>
        <w:separator/>
      </w:r>
    </w:p>
  </w:footnote>
  <w:footnote w:type="continuationSeparator" w:id="0">
    <w:p w:rsidR="00DA695B" w:rsidRDefault="00DA695B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0B41"/>
    <w:rsid w:val="006529C4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A695B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99BEEC"/>
  <w15:docId w15:val="{8C897E26-0FBF-4038-B18F-26D0D6688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50B41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7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3932465599E34862B0C6BCA1195F3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8D8AD-9976-41AC-8B30-F240535B5DE4}"/>
      </w:docPartPr>
      <w:docPartBody>
        <w:p w:rsidR="00000000" w:rsidRDefault="00FA0891"/>
      </w:docPartBody>
    </w:docPart>
    <w:docPart>
      <w:docPartPr>
        <w:name w:val="2BE5DDE2E93E4548A013E6FF05F76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E1BA1-604D-440D-B72D-6174B608FED9}"/>
      </w:docPartPr>
      <w:docPartBody>
        <w:p w:rsidR="00000000" w:rsidRDefault="00FA0891"/>
      </w:docPartBody>
    </w:docPart>
    <w:docPart>
      <w:docPartPr>
        <w:name w:val="867A4E8C7D6C461AAA46FDB22B6CD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B1ADF-5FB6-46AF-9A3F-E4EA124F178D}"/>
      </w:docPartPr>
      <w:docPartBody>
        <w:p w:rsidR="00000000" w:rsidRDefault="00FA0891"/>
      </w:docPartBody>
    </w:docPart>
    <w:docPart>
      <w:docPartPr>
        <w:name w:val="8B768BB8E3B742ACA3133F6CAC57A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28463-B259-4D1F-B4DB-9D1BEDFDE1C2}"/>
      </w:docPartPr>
      <w:docPartBody>
        <w:p w:rsidR="00000000" w:rsidRDefault="00FA0891"/>
      </w:docPartBody>
    </w:docPart>
    <w:docPart>
      <w:docPartPr>
        <w:name w:val="7A037660948B4E4FB95C7A5C9FA95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58FDE-95D3-4CEE-8D16-DB507BBF1563}"/>
      </w:docPartPr>
      <w:docPartBody>
        <w:p w:rsidR="00000000" w:rsidRDefault="00FA0891"/>
      </w:docPartBody>
    </w:docPart>
    <w:docPart>
      <w:docPartPr>
        <w:name w:val="107160A7E0024E92A257695A41C9C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87846-3915-47DC-9B36-98B6A2C68BA4}"/>
      </w:docPartPr>
      <w:docPartBody>
        <w:p w:rsidR="00000000" w:rsidRDefault="00FA0891"/>
      </w:docPartBody>
    </w:docPart>
    <w:docPart>
      <w:docPartPr>
        <w:name w:val="337808BA541C4AA18BE7BF113FAAD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FD657-2773-45F1-ABDB-C323993F339B}"/>
      </w:docPartPr>
      <w:docPartBody>
        <w:p w:rsidR="00000000" w:rsidRDefault="00FA0891"/>
      </w:docPartBody>
    </w:docPart>
    <w:docPart>
      <w:docPartPr>
        <w:name w:val="257F4BBA5EF74E35962E6ECF619D7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6BF6F-FD9E-4101-8A61-885A2898C476}"/>
      </w:docPartPr>
      <w:docPartBody>
        <w:p w:rsidR="00000000" w:rsidRDefault="00FA0891"/>
      </w:docPartBody>
    </w:docPart>
    <w:docPart>
      <w:docPartPr>
        <w:name w:val="8EEB972289EE438D9B818E26C7690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E3CB0-8602-4B65-AFCB-B45F79E3FE87}"/>
      </w:docPartPr>
      <w:docPartBody>
        <w:p w:rsidR="00000000" w:rsidRDefault="00FA0891"/>
      </w:docPartBody>
    </w:docPart>
    <w:docPart>
      <w:docPartPr>
        <w:name w:val="9AE665FA2EF24003BC18897A61A51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D055C-7AE9-4C75-9965-0B0B98EED687}"/>
      </w:docPartPr>
      <w:docPartBody>
        <w:p w:rsidR="00000000" w:rsidRDefault="004164D4" w:rsidP="004164D4">
          <w:pPr>
            <w:pStyle w:val="9AE665FA2EF24003BC18897A61A51CF7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2D7BEE5AB58049BCBAC5874BAFF05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0F8A9-BE3E-4C50-B96F-64ECEC9FC67D}"/>
      </w:docPartPr>
      <w:docPartBody>
        <w:p w:rsidR="00000000" w:rsidRDefault="00FA0891"/>
      </w:docPartBody>
    </w:docPart>
    <w:docPart>
      <w:docPartPr>
        <w:name w:val="0AB7BDE4A529464999AF8992E0C1D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6D59D-F747-4F01-857E-6C076C1382E7}"/>
      </w:docPartPr>
      <w:docPartBody>
        <w:p w:rsidR="00000000" w:rsidRDefault="00FA0891"/>
      </w:docPartBody>
    </w:docPart>
    <w:docPart>
      <w:docPartPr>
        <w:name w:val="56883DE9CFCC42F090E1AE56B0358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EAE8B-C208-4ED3-9DF6-58F43E567B16}"/>
      </w:docPartPr>
      <w:docPartBody>
        <w:p w:rsidR="00000000" w:rsidRDefault="004164D4" w:rsidP="004164D4">
          <w:pPr>
            <w:pStyle w:val="56883DE9CFCC42F090E1AE56B0358A0C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0D34268394F948BA809E1B5C235E9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2F8C0-964D-4AEB-918B-68683C2E9281}"/>
      </w:docPartPr>
      <w:docPartBody>
        <w:p w:rsidR="00000000" w:rsidRDefault="00FA0891"/>
      </w:docPartBody>
    </w:docPart>
    <w:docPart>
      <w:docPartPr>
        <w:name w:val="2B0E0C15948741FBB1961F44AD08B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E41DD-F15C-4317-A4CD-D2FD7467D6CC}"/>
      </w:docPartPr>
      <w:docPartBody>
        <w:p w:rsidR="00000000" w:rsidRDefault="00FA089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164D4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A0891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64D4"/>
    <w:rPr>
      <w:color w:val="808080"/>
    </w:rPr>
  </w:style>
  <w:style w:type="paragraph" w:customStyle="1" w:styleId="9AE665FA2EF24003BC18897A61A51CF7">
    <w:name w:val="9AE665FA2EF24003BC18897A61A51CF7"/>
    <w:rsid w:val="004164D4"/>
    <w:pPr>
      <w:spacing w:after="160" w:line="259" w:lineRule="auto"/>
    </w:pPr>
  </w:style>
  <w:style w:type="paragraph" w:customStyle="1" w:styleId="56883DE9CFCC42F090E1AE56B0358A0C">
    <w:name w:val="56883DE9CFCC42F090E1AE56B0358A0C"/>
    <w:rsid w:val="004164D4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dm:cachedDataManifest xmlns:cdm="http://schemas.microsoft.com/2004/VisualStudio/Tools/Applications/CachedDataManifest.xsd" cdm:revision="1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customXml/itemProps2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401</Words>
  <Characters>2286</Characters>
  <Application>Microsoft Office Word</Application>
  <DocSecurity>0</DocSecurity>
  <Lines>19</Lines>
  <Paragraphs>5</Paragraphs>
  <ScaleCrop>false</ScaleCrop>
  <Company>Texas Legislative Council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cp:lastPrinted>2023-05-03T21:21:00Z</cp:lastPrinted>
  <dcterms:created xsi:type="dcterms:W3CDTF">2015-05-29T14:24:00Z</dcterms:created>
  <dcterms:modified xsi:type="dcterms:W3CDTF">2023-05-03T21:22:00Z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