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50CBA" w14:paraId="7C022AD8" w14:textId="77777777" w:rsidTr="00345119">
        <w:tc>
          <w:tcPr>
            <w:tcW w:w="9576" w:type="dxa"/>
            <w:noWrap/>
          </w:tcPr>
          <w:p w14:paraId="2DCF126A" w14:textId="77777777" w:rsidR="008423E4" w:rsidRPr="0022177D" w:rsidRDefault="00A73F47" w:rsidP="00080F33">
            <w:pPr>
              <w:pStyle w:val="Heading1"/>
            </w:pPr>
            <w:r w:rsidRPr="00631897">
              <w:t>BILL ANALYSIS</w:t>
            </w:r>
          </w:p>
        </w:tc>
      </w:tr>
    </w:tbl>
    <w:p w14:paraId="7A32A577" w14:textId="77777777" w:rsidR="008423E4" w:rsidRPr="0022177D" w:rsidRDefault="008423E4" w:rsidP="00080F33">
      <w:pPr>
        <w:jc w:val="center"/>
      </w:pPr>
    </w:p>
    <w:p w14:paraId="0402AFF5" w14:textId="77777777" w:rsidR="008423E4" w:rsidRPr="00B31F0E" w:rsidRDefault="008423E4" w:rsidP="00080F33"/>
    <w:p w14:paraId="762508DE" w14:textId="77777777" w:rsidR="008423E4" w:rsidRPr="00742794" w:rsidRDefault="008423E4" w:rsidP="00080F33">
      <w:pPr>
        <w:tabs>
          <w:tab w:val="right" w:pos="9360"/>
        </w:tabs>
      </w:pPr>
    </w:p>
    <w:tbl>
      <w:tblPr>
        <w:tblW w:w="0" w:type="auto"/>
        <w:tblLayout w:type="fixed"/>
        <w:tblLook w:val="01E0" w:firstRow="1" w:lastRow="1" w:firstColumn="1" w:lastColumn="1" w:noHBand="0" w:noVBand="0"/>
      </w:tblPr>
      <w:tblGrid>
        <w:gridCol w:w="9576"/>
      </w:tblGrid>
      <w:tr w:rsidR="00B50CBA" w14:paraId="679740FA" w14:textId="77777777" w:rsidTr="00345119">
        <w:tc>
          <w:tcPr>
            <w:tcW w:w="9576" w:type="dxa"/>
          </w:tcPr>
          <w:p w14:paraId="05D215B4" w14:textId="1030333C" w:rsidR="008423E4" w:rsidRPr="00861995" w:rsidRDefault="00A73F47" w:rsidP="00080F33">
            <w:pPr>
              <w:jc w:val="right"/>
            </w:pPr>
            <w:r>
              <w:t>H.B. 2019</w:t>
            </w:r>
          </w:p>
        </w:tc>
      </w:tr>
      <w:tr w:rsidR="00B50CBA" w14:paraId="377070FC" w14:textId="77777777" w:rsidTr="00345119">
        <w:tc>
          <w:tcPr>
            <w:tcW w:w="9576" w:type="dxa"/>
          </w:tcPr>
          <w:p w14:paraId="30A4A591" w14:textId="28AEF6B9" w:rsidR="008423E4" w:rsidRPr="00861995" w:rsidRDefault="00A73F47" w:rsidP="00080F33">
            <w:pPr>
              <w:jc w:val="right"/>
            </w:pPr>
            <w:r>
              <w:t xml:space="preserve">By: </w:t>
            </w:r>
            <w:r w:rsidR="009A1513">
              <w:t>Neave Criado</w:t>
            </w:r>
          </w:p>
        </w:tc>
      </w:tr>
      <w:tr w:rsidR="00B50CBA" w14:paraId="19DE7F7A" w14:textId="77777777" w:rsidTr="00345119">
        <w:tc>
          <w:tcPr>
            <w:tcW w:w="9576" w:type="dxa"/>
          </w:tcPr>
          <w:p w14:paraId="6FAB4E0F" w14:textId="18638551" w:rsidR="008423E4" w:rsidRPr="00861995" w:rsidRDefault="00A73F47" w:rsidP="00080F33">
            <w:pPr>
              <w:jc w:val="right"/>
            </w:pPr>
            <w:r>
              <w:t>Criminal Jurisprudence</w:t>
            </w:r>
          </w:p>
        </w:tc>
      </w:tr>
      <w:tr w:rsidR="00B50CBA" w14:paraId="6345C83A" w14:textId="77777777" w:rsidTr="00345119">
        <w:tc>
          <w:tcPr>
            <w:tcW w:w="9576" w:type="dxa"/>
          </w:tcPr>
          <w:p w14:paraId="07CD1FB3" w14:textId="57A1F554" w:rsidR="008423E4" w:rsidRDefault="00A73F47" w:rsidP="00080F33">
            <w:pPr>
              <w:jc w:val="right"/>
            </w:pPr>
            <w:r>
              <w:t>Committee Report (Unamended)</w:t>
            </w:r>
          </w:p>
        </w:tc>
      </w:tr>
    </w:tbl>
    <w:p w14:paraId="071F4DBD" w14:textId="77777777" w:rsidR="008423E4" w:rsidRDefault="008423E4" w:rsidP="00080F33">
      <w:pPr>
        <w:tabs>
          <w:tab w:val="right" w:pos="9360"/>
        </w:tabs>
      </w:pPr>
    </w:p>
    <w:p w14:paraId="56F5F804" w14:textId="77777777" w:rsidR="008423E4" w:rsidRDefault="008423E4" w:rsidP="00080F33"/>
    <w:p w14:paraId="35389FAC" w14:textId="77777777" w:rsidR="008423E4" w:rsidRDefault="008423E4" w:rsidP="00080F33"/>
    <w:tbl>
      <w:tblPr>
        <w:tblW w:w="0" w:type="auto"/>
        <w:tblCellMar>
          <w:left w:w="115" w:type="dxa"/>
          <w:right w:w="115" w:type="dxa"/>
        </w:tblCellMar>
        <w:tblLook w:val="01E0" w:firstRow="1" w:lastRow="1" w:firstColumn="1" w:lastColumn="1" w:noHBand="0" w:noVBand="0"/>
      </w:tblPr>
      <w:tblGrid>
        <w:gridCol w:w="9360"/>
      </w:tblGrid>
      <w:tr w:rsidR="00B50CBA" w14:paraId="4DA113FD" w14:textId="77777777" w:rsidTr="00345119">
        <w:tc>
          <w:tcPr>
            <w:tcW w:w="9576" w:type="dxa"/>
          </w:tcPr>
          <w:p w14:paraId="58526ABD" w14:textId="77777777" w:rsidR="008423E4" w:rsidRPr="00A8133F" w:rsidRDefault="00A73F47" w:rsidP="00080F33">
            <w:pPr>
              <w:rPr>
                <w:b/>
              </w:rPr>
            </w:pPr>
            <w:r w:rsidRPr="009C1E9A">
              <w:rPr>
                <w:b/>
                <w:u w:val="single"/>
              </w:rPr>
              <w:t>BACKGROUND AND PURPOSE</w:t>
            </w:r>
            <w:r>
              <w:rPr>
                <w:b/>
              </w:rPr>
              <w:t xml:space="preserve"> </w:t>
            </w:r>
          </w:p>
          <w:p w14:paraId="6CD5CC05" w14:textId="77777777" w:rsidR="008423E4" w:rsidRDefault="008423E4" w:rsidP="00080F33"/>
          <w:p w14:paraId="76C843B8" w14:textId="6B897660" w:rsidR="00A21BA0" w:rsidRDefault="00A73F47" w:rsidP="00080F33">
            <w:pPr>
              <w:pStyle w:val="Header"/>
              <w:jc w:val="both"/>
            </w:pPr>
            <w:r>
              <w:t xml:space="preserve">Since the passage of the Lavinia Masters Act in 2019, more funding has been allocated toward the testing of rape kits. </w:t>
            </w:r>
            <w:r>
              <w:t>This funding has allowed for more DNA collected at crime scenes to be tested. However, many rape kits have been waiting to be tested for more than five years. The current five</w:t>
            </w:r>
            <w:r w:rsidR="002F0022">
              <w:t>-</w:t>
            </w:r>
            <w:r>
              <w:t xml:space="preserve">year statute of limitations for burglary of </w:t>
            </w:r>
            <w:r w:rsidR="00A443E0">
              <w:t xml:space="preserve">a </w:t>
            </w:r>
            <w:r>
              <w:t>habitation with intent to commit s</w:t>
            </w:r>
            <w:r>
              <w:t>exual assault means that even when these rape kits are tested and a match is found</w:t>
            </w:r>
            <w:r w:rsidR="000F6058">
              <w:t xml:space="preserve"> after that time</w:t>
            </w:r>
            <w:r>
              <w:t xml:space="preserve">, the person who committed the sexual assault cannot be charged or prosecuted with a first degree felony, which is the current </w:t>
            </w:r>
            <w:r w:rsidR="00B2348E">
              <w:t>penalty</w:t>
            </w:r>
            <w:r>
              <w:t xml:space="preserve"> for </w:t>
            </w:r>
            <w:r w:rsidR="00A443E0">
              <w:t xml:space="preserve">that </w:t>
            </w:r>
            <w:r>
              <w:t>burglary</w:t>
            </w:r>
            <w:r w:rsidR="00B2348E">
              <w:t xml:space="preserve"> </w:t>
            </w:r>
            <w:r w:rsidR="00A443E0">
              <w:t>offense</w:t>
            </w:r>
            <w:r>
              <w:t>.</w:t>
            </w:r>
            <w:r w:rsidR="00F856A3">
              <w:t xml:space="preserve"> </w:t>
            </w:r>
            <w:r>
              <w:t xml:space="preserve">Legislation is needed to address this narrow gap in the law for cases where DNA was collected but may have not been tested within five years. Currently, this short statute of limitations for the offense of burglary of </w:t>
            </w:r>
            <w:r w:rsidR="000F6058">
              <w:t xml:space="preserve">a </w:t>
            </w:r>
            <w:r>
              <w:t>habitation with intent to commit</w:t>
            </w:r>
            <w:r>
              <w:t xml:space="preserve"> sexual assault can limit a prosecutor</w:t>
            </w:r>
            <w:r w:rsidR="002B76F0">
              <w:t>'</w:t>
            </w:r>
            <w:r>
              <w:t xml:space="preserve">s ability to properly charge an accused offender and ensure public safety because prosecutors can only charge </w:t>
            </w:r>
            <w:r w:rsidR="00F856A3">
              <w:t xml:space="preserve">such a </w:t>
            </w:r>
            <w:r>
              <w:t xml:space="preserve">crime as </w:t>
            </w:r>
            <w:r w:rsidR="00F856A3">
              <w:t xml:space="preserve">a </w:t>
            </w:r>
            <w:r>
              <w:t>sexual assault once the five</w:t>
            </w:r>
            <w:r w:rsidR="002F0022">
              <w:t>-</w:t>
            </w:r>
            <w:r>
              <w:t xml:space="preserve">year statute of limitations has passed. </w:t>
            </w:r>
          </w:p>
          <w:p w14:paraId="138F2E6C" w14:textId="77777777" w:rsidR="00D07FAA" w:rsidRDefault="00D07FAA" w:rsidP="00080F33">
            <w:pPr>
              <w:pStyle w:val="Header"/>
              <w:jc w:val="both"/>
            </w:pPr>
          </w:p>
          <w:p w14:paraId="6100C337" w14:textId="37996B69" w:rsidR="008423E4" w:rsidRDefault="00A73F47" w:rsidP="00080F33">
            <w:pPr>
              <w:pStyle w:val="Header"/>
              <w:jc w:val="both"/>
            </w:pPr>
            <w:r>
              <w:t xml:space="preserve">H.B. </w:t>
            </w:r>
            <w:r w:rsidR="008661AD">
              <w:t xml:space="preserve">2019 </w:t>
            </w:r>
            <w:r w:rsidR="000F6058">
              <w:t>seeks to</w:t>
            </w:r>
            <w:r>
              <w:t xml:space="preserve"> </w:t>
            </w:r>
            <w:r w:rsidR="00A21BA0">
              <w:t>ensur</w:t>
            </w:r>
            <w:r w:rsidR="000F6058">
              <w:t>e</w:t>
            </w:r>
            <w:r>
              <w:t xml:space="preserve"> that</w:t>
            </w:r>
            <w:r w:rsidR="00A21BA0">
              <w:t xml:space="preserve"> individuals can be charged with burglary of </w:t>
            </w:r>
            <w:r w:rsidR="000F6058">
              <w:t xml:space="preserve">a </w:t>
            </w:r>
            <w:r w:rsidR="00A21BA0">
              <w:t xml:space="preserve">habitation with intent to commit sexual assault </w:t>
            </w:r>
            <w:r w:rsidR="00A23131">
              <w:t xml:space="preserve">with which </w:t>
            </w:r>
            <w:r w:rsidR="00A21BA0">
              <w:t xml:space="preserve">they would have </w:t>
            </w:r>
            <w:r w:rsidR="00A23131">
              <w:t xml:space="preserve">otherwise </w:t>
            </w:r>
            <w:r w:rsidR="00A21BA0">
              <w:t>been charged, but for the delay in DNA testing of rape kits</w:t>
            </w:r>
            <w:r w:rsidR="00A23131">
              <w:t>,</w:t>
            </w:r>
            <w:r w:rsidR="000F6058">
              <w:t xml:space="preserve"> by</w:t>
            </w:r>
            <w:r>
              <w:t xml:space="preserve"> </w:t>
            </w:r>
            <w:r w:rsidR="000F6058">
              <w:t xml:space="preserve">removing </w:t>
            </w:r>
            <w:r w:rsidR="00A21BA0">
              <w:t>the five</w:t>
            </w:r>
            <w:r w:rsidR="000F6058">
              <w:t>-</w:t>
            </w:r>
            <w:r w:rsidR="00A21BA0">
              <w:t xml:space="preserve">year statute of limitations for </w:t>
            </w:r>
            <w:r w:rsidR="000F6058">
              <w:t>th</w:t>
            </w:r>
            <w:r w:rsidR="00A23131">
              <w:t>at burglary</w:t>
            </w:r>
            <w:r w:rsidR="000F6058">
              <w:t xml:space="preserve"> offense</w:t>
            </w:r>
            <w:r w:rsidR="00A21BA0">
              <w:t xml:space="preserve"> when DNA has been collected but</w:t>
            </w:r>
            <w:r w:rsidR="00A23131">
              <w:t xml:space="preserve"> either</w:t>
            </w:r>
            <w:r w:rsidR="00A21BA0">
              <w:t xml:space="preserve"> has not</w:t>
            </w:r>
            <w:r>
              <w:t xml:space="preserve"> yet</w:t>
            </w:r>
            <w:r w:rsidR="00A21BA0">
              <w:t xml:space="preserve"> been </w:t>
            </w:r>
            <w:r w:rsidR="00A23131">
              <w:t xml:space="preserve">subjected to testing or produces results showing that the tested </w:t>
            </w:r>
            <w:r w:rsidR="00891A19">
              <w:t xml:space="preserve">DNA </w:t>
            </w:r>
            <w:r w:rsidR="00A23131">
              <w:t>does not match the victim or any other person whose identity is readily ascertained</w:t>
            </w:r>
            <w:r w:rsidR="00A21BA0">
              <w:t>.</w:t>
            </w:r>
          </w:p>
          <w:p w14:paraId="754E084B" w14:textId="77777777" w:rsidR="008423E4" w:rsidRPr="00E26B13" w:rsidRDefault="008423E4" w:rsidP="00080F33">
            <w:pPr>
              <w:rPr>
                <w:b/>
              </w:rPr>
            </w:pPr>
          </w:p>
        </w:tc>
      </w:tr>
      <w:tr w:rsidR="00B50CBA" w14:paraId="6264DE01" w14:textId="77777777" w:rsidTr="00345119">
        <w:tc>
          <w:tcPr>
            <w:tcW w:w="9576" w:type="dxa"/>
          </w:tcPr>
          <w:p w14:paraId="3788BCBC" w14:textId="77777777" w:rsidR="0017725B" w:rsidRDefault="00A73F47" w:rsidP="00080F33">
            <w:pPr>
              <w:rPr>
                <w:b/>
                <w:u w:val="single"/>
              </w:rPr>
            </w:pPr>
            <w:r>
              <w:rPr>
                <w:b/>
                <w:u w:val="single"/>
              </w:rPr>
              <w:t>CRIMINAL JUSTICE IMPACT</w:t>
            </w:r>
          </w:p>
          <w:p w14:paraId="13BD3A63" w14:textId="77777777" w:rsidR="0017725B" w:rsidRDefault="0017725B" w:rsidP="00080F33">
            <w:pPr>
              <w:rPr>
                <w:b/>
                <w:u w:val="single"/>
              </w:rPr>
            </w:pPr>
          </w:p>
          <w:p w14:paraId="3360584B" w14:textId="122812AF" w:rsidR="00125D0D" w:rsidRPr="00125D0D" w:rsidRDefault="00A73F47" w:rsidP="00080F33">
            <w:pPr>
              <w:jc w:val="both"/>
            </w:pPr>
            <w:r>
              <w:t>It is the committee's opinion that this bill does not expressly create a criminal offense, increase the punishment for an existing criminal offense or category of offenses, or change the eligibility of a person for commun</w:t>
            </w:r>
            <w:r>
              <w:t>ity supervision, parole, or mandatory supervision.</w:t>
            </w:r>
          </w:p>
          <w:p w14:paraId="0509C205" w14:textId="77777777" w:rsidR="0017725B" w:rsidRPr="0017725B" w:rsidRDefault="0017725B" w:rsidP="00080F33">
            <w:pPr>
              <w:rPr>
                <w:b/>
                <w:u w:val="single"/>
              </w:rPr>
            </w:pPr>
          </w:p>
        </w:tc>
      </w:tr>
      <w:tr w:rsidR="00B50CBA" w14:paraId="358B6686" w14:textId="77777777" w:rsidTr="00345119">
        <w:tc>
          <w:tcPr>
            <w:tcW w:w="9576" w:type="dxa"/>
          </w:tcPr>
          <w:p w14:paraId="52A5C24D" w14:textId="77777777" w:rsidR="008423E4" w:rsidRPr="00A8133F" w:rsidRDefault="00A73F47" w:rsidP="00080F33">
            <w:pPr>
              <w:rPr>
                <w:b/>
              </w:rPr>
            </w:pPr>
            <w:r w:rsidRPr="009C1E9A">
              <w:rPr>
                <w:b/>
                <w:u w:val="single"/>
              </w:rPr>
              <w:t>RULEMAKING AUTHORITY</w:t>
            </w:r>
            <w:r>
              <w:rPr>
                <w:b/>
              </w:rPr>
              <w:t xml:space="preserve"> </w:t>
            </w:r>
          </w:p>
          <w:p w14:paraId="3C1BDA11" w14:textId="77777777" w:rsidR="008423E4" w:rsidRDefault="008423E4" w:rsidP="00080F33"/>
          <w:p w14:paraId="48AB2E1D" w14:textId="6A14F08A" w:rsidR="00125D0D" w:rsidRDefault="00A73F47" w:rsidP="00080F33">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1EE796A8" w14:textId="77777777" w:rsidR="008423E4" w:rsidRPr="00E21FDC" w:rsidRDefault="008423E4" w:rsidP="00080F33">
            <w:pPr>
              <w:rPr>
                <w:b/>
              </w:rPr>
            </w:pPr>
          </w:p>
        </w:tc>
      </w:tr>
      <w:tr w:rsidR="00B50CBA" w14:paraId="49E3E258" w14:textId="77777777" w:rsidTr="00345119">
        <w:tc>
          <w:tcPr>
            <w:tcW w:w="9576" w:type="dxa"/>
          </w:tcPr>
          <w:p w14:paraId="3FE90510" w14:textId="77777777" w:rsidR="008423E4" w:rsidRPr="00A8133F" w:rsidRDefault="00A73F47" w:rsidP="00080F33">
            <w:pPr>
              <w:rPr>
                <w:b/>
              </w:rPr>
            </w:pPr>
            <w:r w:rsidRPr="009C1E9A">
              <w:rPr>
                <w:b/>
                <w:u w:val="single"/>
              </w:rPr>
              <w:t>ANALYSIS</w:t>
            </w:r>
            <w:r>
              <w:rPr>
                <w:b/>
              </w:rPr>
              <w:t xml:space="preserve"> </w:t>
            </w:r>
          </w:p>
          <w:p w14:paraId="6973FD3E" w14:textId="77777777" w:rsidR="008423E4" w:rsidRDefault="008423E4" w:rsidP="00080F33"/>
          <w:p w14:paraId="7FE9E0BA" w14:textId="0ACB25AF" w:rsidR="00BB0127" w:rsidRDefault="00A73F47" w:rsidP="00080F33">
            <w:pPr>
              <w:pStyle w:val="Header"/>
              <w:jc w:val="both"/>
            </w:pPr>
            <w:r>
              <w:t xml:space="preserve">H.B. 2019 amends the </w:t>
            </w:r>
            <w:r w:rsidR="002F0022">
              <w:t>Code of Criminal Procedure</w:t>
            </w:r>
            <w:r>
              <w:t xml:space="preserve"> to </w:t>
            </w:r>
            <w:r w:rsidR="003E5617">
              <w:t>eliminate the statute of limitations</w:t>
            </w:r>
            <w:r w:rsidR="00903D16">
              <w:t xml:space="preserve"> for the felony offense of burglary if </w:t>
            </w:r>
            <w:r>
              <w:t>the following apply:</w:t>
            </w:r>
          </w:p>
          <w:p w14:paraId="13E6CD4C" w14:textId="7655DCCE" w:rsidR="00BB0127" w:rsidRDefault="00A73F47" w:rsidP="00080F33">
            <w:pPr>
              <w:pStyle w:val="Header"/>
              <w:numPr>
                <w:ilvl w:val="0"/>
                <w:numId w:val="1"/>
              </w:numPr>
              <w:jc w:val="both"/>
            </w:pPr>
            <w:r>
              <w:t xml:space="preserve">the offense is punishable as a </w:t>
            </w:r>
            <w:r w:rsidR="004E2351">
              <w:t>first</w:t>
            </w:r>
            <w:r w:rsidR="00F44B40">
              <w:t xml:space="preserve"> </w:t>
            </w:r>
            <w:r>
              <w:t xml:space="preserve">degree felony because </w:t>
            </w:r>
            <w:r w:rsidR="00903D16">
              <w:t xml:space="preserve">the defendant </w:t>
            </w:r>
            <w:r w:rsidR="00903D16" w:rsidRPr="00903D16">
              <w:t>entered a habitation with the intent to commit</w:t>
            </w:r>
            <w:r w:rsidR="00903D16">
              <w:t xml:space="preserve"> a sexual assault or aggravated sexual assault offense</w:t>
            </w:r>
            <w:r>
              <w:t>;</w:t>
            </w:r>
            <w:r w:rsidR="005731E8">
              <w:t xml:space="preserve"> and </w:t>
            </w:r>
          </w:p>
          <w:p w14:paraId="21C729D6" w14:textId="4EC763AB" w:rsidR="009C36CD" w:rsidRDefault="00A73F47" w:rsidP="00080F33">
            <w:pPr>
              <w:pStyle w:val="Header"/>
              <w:numPr>
                <w:ilvl w:val="0"/>
                <w:numId w:val="2"/>
              </w:numPr>
              <w:jc w:val="both"/>
            </w:pPr>
            <w:r>
              <w:t>b</w:t>
            </w:r>
            <w:r w:rsidR="005731E8">
              <w:t xml:space="preserve">iological matter is collected </w:t>
            </w:r>
            <w:r>
              <w:t xml:space="preserve">during the investigation of the offense </w:t>
            </w:r>
            <w:r w:rsidR="005731E8">
              <w:t xml:space="preserve">and the matter has not yet been subjected to forensic DNA testing or has been subjected to </w:t>
            </w:r>
            <w:r>
              <w:t>such</w:t>
            </w:r>
            <w:r w:rsidR="005731E8">
              <w:t xml:space="preserve"> testing and the </w:t>
            </w:r>
            <w:r w:rsidR="0092684D">
              <w:t xml:space="preserve">test's </w:t>
            </w:r>
            <w:r w:rsidR="005731E8">
              <w:t>results show that the matter does not match the victim or any other person whose identity is readily ascertained.</w:t>
            </w:r>
          </w:p>
          <w:p w14:paraId="4672A88D" w14:textId="52478065" w:rsidR="00BB0127" w:rsidRPr="009C36CD" w:rsidRDefault="00A73F47" w:rsidP="00080F33">
            <w:pPr>
              <w:pStyle w:val="Header"/>
              <w:jc w:val="both"/>
            </w:pPr>
            <w:r>
              <w:t xml:space="preserve">The </w:t>
            </w:r>
            <w:r w:rsidR="0092684D">
              <w:t xml:space="preserve">bill's </w:t>
            </w:r>
            <w:r>
              <w:t xml:space="preserve">provisions do </w:t>
            </w:r>
            <w:r w:rsidRPr="00BB0127">
              <w:t xml:space="preserve">not apply to an offense if the prosecution of that offense becomes barred by limitation before the </w:t>
            </w:r>
            <w:r w:rsidR="0092684D">
              <w:t xml:space="preserve">bill's </w:t>
            </w:r>
            <w:r w:rsidRPr="00BB0127">
              <w:t>effective date</w:t>
            </w:r>
            <w:r>
              <w:t>.</w:t>
            </w:r>
          </w:p>
          <w:p w14:paraId="709CC94F" w14:textId="77777777" w:rsidR="008423E4" w:rsidRPr="00835628" w:rsidRDefault="008423E4" w:rsidP="00080F33">
            <w:pPr>
              <w:rPr>
                <w:b/>
              </w:rPr>
            </w:pPr>
          </w:p>
        </w:tc>
      </w:tr>
      <w:tr w:rsidR="00B50CBA" w14:paraId="11C97F30" w14:textId="77777777" w:rsidTr="00345119">
        <w:tc>
          <w:tcPr>
            <w:tcW w:w="9576" w:type="dxa"/>
          </w:tcPr>
          <w:p w14:paraId="466F338B" w14:textId="77777777" w:rsidR="008423E4" w:rsidRPr="00A8133F" w:rsidRDefault="00A73F47" w:rsidP="00080F33">
            <w:pPr>
              <w:rPr>
                <w:b/>
              </w:rPr>
            </w:pPr>
            <w:r w:rsidRPr="009C1E9A">
              <w:rPr>
                <w:b/>
                <w:u w:val="single"/>
              </w:rPr>
              <w:t>EFFECTIVE DATE</w:t>
            </w:r>
            <w:r>
              <w:rPr>
                <w:b/>
              </w:rPr>
              <w:t xml:space="preserve"> </w:t>
            </w:r>
          </w:p>
          <w:p w14:paraId="331932B7" w14:textId="77777777" w:rsidR="008423E4" w:rsidRDefault="008423E4" w:rsidP="00080F33"/>
          <w:p w14:paraId="68BB5A70" w14:textId="4B89BB95" w:rsidR="008423E4" w:rsidRPr="003624F2" w:rsidRDefault="00A73F47" w:rsidP="00080F33">
            <w:pPr>
              <w:pStyle w:val="Header"/>
              <w:tabs>
                <w:tab w:val="clear" w:pos="4320"/>
                <w:tab w:val="clear" w:pos="8640"/>
              </w:tabs>
              <w:jc w:val="both"/>
            </w:pPr>
            <w:r>
              <w:t>September 1, 2023.</w:t>
            </w:r>
          </w:p>
          <w:p w14:paraId="76897139" w14:textId="77777777" w:rsidR="008423E4" w:rsidRPr="00233FDB" w:rsidRDefault="008423E4" w:rsidP="00080F33">
            <w:pPr>
              <w:rPr>
                <w:b/>
              </w:rPr>
            </w:pPr>
          </w:p>
        </w:tc>
      </w:tr>
    </w:tbl>
    <w:p w14:paraId="7A210211" w14:textId="77777777" w:rsidR="008423E4" w:rsidRPr="00BE0E75" w:rsidRDefault="008423E4" w:rsidP="00080F33">
      <w:pPr>
        <w:jc w:val="both"/>
        <w:rPr>
          <w:rFonts w:ascii="Arial" w:hAnsi="Arial"/>
          <w:sz w:val="16"/>
          <w:szCs w:val="16"/>
        </w:rPr>
      </w:pPr>
    </w:p>
    <w:p w14:paraId="5F5937C4" w14:textId="77777777" w:rsidR="004108C3" w:rsidRPr="008423E4" w:rsidRDefault="004108C3" w:rsidP="00080F33"/>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3F561" w14:textId="77777777" w:rsidR="00000000" w:rsidRDefault="00A73F47">
      <w:r>
        <w:separator/>
      </w:r>
    </w:p>
  </w:endnote>
  <w:endnote w:type="continuationSeparator" w:id="0">
    <w:p w14:paraId="3D9AA428" w14:textId="77777777" w:rsidR="00000000" w:rsidRDefault="00A73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D1B58"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50CBA" w14:paraId="63323408" w14:textId="77777777" w:rsidTr="009C1E9A">
      <w:trPr>
        <w:cantSplit/>
      </w:trPr>
      <w:tc>
        <w:tcPr>
          <w:tcW w:w="0" w:type="pct"/>
        </w:tcPr>
        <w:p w14:paraId="279ACF72" w14:textId="77777777" w:rsidR="00137D90" w:rsidRDefault="00137D90" w:rsidP="009C1E9A">
          <w:pPr>
            <w:pStyle w:val="Footer"/>
            <w:tabs>
              <w:tab w:val="clear" w:pos="8640"/>
              <w:tab w:val="right" w:pos="9360"/>
            </w:tabs>
          </w:pPr>
        </w:p>
      </w:tc>
      <w:tc>
        <w:tcPr>
          <w:tcW w:w="2395" w:type="pct"/>
        </w:tcPr>
        <w:p w14:paraId="79151DD4" w14:textId="77777777" w:rsidR="00137D90" w:rsidRDefault="00137D90" w:rsidP="009C1E9A">
          <w:pPr>
            <w:pStyle w:val="Footer"/>
            <w:tabs>
              <w:tab w:val="clear" w:pos="8640"/>
              <w:tab w:val="right" w:pos="9360"/>
            </w:tabs>
          </w:pPr>
        </w:p>
        <w:p w14:paraId="3A2650EB" w14:textId="77777777" w:rsidR="001A4310" w:rsidRDefault="001A4310" w:rsidP="009C1E9A">
          <w:pPr>
            <w:pStyle w:val="Footer"/>
            <w:tabs>
              <w:tab w:val="clear" w:pos="8640"/>
              <w:tab w:val="right" w:pos="9360"/>
            </w:tabs>
          </w:pPr>
        </w:p>
        <w:p w14:paraId="6AFB076F" w14:textId="77777777" w:rsidR="00137D90" w:rsidRDefault="00137D90" w:rsidP="009C1E9A">
          <w:pPr>
            <w:pStyle w:val="Footer"/>
            <w:tabs>
              <w:tab w:val="clear" w:pos="8640"/>
              <w:tab w:val="right" w:pos="9360"/>
            </w:tabs>
          </w:pPr>
        </w:p>
      </w:tc>
      <w:tc>
        <w:tcPr>
          <w:tcW w:w="2453" w:type="pct"/>
        </w:tcPr>
        <w:p w14:paraId="3B5912C7" w14:textId="77777777" w:rsidR="00137D90" w:rsidRDefault="00137D90" w:rsidP="009C1E9A">
          <w:pPr>
            <w:pStyle w:val="Footer"/>
            <w:tabs>
              <w:tab w:val="clear" w:pos="8640"/>
              <w:tab w:val="right" w:pos="9360"/>
            </w:tabs>
            <w:jc w:val="right"/>
          </w:pPr>
        </w:p>
      </w:tc>
    </w:tr>
    <w:tr w:rsidR="00B50CBA" w14:paraId="1BC2A020" w14:textId="77777777" w:rsidTr="009C1E9A">
      <w:trPr>
        <w:cantSplit/>
      </w:trPr>
      <w:tc>
        <w:tcPr>
          <w:tcW w:w="0" w:type="pct"/>
        </w:tcPr>
        <w:p w14:paraId="18030BA6" w14:textId="77777777" w:rsidR="00EC379B" w:rsidRDefault="00EC379B" w:rsidP="009C1E9A">
          <w:pPr>
            <w:pStyle w:val="Footer"/>
            <w:tabs>
              <w:tab w:val="clear" w:pos="8640"/>
              <w:tab w:val="right" w:pos="9360"/>
            </w:tabs>
          </w:pPr>
        </w:p>
      </w:tc>
      <w:tc>
        <w:tcPr>
          <w:tcW w:w="2395" w:type="pct"/>
        </w:tcPr>
        <w:p w14:paraId="47E292A1" w14:textId="0D2DA04F" w:rsidR="00EC379B" w:rsidRPr="009C1E9A" w:rsidRDefault="00A73F47" w:rsidP="009C1E9A">
          <w:pPr>
            <w:pStyle w:val="Footer"/>
            <w:tabs>
              <w:tab w:val="clear" w:pos="8640"/>
              <w:tab w:val="right" w:pos="9360"/>
            </w:tabs>
            <w:rPr>
              <w:rFonts w:ascii="Shruti" w:hAnsi="Shruti"/>
              <w:sz w:val="22"/>
            </w:rPr>
          </w:pPr>
          <w:r>
            <w:rPr>
              <w:rFonts w:ascii="Shruti" w:hAnsi="Shruti"/>
              <w:sz w:val="22"/>
            </w:rPr>
            <w:t>88R 23453-D</w:t>
          </w:r>
        </w:p>
      </w:tc>
      <w:tc>
        <w:tcPr>
          <w:tcW w:w="2453" w:type="pct"/>
        </w:tcPr>
        <w:p w14:paraId="5A201496" w14:textId="1C158467" w:rsidR="00EC379B" w:rsidRDefault="00A73F47" w:rsidP="009C1E9A">
          <w:pPr>
            <w:pStyle w:val="Footer"/>
            <w:tabs>
              <w:tab w:val="clear" w:pos="8640"/>
              <w:tab w:val="right" w:pos="9360"/>
            </w:tabs>
            <w:jc w:val="right"/>
          </w:pPr>
          <w:r>
            <w:fldChar w:fldCharType="begin"/>
          </w:r>
          <w:r>
            <w:instrText xml:space="preserve"> DOCPROPERTY  OTID  \* MERGEFORMAT </w:instrText>
          </w:r>
          <w:r>
            <w:fldChar w:fldCharType="separate"/>
          </w:r>
          <w:r w:rsidR="003C2B52">
            <w:t>23.104.220</w:t>
          </w:r>
          <w:r>
            <w:fldChar w:fldCharType="end"/>
          </w:r>
        </w:p>
      </w:tc>
    </w:tr>
    <w:tr w:rsidR="00B50CBA" w14:paraId="00B295F8" w14:textId="77777777" w:rsidTr="009C1E9A">
      <w:trPr>
        <w:cantSplit/>
      </w:trPr>
      <w:tc>
        <w:tcPr>
          <w:tcW w:w="0" w:type="pct"/>
        </w:tcPr>
        <w:p w14:paraId="1485B91B" w14:textId="77777777" w:rsidR="00EC379B" w:rsidRDefault="00EC379B" w:rsidP="009C1E9A">
          <w:pPr>
            <w:pStyle w:val="Footer"/>
            <w:tabs>
              <w:tab w:val="clear" w:pos="4320"/>
              <w:tab w:val="clear" w:pos="8640"/>
              <w:tab w:val="left" w:pos="2865"/>
            </w:tabs>
          </w:pPr>
        </w:p>
      </w:tc>
      <w:tc>
        <w:tcPr>
          <w:tcW w:w="2395" w:type="pct"/>
        </w:tcPr>
        <w:p w14:paraId="691AED3D"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90C3259" w14:textId="77777777" w:rsidR="00EC379B" w:rsidRDefault="00EC379B" w:rsidP="006D504F">
          <w:pPr>
            <w:pStyle w:val="Footer"/>
            <w:rPr>
              <w:rStyle w:val="PageNumber"/>
            </w:rPr>
          </w:pPr>
        </w:p>
        <w:p w14:paraId="73F45D77" w14:textId="77777777" w:rsidR="00EC379B" w:rsidRDefault="00EC379B" w:rsidP="009C1E9A">
          <w:pPr>
            <w:pStyle w:val="Footer"/>
            <w:tabs>
              <w:tab w:val="clear" w:pos="8640"/>
              <w:tab w:val="right" w:pos="9360"/>
            </w:tabs>
            <w:jc w:val="right"/>
          </w:pPr>
        </w:p>
      </w:tc>
    </w:tr>
    <w:tr w:rsidR="00B50CBA" w14:paraId="16CB841B" w14:textId="77777777" w:rsidTr="009C1E9A">
      <w:trPr>
        <w:cantSplit/>
        <w:trHeight w:val="323"/>
      </w:trPr>
      <w:tc>
        <w:tcPr>
          <w:tcW w:w="0" w:type="pct"/>
          <w:gridSpan w:val="3"/>
        </w:tcPr>
        <w:p w14:paraId="5E3008C2" w14:textId="77777777" w:rsidR="00EC379B" w:rsidRDefault="00A73F4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3CCE71F" w14:textId="77777777" w:rsidR="00EC379B" w:rsidRDefault="00EC379B" w:rsidP="009C1E9A">
          <w:pPr>
            <w:pStyle w:val="Footer"/>
            <w:tabs>
              <w:tab w:val="clear" w:pos="8640"/>
              <w:tab w:val="right" w:pos="9360"/>
            </w:tabs>
            <w:jc w:val="center"/>
          </w:pPr>
        </w:p>
      </w:tc>
    </w:tr>
  </w:tbl>
  <w:p w14:paraId="1897AC6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2A659"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8BBC5" w14:textId="77777777" w:rsidR="00000000" w:rsidRDefault="00A73F47">
      <w:r>
        <w:separator/>
      </w:r>
    </w:p>
  </w:footnote>
  <w:footnote w:type="continuationSeparator" w:id="0">
    <w:p w14:paraId="6E5CCED9" w14:textId="77777777" w:rsidR="00000000" w:rsidRDefault="00A73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72674"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7E489"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62840"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10A34"/>
    <w:multiLevelType w:val="hybridMultilevel"/>
    <w:tmpl w:val="1F845C34"/>
    <w:lvl w:ilvl="0" w:tplc="2174DE3E">
      <w:start w:val="1"/>
      <w:numFmt w:val="bullet"/>
      <w:lvlText w:val=""/>
      <w:lvlJc w:val="left"/>
      <w:pPr>
        <w:tabs>
          <w:tab w:val="num" w:pos="720"/>
        </w:tabs>
        <w:ind w:left="720" w:hanging="360"/>
      </w:pPr>
      <w:rPr>
        <w:rFonts w:ascii="Symbol" w:hAnsi="Symbol" w:hint="default"/>
      </w:rPr>
    </w:lvl>
    <w:lvl w:ilvl="1" w:tplc="A63E0B5E" w:tentative="1">
      <w:start w:val="1"/>
      <w:numFmt w:val="bullet"/>
      <w:lvlText w:val="o"/>
      <w:lvlJc w:val="left"/>
      <w:pPr>
        <w:ind w:left="1440" w:hanging="360"/>
      </w:pPr>
      <w:rPr>
        <w:rFonts w:ascii="Courier New" w:hAnsi="Courier New" w:cs="Courier New" w:hint="default"/>
      </w:rPr>
    </w:lvl>
    <w:lvl w:ilvl="2" w:tplc="70AE2BBC" w:tentative="1">
      <w:start w:val="1"/>
      <w:numFmt w:val="bullet"/>
      <w:lvlText w:val=""/>
      <w:lvlJc w:val="left"/>
      <w:pPr>
        <w:ind w:left="2160" w:hanging="360"/>
      </w:pPr>
      <w:rPr>
        <w:rFonts w:ascii="Wingdings" w:hAnsi="Wingdings" w:hint="default"/>
      </w:rPr>
    </w:lvl>
    <w:lvl w:ilvl="3" w:tplc="1D048BC8" w:tentative="1">
      <w:start w:val="1"/>
      <w:numFmt w:val="bullet"/>
      <w:lvlText w:val=""/>
      <w:lvlJc w:val="left"/>
      <w:pPr>
        <w:ind w:left="2880" w:hanging="360"/>
      </w:pPr>
      <w:rPr>
        <w:rFonts w:ascii="Symbol" w:hAnsi="Symbol" w:hint="default"/>
      </w:rPr>
    </w:lvl>
    <w:lvl w:ilvl="4" w:tplc="F604AB10" w:tentative="1">
      <w:start w:val="1"/>
      <w:numFmt w:val="bullet"/>
      <w:lvlText w:val="o"/>
      <w:lvlJc w:val="left"/>
      <w:pPr>
        <w:ind w:left="3600" w:hanging="360"/>
      </w:pPr>
      <w:rPr>
        <w:rFonts w:ascii="Courier New" w:hAnsi="Courier New" w:cs="Courier New" w:hint="default"/>
      </w:rPr>
    </w:lvl>
    <w:lvl w:ilvl="5" w:tplc="EF5E7136" w:tentative="1">
      <w:start w:val="1"/>
      <w:numFmt w:val="bullet"/>
      <w:lvlText w:val=""/>
      <w:lvlJc w:val="left"/>
      <w:pPr>
        <w:ind w:left="4320" w:hanging="360"/>
      </w:pPr>
      <w:rPr>
        <w:rFonts w:ascii="Wingdings" w:hAnsi="Wingdings" w:hint="default"/>
      </w:rPr>
    </w:lvl>
    <w:lvl w:ilvl="6" w:tplc="8F621CB2" w:tentative="1">
      <w:start w:val="1"/>
      <w:numFmt w:val="bullet"/>
      <w:lvlText w:val=""/>
      <w:lvlJc w:val="left"/>
      <w:pPr>
        <w:ind w:left="5040" w:hanging="360"/>
      </w:pPr>
      <w:rPr>
        <w:rFonts w:ascii="Symbol" w:hAnsi="Symbol" w:hint="default"/>
      </w:rPr>
    </w:lvl>
    <w:lvl w:ilvl="7" w:tplc="1A300AEA" w:tentative="1">
      <w:start w:val="1"/>
      <w:numFmt w:val="bullet"/>
      <w:lvlText w:val="o"/>
      <w:lvlJc w:val="left"/>
      <w:pPr>
        <w:ind w:left="5760" w:hanging="360"/>
      </w:pPr>
      <w:rPr>
        <w:rFonts w:ascii="Courier New" w:hAnsi="Courier New" w:cs="Courier New" w:hint="default"/>
      </w:rPr>
    </w:lvl>
    <w:lvl w:ilvl="8" w:tplc="2A16D62C" w:tentative="1">
      <w:start w:val="1"/>
      <w:numFmt w:val="bullet"/>
      <w:lvlText w:val=""/>
      <w:lvlJc w:val="left"/>
      <w:pPr>
        <w:ind w:left="6480" w:hanging="360"/>
      </w:pPr>
      <w:rPr>
        <w:rFonts w:ascii="Wingdings" w:hAnsi="Wingdings" w:hint="default"/>
      </w:rPr>
    </w:lvl>
  </w:abstractNum>
  <w:abstractNum w:abstractNumId="1" w15:restartNumberingAfterBreak="0">
    <w:nsid w:val="35D86662"/>
    <w:multiLevelType w:val="hybridMultilevel"/>
    <w:tmpl w:val="2E1AFFE2"/>
    <w:lvl w:ilvl="0" w:tplc="F690AF20">
      <w:start w:val="1"/>
      <w:numFmt w:val="bullet"/>
      <w:lvlText w:val=""/>
      <w:lvlJc w:val="left"/>
      <w:pPr>
        <w:tabs>
          <w:tab w:val="num" w:pos="720"/>
        </w:tabs>
        <w:ind w:left="720" w:hanging="360"/>
      </w:pPr>
      <w:rPr>
        <w:rFonts w:ascii="Symbol" w:hAnsi="Symbol" w:hint="default"/>
      </w:rPr>
    </w:lvl>
    <w:lvl w:ilvl="1" w:tplc="13262004" w:tentative="1">
      <w:start w:val="1"/>
      <w:numFmt w:val="bullet"/>
      <w:lvlText w:val="o"/>
      <w:lvlJc w:val="left"/>
      <w:pPr>
        <w:ind w:left="1440" w:hanging="360"/>
      </w:pPr>
      <w:rPr>
        <w:rFonts w:ascii="Courier New" w:hAnsi="Courier New" w:cs="Courier New" w:hint="default"/>
      </w:rPr>
    </w:lvl>
    <w:lvl w:ilvl="2" w:tplc="815AE0A8" w:tentative="1">
      <w:start w:val="1"/>
      <w:numFmt w:val="bullet"/>
      <w:lvlText w:val=""/>
      <w:lvlJc w:val="left"/>
      <w:pPr>
        <w:ind w:left="2160" w:hanging="360"/>
      </w:pPr>
      <w:rPr>
        <w:rFonts w:ascii="Wingdings" w:hAnsi="Wingdings" w:hint="default"/>
      </w:rPr>
    </w:lvl>
    <w:lvl w:ilvl="3" w:tplc="213AFCB0" w:tentative="1">
      <w:start w:val="1"/>
      <w:numFmt w:val="bullet"/>
      <w:lvlText w:val=""/>
      <w:lvlJc w:val="left"/>
      <w:pPr>
        <w:ind w:left="2880" w:hanging="360"/>
      </w:pPr>
      <w:rPr>
        <w:rFonts w:ascii="Symbol" w:hAnsi="Symbol" w:hint="default"/>
      </w:rPr>
    </w:lvl>
    <w:lvl w:ilvl="4" w:tplc="7C1A6DA0" w:tentative="1">
      <w:start w:val="1"/>
      <w:numFmt w:val="bullet"/>
      <w:lvlText w:val="o"/>
      <w:lvlJc w:val="left"/>
      <w:pPr>
        <w:ind w:left="3600" w:hanging="360"/>
      </w:pPr>
      <w:rPr>
        <w:rFonts w:ascii="Courier New" w:hAnsi="Courier New" w:cs="Courier New" w:hint="default"/>
      </w:rPr>
    </w:lvl>
    <w:lvl w:ilvl="5" w:tplc="0D58644E" w:tentative="1">
      <w:start w:val="1"/>
      <w:numFmt w:val="bullet"/>
      <w:lvlText w:val=""/>
      <w:lvlJc w:val="left"/>
      <w:pPr>
        <w:ind w:left="4320" w:hanging="360"/>
      </w:pPr>
      <w:rPr>
        <w:rFonts w:ascii="Wingdings" w:hAnsi="Wingdings" w:hint="default"/>
      </w:rPr>
    </w:lvl>
    <w:lvl w:ilvl="6" w:tplc="72386B0C" w:tentative="1">
      <w:start w:val="1"/>
      <w:numFmt w:val="bullet"/>
      <w:lvlText w:val=""/>
      <w:lvlJc w:val="left"/>
      <w:pPr>
        <w:ind w:left="5040" w:hanging="360"/>
      </w:pPr>
      <w:rPr>
        <w:rFonts w:ascii="Symbol" w:hAnsi="Symbol" w:hint="default"/>
      </w:rPr>
    </w:lvl>
    <w:lvl w:ilvl="7" w:tplc="33CA3D1E" w:tentative="1">
      <w:start w:val="1"/>
      <w:numFmt w:val="bullet"/>
      <w:lvlText w:val="o"/>
      <w:lvlJc w:val="left"/>
      <w:pPr>
        <w:ind w:left="5760" w:hanging="360"/>
      </w:pPr>
      <w:rPr>
        <w:rFonts w:ascii="Courier New" w:hAnsi="Courier New" w:cs="Courier New" w:hint="default"/>
      </w:rPr>
    </w:lvl>
    <w:lvl w:ilvl="8" w:tplc="2186813C" w:tentative="1">
      <w:start w:val="1"/>
      <w:numFmt w:val="bullet"/>
      <w:lvlText w:val=""/>
      <w:lvlJc w:val="left"/>
      <w:pPr>
        <w:ind w:left="6480" w:hanging="360"/>
      </w:pPr>
      <w:rPr>
        <w:rFonts w:ascii="Wingdings" w:hAnsi="Wingdings" w:hint="default"/>
      </w:rPr>
    </w:lvl>
  </w:abstractNum>
  <w:num w:numId="1" w16cid:durableId="1047339706">
    <w:abstractNumId w:val="1"/>
  </w:num>
  <w:num w:numId="2" w16cid:durableId="242034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25E"/>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80F33"/>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058"/>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5D0D"/>
    <w:rsid w:val="00127893"/>
    <w:rsid w:val="001312BB"/>
    <w:rsid w:val="00137D90"/>
    <w:rsid w:val="00140B74"/>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6F0"/>
    <w:rsid w:val="002B7BA7"/>
    <w:rsid w:val="002C1C17"/>
    <w:rsid w:val="002C3203"/>
    <w:rsid w:val="002C3B07"/>
    <w:rsid w:val="002C532B"/>
    <w:rsid w:val="002C5713"/>
    <w:rsid w:val="002D05CC"/>
    <w:rsid w:val="002D305A"/>
    <w:rsid w:val="002E21B8"/>
    <w:rsid w:val="002E7DF9"/>
    <w:rsid w:val="002F0022"/>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525E"/>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2B52"/>
    <w:rsid w:val="003C36FD"/>
    <w:rsid w:val="003C664C"/>
    <w:rsid w:val="003D726D"/>
    <w:rsid w:val="003E0875"/>
    <w:rsid w:val="003E0BB8"/>
    <w:rsid w:val="003E5617"/>
    <w:rsid w:val="003E6CB0"/>
    <w:rsid w:val="003F1F5E"/>
    <w:rsid w:val="003F286A"/>
    <w:rsid w:val="003F6C93"/>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1A49"/>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351"/>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2D78"/>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1E8"/>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6E52"/>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BF5"/>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1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1A1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D16"/>
    <w:rsid w:val="00903E0A"/>
    <w:rsid w:val="00904721"/>
    <w:rsid w:val="00907780"/>
    <w:rsid w:val="00907EDD"/>
    <w:rsid w:val="009107AD"/>
    <w:rsid w:val="0091451D"/>
    <w:rsid w:val="00915568"/>
    <w:rsid w:val="00917E0C"/>
    <w:rsid w:val="00920711"/>
    <w:rsid w:val="00921A1E"/>
    <w:rsid w:val="00923934"/>
    <w:rsid w:val="00924EA9"/>
    <w:rsid w:val="00925CE1"/>
    <w:rsid w:val="00925F5C"/>
    <w:rsid w:val="0092684D"/>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513"/>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1BA0"/>
    <w:rsid w:val="00A220FF"/>
    <w:rsid w:val="00A227E0"/>
    <w:rsid w:val="00A23131"/>
    <w:rsid w:val="00A232E4"/>
    <w:rsid w:val="00A24AAD"/>
    <w:rsid w:val="00A26A8A"/>
    <w:rsid w:val="00A27255"/>
    <w:rsid w:val="00A32304"/>
    <w:rsid w:val="00A3420E"/>
    <w:rsid w:val="00A35D66"/>
    <w:rsid w:val="00A41085"/>
    <w:rsid w:val="00A425FA"/>
    <w:rsid w:val="00A43960"/>
    <w:rsid w:val="00A443E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3F47"/>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348E"/>
    <w:rsid w:val="00B25612"/>
    <w:rsid w:val="00B26437"/>
    <w:rsid w:val="00B2678E"/>
    <w:rsid w:val="00B30647"/>
    <w:rsid w:val="00B31F0E"/>
    <w:rsid w:val="00B34F25"/>
    <w:rsid w:val="00B42A69"/>
    <w:rsid w:val="00B43672"/>
    <w:rsid w:val="00B473D8"/>
    <w:rsid w:val="00B50CBA"/>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27F7"/>
    <w:rsid w:val="00BA32EE"/>
    <w:rsid w:val="00BB0127"/>
    <w:rsid w:val="00BB4E78"/>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CC6"/>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07FAA"/>
    <w:rsid w:val="00D11B0B"/>
    <w:rsid w:val="00D12A3E"/>
    <w:rsid w:val="00D133D1"/>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C37"/>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1F53"/>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5FA1"/>
    <w:rsid w:val="00EE664B"/>
    <w:rsid w:val="00EF10BA"/>
    <w:rsid w:val="00EF1738"/>
    <w:rsid w:val="00EF2BAF"/>
    <w:rsid w:val="00EF3B8F"/>
    <w:rsid w:val="00EF44D6"/>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14F"/>
    <w:rsid w:val="00F31876"/>
    <w:rsid w:val="00F31C67"/>
    <w:rsid w:val="00F36FE0"/>
    <w:rsid w:val="00F37EA8"/>
    <w:rsid w:val="00F40B14"/>
    <w:rsid w:val="00F41186"/>
    <w:rsid w:val="00F41EEF"/>
    <w:rsid w:val="00F41FAC"/>
    <w:rsid w:val="00F420C6"/>
    <w:rsid w:val="00F423D3"/>
    <w:rsid w:val="00F44349"/>
    <w:rsid w:val="00F44B40"/>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856A3"/>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1C8651-05CE-4F40-BF89-5702377C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B0127"/>
    <w:rPr>
      <w:sz w:val="16"/>
      <w:szCs w:val="16"/>
    </w:rPr>
  </w:style>
  <w:style w:type="paragraph" w:styleId="CommentText">
    <w:name w:val="annotation text"/>
    <w:basedOn w:val="Normal"/>
    <w:link w:val="CommentTextChar"/>
    <w:semiHidden/>
    <w:unhideWhenUsed/>
    <w:rsid w:val="00BB0127"/>
    <w:rPr>
      <w:sz w:val="20"/>
      <w:szCs w:val="20"/>
    </w:rPr>
  </w:style>
  <w:style w:type="character" w:customStyle="1" w:styleId="CommentTextChar">
    <w:name w:val="Comment Text Char"/>
    <w:basedOn w:val="DefaultParagraphFont"/>
    <w:link w:val="CommentText"/>
    <w:semiHidden/>
    <w:rsid w:val="00BB0127"/>
  </w:style>
  <w:style w:type="paragraph" w:styleId="CommentSubject">
    <w:name w:val="annotation subject"/>
    <w:basedOn w:val="CommentText"/>
    <w:next w:val="CommentText"/>
    <w:link w:val="CommentSubjectChar"/>
    <w:semiHidden/>
    <w:unhideWhenUsed/>
    <w:rsid w:val="00BB0127"/>
    <w:rPr>
      <w:b/>
      <w:bCs/>
    </w:rPr>
  </w:style>
  <w:style w:type="character" w:customStyle="1" w:styleId="CommentSubjectChar">
    <w:name w:val="Comment Subject Char"/>
    <w:basedOn w:val="CommentTextChar"/>
    <w:link w:val="CommentSubject"/>
    <w:semiHidden/>
    <w:rsid w:val="00BB0127"/>
    <w:rPr>
      <w:b/>
      <w:bCs/>
    </w:rPr>
  </w:style>
  <w:style w:type="paragraph" w:styleId="Revision">
    <w:name w:val="Revision"/>
    <w:hidden/>
    <w:uiPriority w:val="99"/>
    <w:semiHidden/>
    <w:rsid w:val="00F44B40"/>
    <w:rPr>
      <w:sz w:val="24"/>
      <w:szCs w:val="24"/>
    </w:rPr>
  </w:style>
  <w:style w:type="character" w:styleId="Hyperlink">
    <w:name w:val="Hyperlink"/>
    <w:basedOn w:val="DefaultParagraphFont"/>
    <w:unhideWhenUsed/>
    <w:rsid w:val="00A21BA0"/>
    <w:rPr>
      <w:color w:val="0000FF" w:themeColor="hyperlink"/>
      <w:u w:val="single"/>
    </w:rPr>
  </w:style>
  <w:style w:type="character" w:customStyle="1" w:styleId="UnresolvedMention1">
    <w:name w:val="Unresolved Mention1"/>
    <w:basedOn w:val="DefaultParagraphFont"/>
    <w:uiPriority w:val="99"/>
    <w:semiHidden/>
    <w:unhideWhenUsed/>
    <w:rsid w:val="00A21BA0"/>
    <w:rPr>
      <w:color w:val="605E5C"/>
      <w:shd w:val="clear" w:color="auto" w:fill="E1DFDD"/>
    </w:rPr>
  </w:style>
  <w:style w:type="character" w:styleId="FollowedHyperlink">
    <w:name w:val="FollowedHyperlink"/>
    <w:basedOn w:val="DefaultParagraphFont"/>
    <w:semiHidden/>
    <w:unhideWhenUsed/>
    <w:rsid w:val="00B234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2552</Characters>
  <Application>Microsoft Office Word</Application>
  <DocSecurity>4</DocSecurity>
  <Lines>63</Lines>
  <Paragraphs>19</Paragraphs>
  <ScaleCrop>false</ScaleCrop>
  <HeadingPairs>
    <vt:vector size="2" baseType="variant">
      <vt:variant>
        <vt:lpstr>Title</vt:lpstr>
      </vt:variant>
      <vt:variant>
        <vt:i4>1</vt:i4>
      </vt:variant>
    </vt:vector>
  </HeadingPairs>
  <TitlesOfParts>
    <vt:vector size="1" baseType="lpstr">
      <vt:lpstr>BA - HB02019 (Committee Report (Unamended))</vt:lpstr>
    </vt:vector>
  </TitlesOfParts>
  <Company>State of Texas</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23453</dc:subject>
  <dc:creator>State of Texas</dc:creator>
  <dc:description>HB 2019 by Neave Criado-(H)Criminal Jurisprudence</dc:description>
  <cp:lastModifiedBy>Stacey Nicchio</cp:lastModifiedBy>
  <cp:revision>2</cp:revision>
  <cp:lastPrinted>2003-11-26T17:21:00Z</cp:lastPrinted>
  <dcterms:created xsi:type="dcterms:W3CDTF">2023-04-21T21:13:00Z</dcterms:created>
  <dcterms:modified xsi:type="dcterms:W3CDTF">2023-04-21T21:13:00Z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23.104.220</vt:lpwstr>
  </property>
</Properties>
</file>