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F97" w:rsidRDefault="00766F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145416FDDD4F33A7C91FDD8E4AC53D"/>
          </w:placeholder>
        </w:sdtPr>
        <w:sdtContent>
          <w:r w:rsidRPr="005C2A78">
            <w:rPr>
              <w:rFonts w:cs="Times New Roman"/>
              <w:b/>
              <w:szCs w:val="24"/>
              <w:u w:val="single"/>
            </w:rPr>
            <w:t>BILL ANALYSIS</w:t>
          </w:r>
        </w:sdtContent>
      </w:sdt>
    </w:p>
    <w:p w:rsidR="00766F97" w:rsidRPr="00585C31" w:rsidRDefault="00766F97" w:rsidP="000F1DF9">
      <w:pPr>
        <w:spacing w:after="0" w:line="240" w:lineRule="auto"/>
        <w:rPr>
          <w:rFonts w:cs="Times New Roman"/>
          <w:szCs w:val="24"/>
        </w:rPr>
      </w:pPr>
    </w:p>
    <w:p w:rsidR="00766F97" w:rsidRPr="00585C31" w:rsidRDefault="00766F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6F97" w:rsidTr="000F1DF9">
        <w:tc>
          <w:tcPr>
            <w:tcW w:w="2718" w:type="dxa"/>
          </w:tcPr>
          <w:p w:rsidR="00766F97" w:rsidRPr="005C2A78" w:rsidRDefault="00766F97" w:rsidP="006D756B">
            <w:pPr>
              <w:rPr>
                <w:rFonts w:cs="Times New Roman"/>
                <w:szCs w:val="24"/>
              </w:rPr>
            </w:pPr>
            <w:sdt>
              <w:sdtPr>
                <w:rPr>
                  <w:rFonts w:cs="Times New Roman"/>
                  <w:szCs w:val="24"/>
                </w:rPr>
                <w:alias w:val="Agency Title"/>
                <w:tag w:val="AgencyTitleContentControl"/>
                <w:id w:val="1920747753"/>
                <w:lock w:val="sdtContentLocked"/>
                <w:placeholder>
                  <w:docPart w:val="0D42AE6C00BF40FE94E178B1D7B7A487"/>
                </w:placeholder>
              </w:sdtPr>
              <w:sdtEndPr>
                <w:rPr>
                  <w:rFonts w:cstheme="minorBidi"/>
                  <w:szCs w:val="22"/>
                </w:rPr>
              </w:sdtEndPr>
              <w:sdtContent>
                <w:r>
                  <w:rPr>
                    <w:rFonts w:cs="Times New Roman"/>
                    <w:szCs w:val="24"/>
                  </w:rPr>
                  <w:t>Senate Research Center</w:t>
                </w:r>
              </w:sdtContent>
            </w:sdt>
          </w:p>
        </w:tc>
        <w:tc>
          <w:tcPr>
            <w:tcW w:w="6858" w:type="dxa"/>
          </w:tcPr>
          <w:p w:rsidR="00766F97" w:rsidRPr="00FF6471" w:rsidRDefault="00766F97" w:rsidP="000F1DF9">
            <w:pPr>
              <w:jc w:val="right"/>
              <w:rPr>
                <w:rFonts w:cs="Times New Roman"/>
                <w:szCs w:val="24"/>
              </w:rPr>
            </w:pPr>
            <w:sdt>
              <w:sdtPr>
                <w:rPr>
                  <w:rFonts w:cs="Times New Roman"/>
                  <w:szCs w:val="24"/>
                </w:rPr>
                <w:alias w:val="Bill Number"/>
                <w:tag w:val="BillNumberOne"/>
                <w:id w:val="-410784069"/>
                <w:lock w:val="sdtContentLocked"/>
                <w:placeholder>
                  <w:docPart w:val="F50167A31B534534ABA6681D076965CC"/>
                </w:placeholder>
              </w:sdtPr>
              <w:sdtContent>
                <w:r>
                  <w:rPr>
                    <w:rFonts w:cs="Times New Roman"/>
                    <w:szCs w:val="24"/>
                  </w:rPr>
                  <w:t>H.B. 2109</w:t>
                </w:r>
              </w:sdtContent>
            </w:sdt>
          </w:p>
        </w:tc>
      </w:tr>
      <w:tr w:rsidR="00766F97" w:rsidTr="000F1DF9">
        <w:sdt>
          <w:sdtPr>
            <w:rPr>
              <w:rFonts w:cs="Times New Roman"/>
              <w:szCs w:val="24"/>
            </w:rPr>
            <w:alias w:val="TLCNumber"/>
            <w:tag w:val="TLCNumber"/>
            <w:id w:val="-542600604"/>
            <w:lock w:val="sdtLocked"/>
            <w:placeholder>
              <w:docPart w:val="1BCFA98B004C4F9AA83662976505C54C"/>
            </w:placeholder>
          </w:sdtPr>
          <w:sdtContent>
            <w:tc>
              <w:tcPr>
                <w:tcW w:w="2718" w:type="dxa"/>
              </w:tcPr>
              <w:p w:rsidR="00766F97" w:rsidRPr="000F1DF9" w:rsidRDefault="00766F97" w:rsidP="00C65088">
                <w:pPr>
                  <w:rPr>
                    <w:rFonts w:cs="Times New Roman"/>
                    <w:szCs w:val="24"/>
                  </w:rPr>
                </w:pPr>
                <w:r>
                  <w:rPr>
                    <w:rFonts w:cs="Times New Roman"/>
                    <w:szCs w:val="24"/>
                  </w:rPr>
                  <w:t>88R4642 LRM-F</w:t>
                </w:r>
              </w:p>
            </w:tc>
          </w:sdtContent>
        </w:sdt>
        <w:tc>
          <w:tcPr>
            <w:tcW w:w="6858" w:type="dxa"/>
          </w:tcPr>
          <w:p w:rsidR="00766F97" w:rsidRPr="005C2A78" w:rsidRDefault="00766F97" w:rsidP="00073EDD">
            <w:pPr>
              <w:jc w:val="right"/>
              <w:rPr>
                <w:rFonts w:cs="Times New Roman"/>
                <w:szCs w:val="24"/>
              </w:rPr>
            </w:pPr>
            <w:sdt>
              <w:sdtPr>
                <w:rPr>
                  <w:rFonts w:cs="Times New Roman"/>
                  <w:szCs w:val="24"/>
                </w:rPr>
                <w:alias w:val="Author Label"/>
                <w:tag w:val="By"/>
                <w:id w:val="72399597"/>
                <w:lock w:val="sdtLocked"/>
                <w:placeholder>
                  <w:docPart w:val="C9E7C86F33B44C63B88F5E9698185D1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4A66CF50834FAE810E5FEDC5DE349C"/>
                </w:placeholder>
              </w:sdtPr>
              <w:sdtContent>
                <w:r>
                  <w:rPr>
                    <w:rFonts w:cs="Times New Roman"/>
                    <w:szCs w:val="24"/>
                  </w:rPr>
                  <w:t>Harris, Caroline</w:t>
                </w:r>
              </w:sdtContent>
            </w:sdt>
            <w:sdt>
              <w:sdtPr>
                <w:rPr>
                  <w:rFonts w:cs="Times New Roman"/>
                  <w:szCs w:val="24"/>
                </w:rPr>
                <w:alias w:val="Sponsor"/>
                <w:tag w:val="Sponsor"/>
                <w:id w:val="-2039656131"/>
                <w:lock w:val="sdtContentLocked"/>
                <w:placeholder>
                  <w:docPart w:val="21080776DFA94EAA9044D2E87F914B4E"/>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74CCFC49F4B64129A1E048F5214DC8B8"/>
                </w:placeholder>
                <w:showingPlcHdr/>
              </w:sdtPr>
              <w:sdtContent/>
            </w:sdt>
          </w:p>
        </w:tc>
      </w:tr>
      <w:tr w:rsidR="00766F97" w:rsidTr="000F1DF9">
        <w:tc>
          <w:tcPr>
            <w:tcW w:w="2718" w:type="dxa"/>
          </w:tcPr>
          <w:p w:rsidR="00766F97" w:rsidRPr="00BC7495" w:rsidRDefault="00766F97" w:rsidP="000F1DF9">
            <w:pPr>
              <w:rPr>
                <w:rFonts w:cs="Times New Roman"/>
                <w:szCs w:val="24"/>
              </w:rPr>
            </w:pPr>
          </w:p>
        </w:tc>
        <w:sdt>
          <w:sdtPr>
            <w:rPr>
              <w:rFonts w:cs="Times New Roman"/>
              <w:szCs w:val="24"/>
            </w:rPr>
            <w:alias w:val="Committee"/>
            <w:tag w:val="Committee"/>
            <w:id w:val="1914272295"/>
            <w:lock w:val="sdtContentLocked"/>
            <w:placeholder>
              <w:docPart w:val="DFC4323C47EF40B59B8B2B35C51AB90A"/>
            </w:placeholder>
          </w:sdtPr>
          <w:sdtContent>
            <w:tc>
              <w:tcPr>
                <w:tcW w:w="6858" w:type="dxa"/>
              </w:tcPr>
              <w:p w:rsidR="00766F97" w:rsidRPr="00FF6471" w:rsidRDefault="00766F97" w:rsidP="000F1DF9">
                <w:pPr>
                  <w:jc w:val="right"/>
                  <w:rPr>
                    <w:rFonts w:cs="Times New Roman"/>
                    <w:szCs w:val="24"/>
                  </w:rPr>
                </w:pPr>
                <w:r>
                  <w:rPr>
                    <w:rFonts w:cs="Times New Roman"/>
                    <w:szCs w:val="24"/>
                  </w:rPr>
                  <w:t>Water, Agriculture &amp; Rural Affairs</w:t>
                </w:r>
              </w:p>
            </w:tc>
          </w:sdtContent>
        </w:sdt>
      </w:tr>
      <w:tr w:rsidR="00766F97" w:rsidTr="000F1DF9">
        <w:tc>
          <w:tcPr>
            <w:tcW w:w="2718" w:type="dxa"/>
          </w:tcPr>
          <w:p w:rsidR="00766F97" w:rsidRPr="00BC7495" w:rsidRDefault="00766F97" w:rsidP="000F1DF9">
            <w:pPr>
              <w:rPr>
                <w:rFonts w:cs="Times New Roman"/>
                <w:szCs w:val="24"/>
              </w:rPr>
            </w:pPr>
          </w:p>
        </w:tc>
        <w:sdt>
          <w:sdtPr>
            <w:rPr>
              <w:rFonts w:cs="Times New Roman"/>
              <w:szCs w:val="24"/>
            </w:rPr>
            <w:alias w:val="Date"/>
            <w:tag w:val="DateContentControl"/>
            <w:id w:val="1178081906"/>
            <w:lock w:val="sdtLocked"/>
            <w:placeholder>
              <w:docPart w:val="D7AC77D8084D437981C275F84271F6D7"/>
            </w:placeholder>
            <w:date w:fullDate="2023-05-02T00:00:00Z">
              <w:dateFormat w:val="M/d/yyyy"/>
              <w:lid w:val="en-US"/>
              <w:storeMappedDataAs w:val="dateTime"/>
              <w:calendar w:val="gregorian"/>
            </w:date>
          </w:sdtPr>
          <w:sdtContent>
            <w:tc>
              <w:tcPr>
                <w:tcW w:w="6858" w:type="dxa"/>
              </w:tcPr>
              <w:p w:rsidR="00766F97" w:rsidRPr="00FF6471" w:rsidRDefault="00766F97" w:rsidP="000F1DF9">
                <w:pPr>
                  <w:jc w:val="right"/>
                  <w:rPr>
                    <w:rFonts w:cs="Times New Roman"/>
                    <w:szCs w:val="24"/>
                  </w:rPr>
                </w:pPr>
                <w:r>
                  <w:rPr>
                    <w:rFonts w:cs="Times New Roman"/>
                    <w:szCs w:val="24"/>
                  </w:rPr>
                  <w:t>5/2/2023</w:t>
                </w:r>
              </w:p>
            </w:tc>
          </w:sdtContent>
        </w:sdt>
      </w:tr>
      <w:tr w:rsidR="00766F97" w:rsidTr="000F1DF9">
        <w:tc>
          <w:tcPr>
            <w:tcW w:w="2718" w:type="dxa"/>
          </w:tcPr>
          <w:p w:rsidR="00766F97" w:rsidRPr="00BC7495" w:rsidRDefault="00766F97" w:rsidP="000F1DF9">
            <w:pPr>
              <w:rPr>
                <w:rFonts w:cs="Times New Roman"/>
                <w:szCs w:val="24"/>
              </w:rPr>
            </w:pPr>
          </w:p>
        </w:tc>
        <w:sdt>
          <w:sdtPr>
            <w:rPr>
              <w:rFonts w:cs="Times New Roman"/>
              <w:szCs w:val="24"/>
            </w:rPr>
            <w:alias w:val="BA Version"/>
            <w:tag w:val="BAVersion"/>
            <w:id w:val="-1685590809"/>
            <w:lock w:val="sdtContentLocked"/>
            <w:placeholder>
              <w:docPart w:val="583E6219C9884EAB9F52E8BC8D72B18E"/>
            </w:placeholder>
          </w:sdtPr>
          <w:sdtContent>
            <w:tc>
              <w:tcPr>
                <w:tcW w:w="6858" w:type="dxa"/>
              </w:tcPr>
              <w:p w:rsidR="00766F97" w:rsidRPr="00FF6471" w:rsidRDefault="00766F97" w:rsidP="000F1DF9">
                <w:pPr>
                  <w:jc w:val="right"/>
                  <w:rPr>
                    <w:rFonts w:cs="Times New Roman"/>
                    <w:szCs w:val="24"/>
                  </w:rPr>
                </w:pPr>
                <w:r>
                  <w:rPr>
                    <w:rFonts w:cs="Times New Roman"/>
                    <w:szCs w:val="24"/>
                  </w:rPr>
                  <w:t>Engrossed</w:t>
                </w:r>
              </w:p>
            </w:tc>
          </w:sdtContent>
        </w:sdt>
      </w:tr>
    </w:tbl>
    <w:p w:rsidR="00766F97" w:rsidRPr="00FF6471" w:rsidRDefault="00766F97" w:rsidP="000F1DF9">
      <w:pPr>
        <w:spacing w:after="0" w:line="240" w:lineRule="auto"/>
        <w:rPr>
          <w:rFonts w:cs="Times New Roman"/>
          <w:szCs w:val="24"/>
        </w:rPr>
      </w:pPr>
    </w:p>
    <w:p w:rsidR="00766F97" w:rsidRPr="00FF6471" w:rsidRDefault="00766F97" w:rsidP="000F1DF9">
      <w:pPr>
        <w:spacing w:after="0" w:line="240" w:lineRule="auto"/>
        <w:rPr>
          <w:rFonts w:cs="Times New Roman"/>
          <w:szCs w:val="24"/>
        </w:rPr>
      </w:pPr>
    </w:p>
    <w:p w:rsidR="00766F97" w:rsidRPr="00FF6471" w:rsidRDefault="00766F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0CF083EFE4246ADA79B59EE4409E9C3"/>
        </w:placeholder>
      </w:sdtPr>
      <w:sdtContent>
        <w:p w:rsidR="00766F97" w:rsidRDefault="00766F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48B6FFEA2E406FBFE2CC68D7F0E968"/>
        </w:placeholder>
      </w:sdtPr>
      <w:sdtContent>
        <w:p w:rsidR="00766F97" w:rsidRDefault="00766F97" w:rsidP="00766F97">
          <w:pPr>
            <w:pStyle w:val="NormalWeb"/>
            <w:spacing w:before="0" w:beforeAutospacing="0" w:after="0" w:afterAutospacing="0"/>
            <w:jc w:val="both"/>
            <w:divId w:val="1196969103"/>
            <w:rPr>
              <w:rFonts w:eastAsia="Times New Roman"/>
              <w:bCs/>
            </w:rPr>
          </w:pPr>
        </w:p>
        <w:p w:rsidR="00766F97" w:rsidRPr="00F6562A" w:rsidRDefault="00766F97" w:rsidP="00766F97">
          <w:pPr>
            <w:pStyle w:val="NormalWeb"/>
            <w:spacing w:before="0" w:beforeAutospacing="0" w:after="0" w:afterAutospacing="0"/>
            <w:jc w:val="both"/>
            <w:divId w:val="1196969103"/>
          </w:pPr>
          <w:r w:rsidRPr="00F6562A">
            <w:t xml:space="preserve">The Lower Brushy Creek Water Control and Improvement District (LBCWCID) is responsible for the operation and maintenance of 23 flood control structures in its jurisdiction. These structures are also regulated by the Texas Commission on Environmental Quality (TCEQ). The </w:t>
          </w:r>
          <w:r>
            <w:t xml:space="preserve">87th </w:t>
          </w:r>
          <w:r w:rsidRPr="00F6562A">
            <w:t>Legislature</w:t>
          </w:r>
          <w:r>
            <w:t>, Regular Session, 2021,</w:t>
          </w:r>
          <w:r w:rsidRPr="00F6562A">
            <w:t xml:space="preserve"> passed H</w:t>
          </w:r>
          <w:r>
            <w:t>.</w:t>
          </w:r>
          <w:r w:rsidRPr="00F6562A">
            <w:t>B</w:t>
          </w:r>
          <w:r>
            <w:t>.</w:t>
          </w:r>
          <w:r w:rsidRPr="00F6562A">
            <w:t xml:space="preserve"> 1606</w:t>
          </w:r>
          <w:r>
            <w:t>, r</w:t>
          </w:r>
          <w:r w:rsidRPr="00F6562A">
            <w:t xml:space="preserve">elating to the construction, maintenance, rehabilitation, and removal of dams by the Upper Brushy Creek Water Control and Improvement District </w:t>
          </w:r>
          <w:r>
            <w:t>(</w:t>
          </w:r>
          <w:r w:rsidRPr="00F6562A">
            <w:t>UBCWCID</w:t>
          </w:r>
          <w:r>
            <w:t>)</w:t>
          </w:r>
          <w:r w:rsidRPr="00F6562A">
            <w:t>, to provide clarification as to UBCWCID</w:t>
          </w:r>
          <w:r>
            <w:t>'</w:t>
          </w:r>
          <w:r w:rsidRPr="00F6562A">
            <w:t>s authority and provide that it is not required to comply with certain municipal regulations. H</w:t>
          </w:r>
          <w:r>
            <w:t>.</w:t>
          </w:r>
          <w:r w:rsidRPr="00F6562A">
            <w:t>B</w:t>
          </w:r>
          <w:r>
            <w:t>.</w:t>
          </w:r>
          <w:r w:rsidRPr="00F6562A">
            <w:t xml:space="preserve"> 2109 extends this law to LBCWCID.</w:t>
          </w:r>
        </w:p>
        <w:p w:rsidR="00766F97" w:rsidRPr="00D70925" w:rsidRDefault="00766F97" w:rsidP="00766F97">
          <w:pPr>
            <w:spacing w:after="0" w:line="240" w:lineRule="auto"/>
            <w:jc w:val="both"/>
            <w:rPr>
              <w:rFonts w:eastAsia="Times New Roman" w:cs="Times New Roman"/>
              <w:bCs/>
              <w:szCs w:val="24"/>
            </w:rPr>
          </w:pPr>
        </w:p>
      </w:sdtContent>
    </w:sdt>
    <w:p w:rsidR="00766F97" w:rsidRDefault="00766F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2109 </w:t>
      </w:r>
      <w:bookmarkStart w:id="1" w:name="AmendsCurrentLaw"/>
      <w:bookmarkEnd w:id="1"/>
      <w:r>
        <w:rPr>
          <w:rFonts w:cs="Times New Roman"/>
          <w:szCs w:val="24"/>
        </w:rPr>
        <w:t>amends current law relating to the construction, maintenance, rehabilitation, and removal of dams by the Lower Brushy Creek Water Control and Improvement District.</w:t>
      </w:r>
    </w:p>
    <w:p w:rsidR="00766F97" w:rsidRPr="00C41F39" w:rsidRDefault="00766F97" w:rsidP="000F1DF9">
      <w:pPr>
        <w:spacing w:after="0" w:line="240" w:lineRule="auto"/>
        <w:jc w:val="both"/>
        <w:rPr>
          <w:rFonts w:eastAsia="Times New Roman" w:cs="Times New Roman"/>
          <w:szCs w:val="24"/>
        </w:rPr>
      </w:pPr>
    </w:p>
    <w:p w:rsidR="00766F97" w:rsidRPr="005C2A78" w:rsidRDefault="00766F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0B8B18403A4870A1817C5E842DB5CA"/>
          </w:placeholder>
        </w:sdtPr>
        <w:sdtContent>
          <w:r>
            <w:rPr>
              <w:rFonts w:eastAsia="Times New Roman" w:cs="Times New Roman"/>
              <w:b/>
              <w:szCs w:val="24"/>
              <w:u w:val="single"/>
            </w:rPr>
            <w:t>RULEMAKING AUTHORITY</w:t>
          </w:r>
        </w:sdtContent>
      </w:sdt>
    </w:p>
    <w:p w:rsidR="00766F97" w:rsidRPr="006529C4" w:rsidRDefault="00766F97" w:rsidP="00774EC7">
      <w:pPr>
        <w:spacing w:after="0" w:line="240" w:lineRule="auto"/>
        <w:jc w:val="both"/>
        <w:rPr>
          <w:rFonts w:cs="Times New Roman"/>
          <w:szCs w:val="24"/>
        </w:rPr>
      </w:pPr>
    </w:p>
    <w:p w:rsidR="00766F97" w:rsidRPr="006529C4" w:rsidRDefault="00766F97" w:rsidP="0077214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66F97" w:rsidRPr="006529C4" w:rsidRDefault="00766F97" w:rsidP="00772141">
      <w:pPr>
        <w:spacing w:after="0" w:line="240" w:lineRule="auto"/>
        <w:jc w:val="both"/>
        <w:rPr>
          <w:rFonts w:cs="Times New Roman"/>
          <w:szCs w:val="24"/>
        </w:rPr>
      </w:pPr>
    </w:p>
    <w:p w:rsidR="00766F97" w:rsidRPr="005C2A78" w:rsidRDefault="00766F97" w:rsidP="0077214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FF109C6EDA4FF0BFE121DEB7579528"/>
          </w:placeholder>
        </w:sdtPr>
        <w:sdtContent>
          <w:r>
            <w:rPr>
              <w:rFonts w:eastAsia="Times New Roman" w:cs="Times New Roman"/>
              <w:b/>
              <w:szCs w:val="24"/>
              <w:u w:val="single"/>
            </w:rPr>
            <w:t>SECTION BY SECTION ANALYSIS</w:t>
          </w:r>
        </w:sdtContent>
      </w:sdt>
    </w:p>
    <w:p w:rsidR="00766F97" w:rsidRPr="005C2A78" w:rsidRDefault="00766F97" w:rsidP="00772141">
      <w:pPr>
        <w:spacing w:after="0" w:line="240" w:lineRule="auto"/>
        <w:jc w:val="both"/>
        <w:rPr>
          <w:rFonts w:eastAsia="Times New Roman" w:cs="Times New Roman"/>
          <w:szCs w:val="24"/>
        </w:rPr>
      </w:pPr>
    </w:p>
    <w:p w:rsidR="00766F97" w:rsidRPr="00C41F39" w:rsidRDefault="00766F97" w:rsidP="00772141">
      <w:pPr>
        <w:spacing w:after="0" w:line="240" w:lineRule="auto"/>
        <w:jc w:val="both"/>
        <w:rPr>
          <w:rFonts w:eastAsia="Times New Roman" w:cs="Times New Roman"/>
          <w:szCs w:val="24"/>
        </w:rPr>
      </w:pPr>
      <w:r w:rsidRPr="005C2A78">
        <w:rPr>
          <w:rFonts w:eastAsia="Times New Roman" w:cs="Times New Roman"/>
          <w:szCs w:val="24"/>
        </w:rPr>
        <w:t>SECTION 1.</w:t>
      </w:r>
      <w:r w:rsidRPr="00C41F39">
        <w:t xml:space="preserve"> </w:t>
      </w:r>
      <w:r>
        <w:t xml:space="preserve">Amends </w:t>
      </w:r>
      <w:r w:rsidRPr="00C41F39">
        <w:rPr>
          <w:rFonts w:eastAsia="Times New Roman" w:cs="Times New Roman"/>
          <w:szCs w:val="24"/>
        </w:rPr>
        <w:t>Section 8A, Chapter 341, Acts of the 55th Legislature, Regular Session, 1957, as follows:</w:t>
      </w:r>
    </w:p>
    <w:p w:rsidR="00766F97" w:rsidRPr="00C41F39" w:rsidRDefault="00766F97" w:rsidP="00772141">
      <w:pPr>
        <w:spacing w:after="0" w:line="240" w:lineRule="auto"/>
        <w:jc w:val="both"/>
        <w:rPr>
          <w:rFonts w:eastAsia="Times New Roman" w:cs="Times New Roman"/>
          <w:szCs w:val="24"/>
        </w:rPr>
      </w:pPr>
    </w:p>
    <w:p w:rsidR="00766F97" w:rsidRPr="005C2A78" w:rsidRDefault="00766F97" w:rsidP="00772141">
      <w:pPr>
        <w:spacing w:after="0" w:line="240" w:lineRule="auto"/>
        <w:ind w:left="720"/>
        <w:jc w:val="both"/>
        <w:rPr>
          <w:rFonts w:eastAsia="Times New Roman" w:cs="Times New Roman"/>
          <w:szCs w:val="24"/>
        </w:rPr>
      </w:pPr>
      <w:r w:rsidRPr="00C41F39">
        <w:rPr>
          <w:rFonts w:eastAsia="Times New Roman" w:cs="Times New Roman"/>
          <w:szCs w:val="24"/>
        </w:rPr>
        <w:t xml:space="preserve">Sec. 8A.  </w:t>
      </w:r>
      <w:r>
        <w:rPr>
          <w:rFonts w:eastAsia="Times New Roman" w:cs="Times New Roman"/>
          <w:szCs w:val="24"/>
        </w:rPr>
        <w:t xml:space="preserve">Provides that </w:t>
      </w:r>
      <w:r>
        <w:rPr>
          <w:rFonts w:cs="Times New Roman"/>
          <w:szCs w:val="24"/>
        </w:rPr>
        <w:t>the district</w:t>
      </w:r>
      <w:r>
        <w:rPr>
          <w:rFonts w:eastAsia="Times New Roman" w:cs="Times New Roman"/>
          <w:szCs w:val="24"/>
        </w:rPr>
        <w:t xml:space="preserve">, rather than the </w:t>
      </w:r>
      <w:r w:rsidRPr="00C41F39">
        <w:rPr>
          <w:rFonts w:eastAsia="Times New Roman" w:cs="Times New Roman"/>
          <w:szCs w:val="24"/>
        </w:rPr>
        <w:t>Upper Brushy Creek Water Control and Improvement District</w:t>
      </w:r>
      <w:r>
        <w:rPr>
          <w:rFonts w:eastAsia="Times New Roman" w:cs="Times New Roman"/>
          <w:szCs w:val="24"/>
        </w:rPr>
        <w:t>,</w:t>
      </w:r>
      <w:r w:rsidRPr="00C41F39">
        <w:rPr>
          <w:rFonts w:eastAsia="Times New Roman" w:cs="Times New Roman"/>
          <w:szCs w:val="24"/>
        </w:rPr>
        <w:t xml:space="preserve"> is not required to comply with municipal regulations regarding the construction, maintenance, rehabilitation, or removal of dams.</w:t>
      </w:r>
    </w:p>
    <w:p w:rsidR="00766F97" w:rsidRPr="005C2A78" w:rsidRDefault="00766F97" w:rsidP="00772141">
      <w:pPr>
        <w:spacing w:after="0" w:line="240" w:lineRule="auto"/>
        <w:jc w:val="both"/>
        <w:rPr>
          <w:rFonts w:eastAsia="Times New Roman" w:cs="Times New Roman"/>
          <w:szCs w:val="24"/>
        </w:rPr>
      </w:pPr>
    </w:p>
    <w:p w:rsidR="00766F97" w:rsidRPr="00C8671F" w:rsidRDefault="00766F97" w:rsidP="0077214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766F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729" w:rsidRDefault="001F3729" w:rsidP="000F1DF9">
      <w:pPr>
        <w:spacing w:after="0" w:line="240" w:lineRule="auto"/>
      </w:pPr>
      <w:r>
        <w:separator/>
      </w:r>
    </w:p>
  </w:endnote>
  <w:endnote w:type="continuationSeparator" w:id="0">
    <w:p w:rsidR="001F3729" w:rsidRDefault="001F37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F37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6F9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66F97">
                <w:rPr>
                  <w:sz w:val="20"/>
                  <w:szCs w:val="20"/>
                </w:rPr>
                <w:t>H.B. 2109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66F9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F37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729" w:rsidRDefault="001F3729" w:rsidP="000F1DF9">
      <w:pPr>
        <w:spacing w:after="0" w:line="240" w:lineRule="auto"/>
      </w:pPr>
      <w:r>
        <w:separator/>
      </w:r>
    </w:p>
  </w:footnote>
  <w:footnote w:type="continuationSeparator" w:id="0">
    <w:p w:rsidR="001F3729" w:rsidRDefault="001F37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372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6F97"/>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E97B"/>
  <w15:docId w15:val="{35EBFDD3-55E3-4DF7-9C52-0D9DAD77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6F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145416FDDD4F33A7C91FDD8E4AC53D"/>
        <w:category>
          <w:name w:val="General"/>
          <w:gallery w:val="placeholder"/>
        </w:category>
        <w:types>
          <w:type w:val="bbPlcHdr"/>
        </w:types>
        <w:behaviors>
          <w:behavior w:val="content"/>
        </w:behaviors>
        <w:guid w:val="{66D17CE9-19E1-46E3-8E6B-11B88C43DE9E}"/>
      </w:docPartPr>
      <w:docPartBody>
        <w:p w:rsidR="00000000" w:rsidRDefault="00E920EC"/>
      </w:docPartBody>
    </w:docPart>
    <w:docPart>
      <w:docPartPr>
        <w:name w:val="0D42AE6C00BF40FE94E178B1D7B7A487"/>
        <w:category>
          <w:name w:val="General"/>
          <w:gallery w:val="placeholder"/>
        </w:category>
        <w:types>
          <w:type w:val="bbPlcHdr"/>
        </w:types>
        <w:behaviors>
          <w:behavior w:val="content"/>
        </w:behaviors>
        <w:guid w:val="{6EA30C7E-1306-4B00-8DF9-8B6B85275468}"/>
      </w:docPartPr>
      <w:docPartBody>
        <w:p w:rsidR="00000000" w:rsidRDefault="00E920EC"/>
      </w:docPartBody>
    </w:docPart>
    <w:docPart>
      <w:docPartPr>
        <w:name w:val="F50167A31B534534ABA6681D076965CC"/>
        <w:category>
          <w:name w:val="General"/>
          <w:gallery w:val="placeholder"/>
        </w:category>
        <w:types>
          <w:type w:val="bbPlcHdr"/>
        </w:types>
        <w:behaviors>
          <w:behavior w:val="content"/>
        </w:behaviors>
        <w:guid w:val="{EA754BAA-32B4-47CD-A0B9-AEC6F4247B46}"/>
      </w:docPartPr>
      <w:docPartBody>
        <w:p w:rsidR="00000000" w:rsidRDefault="00E920EC"/>
      </w:docPartBody>
    </w:docPart>
    <w:docPart>
      <w:docPartPr>
        <w:name w:val="1BCFA98B004C4F9AA83662976505C54C"/>
        <w:category>
          <w:name w:val="General"/>
          <w:gallery w:val="placeholder"/>
        </w:category>
        <w:types>
          <w:type w:val="bbPlcHdr"/>
        </w:types>
        <w:behaviors>
          <w:behavior w:val="content"/>
        </w:behaviors>
        <w:guid w:val="{BD6DE0CC-803E-4D0E-9B95-FA970A345A00}"/>
      </w:docPartPr>
      <w:docPartBody>
        <w:p w:rsidR="00000000" w:rsidRDefault="00E920EC"/>
      </w:docPartBody>
    </w:docPart>
    <w:docPart>
      <w:docPartPr>
        <w:name w:val="C9E7C86F33B44C63B88F5E9698185D1D"/>
        <w:category>
          <w:name w:val="General"/>
          <w:gallery w:val="placeholder"/>
        </w:category>
        <w:types>
          <w:type w:val="bbPlcHdr"/>
        </w:types>
        <w:behaviors>
          <w:behavior w:val="content"/>
        </w:behaviors>
        <w:guid w:val="{902DA8E0-5EE0-4DE6-8AB4-7A97C484DB25}"/>
      </w:docPartPr>
      <w:docPartBody>
        <w:p w:rsidR="00000000" w:rsidRDefault="00E920EC"/>
      </w:docPartBody>
    </w:docPart>
    <w:docPart>
      <w:docPartPr>
        <w:name w:val="164A66CF50834FAE810E5FEDC5DE349C"/>
        <w:category>
          <w:name w:val="General"/>
          <w:gallery w:val="placeholder"/>
        </w:category>
        <w:types>
          <w:type w:val="bbPlcHdr"/>
        </w:types>
        <w:behaviors>
          <w:behavior w:val="content"/>
        </w:behaviors>
        <w:guid w:val="{5296548B-D9BD-4578-962C-805A9C50B614}"/>
      </w:docPartPr>
      <w:docPartBody>
        <w:p w:rsidR="00000000" w:rsidRDefault="00E920EC"/>
      </w:docPartBody>
    </w:docPart>
    <w:docPart>
      <w:docPartPr>
        <w:name w:val="21080776DFA94EAA9044D2E87F914B4E"/>
        <w:category>
          <w:name w:val="General"/>
          <w:gallery w:val="placeholder"/>
        </w:category>
        <w:types>
          <w:type w:val="bbPlcHdr"/>
        </w:types>
        <w:behaviors>
          <w:behavior w:val="content"/>
        </w:behaviors>
        <w:guid w:val="{C973E4AB-FE05-4610-B5C9-DE4FD580F366}"/>
      </w:docPartPr>
      <w:docPartBody>
        <w:p w:rsidR="00000000" w:rsidRDefault="00E920EC"/>
      </w:docPartBody>
    </w:docPart>
    <w:docPart>
      <w:docPartPr>
        <w:name w:val="74CCFC49F4B64129A1E048F5214DC8B8"/>
        <w:category>
          <w:name w:val="General"/>
          <w:gallery w:val="placeholder"/>
        </w:category>
        <w:types>
          <w:type w:val="bbPlcHdr"/>
        </w:types>
        <w:behaviors>
          <w:behavior w:val="content"/>
        </w:behaviors>
        <w:guid w:val="{AD30B3D2-B499-4A15-B2F7-64A685646629}"/>
      </w:docPartPr>
      <w:docPartBody>
        <w:p w:rsidR="00000000" w:rsidRDefault="00E920EC"/>
      </w:docPartBody>
    </w:docPart>
    <w:docPart>
      <w:docPartPr>
        <w:name w:val="DFC4323C47EF40B59B8B2B35C51AB90A"/>
        <w:category>
          <w:name w:val="General"/>
          <w:gallery w:val="placeholder"/>
        </w:category>
        <w:types>
          <w:type w:val="bbPlcHdr"/>
        </w:types>
        <w:behaviors>
          <w:behavior w:val="content"/>
        </w:behaviors>
        <w:guid w:val="{05BA40A3-F6B7-466C-8F91-F254D22E323A}"/>
      </w:docPartPr>
      <w:docPartBody>
        <w:p w:rsidR="00000000" w:rsidRDefault="00E920EC"/>
      </w:docPartBody>
    </w:docPart>
    <w:docPart>
      <w:docPartPr>
        <w:name w:val="D7AC77D8084D437981C275F84271F6D7"/>
        <w:category>
          <w:name w:val="General"/>
          <w:gallery w:val="placeholder"/>
        </w:category>
        <w:types>
          <w:type w:val="bbPlcHdr"/>
        </w:types>
        <w:behaviors>
          <w:behavior w:val="content"/>
        </w:behaviors>
        <w:guid w:val="{4DC0301C-FB6D-453C-BB88-A1DEC60C3C11}"/>
      </w:docPartPr>
      <w:docPartBody>
        <w:p w:rsidR="00000000" w:rsidRDefault="004169F5" w:rsidP="004169F5">
          <w:pPr>
            <w:pStyle w:val="D7AC77D8084D437981C275F84271F6D7"/>
          </w:pPr>
          <w:r w:rsidRPr="00A30DD1">
            <w:rPr>
              <w:rStyle w:val="PlaceholderText"/>
            </w:rPr>
            <w:t>Click here to enter a date.</w:t>
          </w:r>
        </w:p>
      </w:docPartBody>
    </w:docPart>
    <w:docPart>
      <w:docPartPr>
        <w:name w:val="583E6219C9884EAB9F52E8BC8D72B18E"/>
        <w:category>
          <w:name w:val="General"/>
          <w:gallery w:val="placeholder"/>
        </w:category>
        <w:types>
          <w:type w:val="bbPlcHdr"/>
        </w:types>
        <w:behaviors>
          <w:behavior w:val="content"/>
        </w:behaviors>
        <w:guid w:val="{5AC54590-75C9-40CE-A4CE-A6EC9C8150BB}"/>
      </w:docPartPr>
      <w:docPartBody>
        <w:p w:rsidR="00000000" w:rsidRDefault="00E920EC"/>
      </w:docPartBody>
    </w:docPart>
    <w:docPart>
      <w:docPartPr>
        <w:name w:val="50CF083EFE4246ADA79B59EE4409E9C3"/>
        <w:category>
          <w:name w:val="General"/>
          <w:gallery w:val="placeholder"/>
        </w:category>
        <w:types>
          <w:type w:val="bbPlcHdr"/>
        </w:types>
        <w:behaviors>
          <w:behavior w:val="content"/>
        </w:behaviors>
        <w:guid w:val="{9E59B032-B47F-49F8-A4F9-574FCCD5ADFE}"/>
      </w:docPartPr>
      <w:docPartBody>
        <w:p w:rsidR="00000000" w:rsidRDefault="00E920EC"/>
      </w:docPartBody>
    </w:docPart>
    <w:docPart>
      <w:docPartPr>
        <w:name w:val="5048B6FFEA2E406FBFE2CC68D7F0E968"/>
        <w:category>
          <w:name w:val="General"/>
          <w:gallery w:val="placeholder"/>
        </w:category>
        <w:types>
          <w:type w:val="bbPlcHdr"/>
        </w:types>
        <w:behaviors>
          <w:behavior w:val="content"/>
        </w:behaviors>
        <w:guid w:val="{EF090CC8-2F33-4101-B58D-0AE81DAAD312}"/>
      </w:docPartPr>
      <w:docPartBody>
        <w:p w:rsidR="00000000" w:rsidRDefault="004169F5" w:rsidP="004169F5">
          <w:pPr>
            <w:pStyle w:val="5048B6FFEA2E406FBFE2CC68D7F0E968"/>
          </w:pPr>
          <w:r>
            <w:rPr>
              <w:rFonts w:eastAsia="Times New Roman" w:cs="Times New Roman"/>
              <w:bCs/>
              <w:szCs w:val="24"/>
            </w:rPr>
            <w:t xml:space="preserve"> </w:t>
          </w:r>
        </w:p>
      </w:docPartBody>
    </w:docPart>
    <w:docPart>
      <w:docPartPr>
        <w:name w:val="CA0B8B18403A4870A1817C5E842DB5CA"/>
        <w:category>
          <w:name w:val="General"/>
          <w:gallery w:val="placeholder"/>
        </w:category>
        <w:types>
          <w:type w:val="bbPlcHdr"/>
        </w:types>
        <w:behaviors>
          <w:behavior w:val="content"/>
        </w:behaviors>
        <w:guid w:val="{7F9F9A3D-D3CD-49E8-98FE-0755C5A6C066}"/>
      </w:docPartPr>
      <w:docPartBody>
        <w:p w:rsidR="00000000" w:rsidRDefault="00E920EC"/>
      </w:docPartBody>
    </w:docPart>
    <w:docPart>
      <w:docPartPr>
        <w:name w:val="B6FF109C6EDA4FF0BFE121DEB7579528"/>
        <w:category>
          <w:name w:val="General"/>
          <w:gallery w:val="placeholder"/>
        </w:category>
        <w:types>
          <w:type w:val="bbPlcHdr"/>
        </w:types>
        <w:behaviors>
          <w:behavior w:val="content"/>
        </w:behaviors>
        <w:guid w:val="{B9708160-CE61-4696-B54D-98CFCBF83A8B}"/>
      </w:docPartPr>
      <w:docPartBody>
        <w:p w:rsidR="00000000" w:rsidRDefault="00E920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69F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20E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9F5"/>
    <w:rPr>
      <w:color w:val="808080"/>
    </w:rPr>
  </w:style>
  <w:style w:type="paragraph" w:customStyle="1" w:styleId="D7AC77D8084D437981C275F84271F6D7">
    <w:name w:val="D7AC77D8084D437981C275F84271F6D7"/>
    <w:rsid w:val="004169F5"/>
    <w:pPr>
      <w:spacing w:after="160" w:line="259" w:lineRule="auto"/>
    </w:pPr>
  </w:style>
  <w:style w:type="paragraph" w:customStyle="1" w:styleId="5048B6FFEA2E406FBFE2CC68D7F0E968">
    <w:name w:val="5048B6FFEA2E406FBFE2CC68D7F0E968"/>
    <w:rsid w:val="004169F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246</Words>
  <Characters>1403</Characters>
  <Application>Microsoft Office Word</Application>
  <DocSecurity>0</DocSecurity>
  <Lines>11</Lines>
  <Paragraphs>3</Paragraphs>
  <ScaleCrop>false</ScaleCrop>
  <Company>Texas Legislative Council</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2023-05-03T13:41:00Z</dcterms:modified>
</cp:coreProperties>
</file>

<file path=docProps/custom.xml><?xml version="1.0" encoding="utf-8"?>
<op:Properties xmlns:vt="http://schemas.openxmlformats.org/officeDocument/2006/docPropsVTypes" xmlns:op="http://schemas.openxmlformats.org/officeDocument/2006/custom-properties"/>
</file>