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C2500" w14:paraId="5261DB04" w14:textId="77777777" w:rsidTr="00345119">
        <w:tc>
          <w:tcPr>
            <w:tcW w:w="9576" w:type="dxa"/>
            <w:noWrap/>
          </w:tcPr>
          <w:p w14:paraId="4A12E82D" w14:textId="77777777" w:rsidR="008423E4" w:rsidRPr="0022177D" w:rsidRDefault="00621D68" w:rsidP="00AF032F">
            <w:pPr>
              <w:pStyle w:val="Heading1"/>
            </w:pPr>
            <w:r w:rsidRPr="00631897">
              <w:t>BILL ANALYSIS</w:t>
            </w:r>
          </w:p>
        </w:tc>
      </w:tr>
    </w:tbl>
    <w:p w14:paraId="0F1C0C09" w14:textId="77777777" w:rsidR="008423E4" w:rsidRPr="0022177D" w:rsidRDefault="008423E4" w:rsidP="00AF032F">
      <w:pPr>
        <w:jc w:val="center"/>
      </w:pPr>
    </w:p>
    <w:p w14:paraId="4206781B" w14:textId="77777777" w:rsidR="008423E4" w:rsidRPr="00B31F0E" w:rsidRDefault="008423E4" w:rsidP="00AF032F"/>
    <w:p w14:paraId="0D3A7E8D" w14:textId="77777777" w:rsidR="008423E4" w:rsidRPr="00742794" w:rsidRDefault="008423E4" w:rsidP="00AF03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C2500" w14:paraId="0FABB8E7" w14:textId="77777777" w:rsidTr="00345119">
        <w:tc>
          <w:tcPr>
            <w:tcW w:w="9576" w:type="dxa"/>
          </w:tcPr>
          <w:p w14:paraId="1815996D" w14:textId="59E359FC" w:rsidR="008423E4" w:rsidRPr="00861995" w:rsidRDefault="00621D68" w:rsidP="00AF032F">
            <w:pPr>
              <w:jc w:val="right"/>
            </w:pPr>
            <w:r>
              <w:t>H.B. 2109</w:t>
            </w:r>
          </w:p>
        </w:tc>
      </w:tr>
      <w:tr w:rsidR="004C2500" w14:paraId="5CECC5A6" w14:textId="77777777" w:rsidTr="00345119">
        <w:tc>
          <w:tcPr>
            <w:tcW w:w="9576" w:type="dxa"/>
          </w:tcPr>
          <w:p w14:paraId="49E12246" w14:textId="26E805A9" w:rsidR="008423E4" w:rsidRPr="00861995" w:rsidRDefault="00621D68" w:rsidP="00AF032F">
            <w:pPr>
              <w:jc w:val="right"/>
            </w:pPr>
            <w:r>
              <w:t xml:space="preserve">By: </w:t>
            </w:r>
            <w:r w:rsidR="004F4430">
              <w:t>Harris, Caroline</w:t>
            </w:r>
          </w:p>
        </w:tc>
      </w:tr>
      <w:tr w:rsidR="004C2500" w14:paraId="50D72F4F" w14:textId="77777777" w:rsidTr="00345119">
        <w:tc>
          <w:tcPr>
            <w:tcW w:w="9576" w:type="dxa"/>
          </w:tcPr>
          <w:p w14:paraId="02675291" w14:textId="09E8F8B8" w:rsidR="008423E4" w:rsidRPr="00861995" w:rsidRDefault="00621D68" w:rsidP="00AF032F">
            <w:pPr>
              <w:jc w:val="right"/>
            </w:pPr>
            <w:r>
              <w:t>Natural Resources</w:t>
            </w:r>
          </w:p>
        </w:tc>
      </w:tr>
      <w:tr w:rsidR="004C2500" w14:paraId="06E8B667" w14:textId="77777777" w:rsidTr="00345119">
        <w:tc>
          <w:tcPr>
            <w:tcW w:w="9576" w:type="dxa"/>
          </w:tcPr>
          <w:p w14:paraId="6A3ED11A" w14:textId="17E696F7" w:rsidR="008423E4" w:rsidRDefault="00621D68" w:rsidP="00AF032F">
            <w:pPr>
              <w:jc w:val="right"/>
            </w:pPr>
            <w:r>
              <w:t>Committee Report (Unamended)</w:t>
            </w:r>
          </w:p>
        </w:tc>
      </w:tr>
    </w:tbl>
    <w:p w14:paraId="28AA4CBC" w14:textId="77777777" w:rsidR="008423E4" w:rsidRDefault="008423E4" w:rsidP="00AF032F">
      <w:pPr>
        <w:tabs>
          <w:tab w:val="right" w:pos="9360"/>
        </w:tabs>
      </w:pPr>
    </w:p>
    <w:p w14:paraId="284E8E6E" w14:textId="77777777" w:rsidR="008423E4" w:rsidRDefault="008423E4" w:rsidP="00AF032F"/>
    <w:p w14:paraId="68BAEC66" w14:textId="77777777" w:rsidR="008423E4" w:rsidRDefault="008423E4" w:rsidP="00AF03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C2500" w14:paraId="2D1AE51E" w14:textId="77777777" w:rsidTr="00345119">
        <w:tc>
          <w:tcPr>
            <w:tcW w:w="9576" w:type="dxa"/>
          </w:tcPr>
          <w:p w14:paraId="660BE81C" w14:textId="77777777" w:rsidR="008423E4" w:rsidRPr="00A8133F" w:rsidRDefault="00621D68" w:rsidP="00AF03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D458F4" w14:textId="77777777" w:rsidR="008423E4" w:rsidRDefault="008423E4" w:rsidP="00AF032F"/>
          <w:p w14:paraId="7A658039" w14:textId="45F9ACC9" w:rsidR="008423E4" w:rsidRDefault="00621D68" w:rsidP="00AF03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Lower Brushy Creek Water Control and Improvement District's 23 dams are regulated by the dam safety section of the </w:t>
            </w:r>
            <w:r>
              <w:t>Texas Commission on Environmental Quality</w:t>
            </w:r>
            <w:r w:rsidR="0081073C">
              <w:t xml:space="preserve"> (TCEQ)</w:t>
            </w:r>
            <w:r>
              <w:t xml:space="preserve">. Current </w:t>
            </w:r>
            <w:r w:rsidR="00B94D07">
              <w:t xml:space="preserve">city </w:t>
            </w:r>
            <w:r>
              <w:t>councils and staff of the Cities of Taylor, Thrall</w:t>
            </w:r>
            <w:r w:rsidR="00B94D07">
              <w:t>,</w:t>
            </w:r>
            <w:r>
              <w:t xml:space="preserve"> and Coupland have not questioned such regulation and are very supportive of the </w:t>
            </w:r>
            <w:r w:rsidR="00B94D07">
              <w:t xml:space="preserve">district's </w:t>
            </w:r>
            <w:r>
              <w:t>efforts. However, future councils or staff could a</w:t>
            </w:r>
            <w:r>
              <w:t>ttempt to apply municipal regulations for environmental and development guidelines to the</w:t>
            </w:r>
            <w:r w:rsidR="00B94D07">
              <w:t>se</w:t>
            </w:r>
            <w:r>
              <w:t xml:space="preserve"> dams. In the </w:t>
            </w:r>
            <w:r w:rsidR="00B94D07">
              <w:t xml:space="preserve">district's </w:t>
            </w:r>
            <w:r>
              <w:t>opinion, additional regulations could be duplicative and contradict the regulations of</w:t>
            </w:r>
            <w:r w:rsidR="00B94D07">
              <w:t xml:space="preserve"> the</w:t>
            </w:r>
            <w:r>
              <w:t xml:space="preserve"> TCEQ. </w:t>
            </w:r>
            <w:r w:rsidR="005A4C85">
              <w:t xml:space="preserve">Given recent </w:t>
            </w:r>
            <w:r w:rsidR="00B94D07">
              <w:t xml:space="preserve">population and industrial </w:t>
            </w:r>
            <w:r>
              <w:t>grow</w:t>
            </w:r>
            <w:r>
              <w:t>th within the</w:t>
            </w:r>
            <w:r w:rsidR="00B94D07">
              <w:t xml:space="preserve"> district's</w:t>
            </w:r>
            <w:r>
              <w:t xml:space="preserve"> boundaries, </w:t>
            </w:r>
            <w:r w:rsidR="00B94D07">
              <w:t>it is important to ensure that the district is not inhibited by unnecessary municipal regulations</w:t>
            </w:r>
            <w:r>
              <w:t>.</w:t>
            </w:r>
            <w:r w:rsidR="00B94D07">
              <w:t xml:space="preserve"> H.B. 2109 seeks to exempt the district </w:t>
            </w:r>
            <w:r w:rsidR="00B94D07" w:rsidRPr="00B94D07">
              <w:t>from the requirement to comply with municipal regulations regarding the construction, maintenance, rehabilitation, or removal of dams</w:t>
            </w:r>
            <w:r w:rsidR="00B94D07">
              <w:t>.</w:t>
            </w:r>
          </w:p>
          <w:p w14:paraId="22F50704" w14:textId="77777777" w:rsidR="008423E4" w:rsidRPr="00E26B13" w:rsidRDefault="008423E4" w:rsidP="00AF032F">
            <w:pPr>
              <w:rPr>
                <w:b/>
              </w:rPr>
            </w:pPr>
          </w:p>
        </w:tc>
      </w:tr>
      <w:tr w:rsidR="004C2500" w14:paraId="3C210DC4" w14:textId="77777777" w:rsidTr="00345119">
        <w:tc>
          <w:tcPr>
            <w:tcW w:w="9576" w:type="dxa"/>
          </w:tcPr>
          <w:p w14:paraId="7BD4805E" w14:textId="77777777" w:rsidR="0017725B" w:rsidRDefault="00621D68" w:rsidP="00AF03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4D9980" w14:textId="77777777" w:rsidR="0017725B" w:rsidRDefault="0017725B" w:rsidP="00AF032F">
            <w:pPr>
              <w:rPr>
                <w:b/>
                <w:u w:val="single"/>
              </w:rPr>
            </w:pPr>
          </w:p>
          <w:p w14:paraId="6EEE9B64" w14:textId="52CC4430" w:rsidR="00CC4A34" w:rsidRPr="00CC4A34" w:rsidRDefault="00621D68" w:rsidP="00AF032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</w:t>
            </w:r>
            <w:r>
              <w:t xml:space="preserve"> change the eligibility of a person for community supervision, parole, or mandatory supervision.</w:t>
            </w:r>
          </w:p>
          <w:p w14:paraId="13764AD2" w14:textId="77777777" w:rsidR="0017725B" w:rsidRPr="0017725B" w:rsidRDefault="0017725B" w:rsidP="00AF032F">
            <w:pPr>
              <w:rPr>
                <w:b/>
                <w:u w:val="single"/>
              </w:rPr>
            </w:pPr>
          </w:p>
        </w:tc>
      </w:tr>
      <w:tr w:rsidR="004C2500" w14:paraId="6D49A375" w14:textId="77777777" w:rsidTr="00345119">
        <w:tc>
          <w:tcPr>
            <w:tcW w:w="9576" w:type="dxa"/>
          </w:tcPr>
          <w:p w14:paraId="5B19E9E0" w14:textId="77777777" w:rsidR="008423E4" w:rsidRPr="00A8133F" w:rsidRDefault="00621D68" w:rsidP="00AF03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2E0FC5" w14:textId="77777777" w:rsidR="008423E4" w:rsidRDefault="008423E4" w:rsidP="00AF032F"/>
          <w:p w14:paraId="194535FE" w14:textId="0F350BCC" w:rsidR="00CC4A34" w:rsidRDefault="00621D68" w:rsidP="00AF03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7E5A67B6" w14:textId="77777777" w:rsidR="008423E4" w:rsidRPr="00E21FDC" w:rsidRDefault="008423E4" w:rsidP="00AF032F">
            <w:pPr>
              <w:rPr>
                <w:b/>
              </w:rPr>
            </w:pPr>
          </w:p>
        </w:tc>
      </w:tr>
      <w:tr w:rsidR="004C2500" w14:paraId="3F30FB2B" w14:textId="77777777" w:rsidTr="00345119">
        <w:tc>
          <w:tcPr>
            <w:tcW w:w="9576" w:type="dxa"/>
          </w:tcPr>
          <w:p w14:paraId="3D10A089" w14:textId="77777777" w:rsidR="008423E4" w:rsidRPr="00A8133F" w:rsidRDefault="00621D68" w:rsidP="00AF03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EB8A4D" w14:textId="77777777" w:rsidR="008423E4" w:rsidRDefault="008423E4" w:rsidP="00AF032F"/>
          <w:p w14:paraId="04258059" w14:textId="4065CA1D" w:rsidR="009C36CD" w:rsidRPr="009C36CD" w:rsidRDefault="00621D68" w:rsidP="00AF03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2109 amends </w:t>
            </w:r>
            <w:r w:rsidR="007474DE" w:rsidRPr="007474DE">
              <w:t>Section 8A, Chapter 341, Acts of the 55th Legislature, Regular Session, 1957</w:t>
            </w:r>
            <w:r w:rsidR="001C4D20">
              <w:t>,</w:t>
            </w:r>
            <w:r w:rsidR="007474DE">
              <w:t xml:space="preserve"> to </w:t>
            </w:r>
            <w:r w:rsidR="001C4D20">
              <w:t>exempt the</w:t>
            </w:r>
            <w:r w:rsidR="002D6B9D">
              <w:t xml:space="preserve"> </w:t>
            </w:r>
            <w:r w:rsidR="001C4D20">
              <w:t>Lower</w:t>
            </w:r>
            <w:r w:rsidR="002D6B9D" w:rsidRPr="002D6B9D">
              <w:t xml:space="preserve"> Brushy Creek Water Control and Improvement District</w:t>
            </w:r>
            <w:r w:rsidR="00CC4A34">
              <w:t xml:space="preserve"> </w:t>
            </w:r>
            <w:r w:rsidR="001C4D20">
              <w:t>from</w:t>
            </w:r>
            <w:r w:rsidR="00CC4A34" w:rsidRPr="00CC4A34">
              <w:t xml:space="preserve"> </w:t>
            </w:r>
            <w:r w:rsidR="001C4D20">
              <w:t xml:space="preserve">the </w:t>
            </w:r>
            <w:r w:rsidR="00CC4A34" w:rsidRPr="00CC4A34">
              <w:t>require</w:t>
            </w:r>
            <w:r w:rsidR="001C4D20">
              <w:t>ment</w:t>
            </w:r>
            <w:r w:rsidR="00CC4A34" w:rsidRPr="00CC4A34">
              <w:t xml:space="preserve"> to comply with municipal regulations regarding the construction, maintenance, rehabilitation, or removal of dams.</w:t>
            </w:r>
          </w:p>
          <w:p w14:paraId="2DB977AD" w14:textId="77777777" w:rsidR="008423E4" w:rsidRPr="00835628" w:rsidRDefault="008423E4" w:rsidP="00AF032F">
            <w:pPr>
              <w:rPr>
                <w:b/>
              </w:rPr>
            </w:pPr>
          </w:p>
        </w:tc>
      </w:tr>
      <w:tr w:rsidR="004C2500" w14:paraId="15D70816" w14:textId="77777777" w:rsidTr="00345119">
        <w:tc>
          <w:tcPr>
            <w:tcW w:w="9576" w:type="dxa"/>
          </w:tcPr>
          <w:p w14:paraId="552079DC" w14:textId="77777777" w:rsidR="008423E4" w:rsidRPr="00A8133F" w:rsidRDefault="00621D68" w:rsidP="00AF03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EFD393" w14:textId="77777777" w:rsidR="008423E4" w:rsidRDefault="008423E4" w:rsidP="00AF032F"/>
          <w:p w14:paraId="60948265" w14:textId="341ABE7A" w:rsidR="008423E4" w:rsidRPr="003624F2" w:rsidRDefault="00621D68" w:rsidP="00AF03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3C5B4E49" w14:textId="77777777" w:rsidR="008423E4" w:rsidRPr="00233FDB" w:rsidRDefault="008423E4" w:rsidP="00AF032F">
            <w:pPr>
              <w:rPr>
                <w:b/>
              </w:rPr>
            </w:pPr>
          </w:p>
        </w:tc>
      </w:tr>
    </w:tbl>
    <w:p w14:paraId="755DE4FE" w14:textId="77777777" w:rsidR="008423E4" w:rsidRPr="00BE0E75" w:rsidRDefault="008423E4" w:rsidP="00AF032F">
      <w:pPr>
        <w:jc w:val="both"/>
        <w:rPr>
          <w:rFonts w:ascii="Arial" w:hAnsi="Arial"/>
          <w:sz w:val="16"/>
          <w:szCs w:val="16"/>
        </w:rPr>
      </w:pPr>
    </w:p>
    <w:p w14:paraId="2E26DC89" w14:textId="77777777" w:rsidR="004108C3" w:rsidRPr="008423E4" w:rsidRDefault="004108C3" w:rsidP="00AF032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BC06" w14:textId="77777777" w:rsidR="00000000" w:rsidRDefault="00621D68">
      <w:r>
        <w:separator/>
      </w:r>
    </w:p>
  </w:endnote>
  <w:endnote w:type="continuationSeparator" w:id="0">
    <w:p w14:paraId="1F9B7F82" w14:textId="77777777" w:rsidR="00000000" w:rsidRDefault="0062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B1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C2500" w14:paraId="3BF1476F" w14:textId="77777777" w:rsidTr="009C1E9A">
      <w:trPr>
        <w:cantSplit/>
      </w:trPr>
      <w:tc>
        <w:tcPr>
          <w:tcW w:w="0" w:type="pct"/>
        </w:tcPr>
        <w:p w14:paraId="280926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1118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E4A24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31C9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FAA0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2500" w14:paraId="7C7D0D69" w14:textId="77777777" w:rsidTr="009C1E9A">
      <w:trPr>
        <w:cantSplit/>
      </w:trPr>
      <w:tc>
        <w:tcPr>
          <w:tcW w:w="0" w:type="pct"/>
        </w:tcPr>
        <w:p w14:paraId="324E4C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D33F03" w14:textId="302F0968" w:rsidR="00EC379B" w:rsidRPr="009C1E9A" w:rsidRDefault="00621D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24230-D</w:t>
          </w:r>
        </w:p>
      </w:tc>
      <w:tc>
        <w:tcPr>
          <w:tcW w:w="2453" w:type="pct"/>
        </w:tcPr>
        <w:p w14:paraId="4324F94E" w14:textId="52D05A08" w:rsidR="00EC379B" w:rsidRDefault="00621D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2203C">
            <w:t>23.108.930</w:t>
          </w:r>
          <w:r>
            <w:fldChar w:fldCharType="end"/>
          </w:r>
        </w:p>
      </w:tc>
    </w:tr>
    <w:tr w:rsidR="004C2500" w14:paraId="7B61ED8B" w14:textId="77777777" w:rsidTr="009C1E9A">
      <w:trPr>
        <w:cantSplit/>
      </w:trPr>
      <w:tc>
        <w:tcPr>
          <w:tcW w:w="0" w:type="pct"/>
        </w:tcPr>
        <w:p w14:paraId="647865E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EA83B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4CC0F2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6DEE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2500" w14:paraId="4602BEA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E2F50A" w14:textId="77777777" w:rsidR="00EC379B" w:rsidRDefault="00621D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DF71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58B5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F6F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E71E" w14:textId="77777777" w:rsidR="00000000" w:rsidRDefault="00621D68">
      <w:r>
        <w:separator/>
      </w:r>
    </w:p>
  </w:footnote>
  <w:footnote w:type="continuationSeparator" w:id="0">
    <w:p w14:paraId="3D80A1F6" w14:textId="77777777" w:rsidR="00000000" w:rsidRDefault="0062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E9A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45C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A60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5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03C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009"/>
    <w:rsid w:val="001B26D8"/>
    <w:rsid w:val="001B3BFA"/>
    <w:rsid w:val="001B75B8"/>
    <w:rsid w:val="001C1230"/>
    <w:rsid w:val="001C4D2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B9D"/>
    <w:rsid w:val="002E21B8"/>
    <w:rsid w:val="002E2B39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500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430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C85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D6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A78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4DE"/>
    <w:rsid w:val="007509BE"/>
    <w:rsid w:val="0075287B"/>
    <w:rsid w:val="00754172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4E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73C"/>
    <w:rsid w:val="00812BE3"/>
    <w:rsid w:val="00812EA1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6FE7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28B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32F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D07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BA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A34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0"/>
    <w:rsid w:val="00D074E2"/>
    <w:rsid w:val="00D11B0B"/>
    <w:rsid w:val="00D12A3E"/>
    <w:rsid w:val="00D22160"/>
    <w:rsid w:val="00D22172"/>
    <w:rsid w:val="00D2301B"/>
    <w:rsid w:val="00D239EE"/>
    <w:rsid w:val="00D2787F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E5B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987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54CF62-6578-479A-B0F1-F9CB41A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4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A34"/>
    <w:rPr>
      <w:b/>
      <w:bCs/>
    </w:rPr>
  </w:style>
  <w:style w:type="paragraph" w:styleId="Revision">
    <w:name w:val="Revision"/>
    <w:hidden/>
    <w:uiPriority w:val="99"/>
    <w:semiHidden/>
    <w:rsid w:val="001C4D20"/>
    <w:rPr>
      <w:sz w:val="24"/>
      <w:szCs w:val="24"/>
    </w:rPr>
  </w:style>
  <w:style w:type="character" w:styleId="Hyperlink">
    <w:name w:val="Hyperlink"/>
    <w:basedOn w:val="DefaultParagraphFont"/>
    <w:unhideWhenUsed/>
    <w:rsid w:val="001C4D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1663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HB02109 (Committee Report (Unamended))</vt:lpstr>
    </vt:vector>
  </TitlesOfParts>
  <Company>State of Texas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24230</dc:subject>
  <dc:creator>State of Texas</dc:creator>
  <dc:description>HB 2109 by Harris, Caroline-(H)Natural Resources</dc:description>
  <cp:lastModifiedBy>Alan Gonzalez Otero</cp:lastModifiedBy>
  <cp:revision>2</cp:revision>
  <cp:lastPrinted>2003-11-26T17:21:00Z</cp:lastPrinted>
  <dcterms:created xsi:type="dcterms:W3CDTF">2023-04-20T16:35:00Z</dcterms:created>
  <dcterms:modified xsi:type="dcterms:W3CDTF">2023-04-20T16:35:00Z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23.108.930</vt:lpwstr>
  </property>
</Properties>
</file>