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1AE" w:rsidRDefault="00A571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34E96DA5A0442C8DC0E3EEB0BB682F"/>
          </w:placeholder>
        </w:sdtPr>
        <w:sdtContent>
          <w:r w:rsidRPr="005C2A78">
            <w:rPr>
              <w:rFonts w:cs="Times New Roman"/>
              <w:b/>
              <w:szCs w:val="24"/>
              <w:u w:val="single"/>
            </w:rPr>
            <w:t>BILL ANALYSIS</w:t>
          </w:r>
        </w:sdtContent>
      </w:sdt>
    </w:p>
    <w:p w:rsidR="00A571AE" w:rsidRPr="00585C31" w:rsidRDefault="00A571AE" w:rsidP="000F1DF9">
      <w:pPr>
        <w:spacing w:after="0" w:line="240" w:lineRule="auto"/>
        <w:rPr>
          <w:rFonts w:cs="Times New Roman"/>
          <w:szCs w:val="24"/>
        </w:rPr>
      </w:pPr>
    </w:p>
    <w:p w:rsidR="00A571AE" w:rsidRPr="00585C31" w:rsidRDefault="00A571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71AE" w:rsidTr="000F1DF9">
        <w:tc>
          <w:tcPr>
            <w:tcW w:w="2718" w:type="dxa"/>
          </w:tcPr>
          <w:p w:rsidR="00A571AE" w:rsidRPr="005C2A78" w:rsidRDefault="00A571AE" w:rsidP="006D756B">
            <w:pPr>
              <w:rPr>
                <w:rFonts w:cs="Times New Roman"/>
                <w:szCs w:val="24"/>
              </w:rPr>
            </w:pPr>
            <w:sdt>
              <w:sdtPr>
                <w:rPr>
                  <w:rFonts w:cs="Times New Roman"/>
                  <w:szCs w:val="24"/>
                </w:rPr>
                <w:alias w:val="Agency Title"/>
                <w:tag w:val="AgencyTitleContentControl"/>
                <w:id w:val="1920747753"/>
                <w:lock w:val="sdtContentLocked"/>
                <w:placeholder>
                  <w:docPart w:val="0F0CFC09804A49AFBDA60DD19FE5F424"/>
                </w:placeholder>
              </w:sdtPr>
              <w:sdtEndPr>
                <w:rPr>
                  <w:rFonts w:cstheme="minorBidi"/>
                  <w:szCs w:val="22"/>
                </w:rPr>
              </w:sdtEndPr>
              <w:sdtContent>
                <w:r>
                  <w:rPr>
                    <w:rFonts w:cs="Times New Roman"/>
                    <w:szCs w:val="24"/>
                  </w:rPr>
                  <w:t>Senate Research Center</w:t>
                </w:r>
              </w:sdtContent>
            </w:sdt>
          </w:p>
        </w:tc>
        <w:tc>
          <w:tcPr>
            <w:tcW w:w="6858" w:type="dxa"/>
          </w:tcPr>
          <w:p w:rsidR="00A571AE" w:rsidRPr="00FF6471" w:rsidRDefault="00A571AE" w:rsidP="000F1DF9">
            <w:pPr>
              <w:jc w:val="right"/>
              <w:rPr>
                <w:rFonts w:cs="Times New Roman"/>
                <w:szCs w:val="24"/>
              </w:rPr>
            </w:pPr>
            <w:sdt>
              <w:sdtPr>
                <w:rPr>
                  <w:rFonts w:cs="Times New Roman"/>
                  <w:szCs w:val="24"/>
                </w:rPr>
                <w:alias w:val="Bill Number"/>
                <w:tag w:val="BillNumberOne"/>
                <w:id w:val="-410784069"/>
                <w:lock w:val="sdtContentLocked"/>
                <w:placeholder>
                  <w:docPart w:val="45CE3E3F3CCC4A43B439D1614F588AA4"/>
                </w:placeholder>
              </w:sdtPr>
              <w:sdtContent>
                <w:r>
                  <w:rPr>
                    <w:rFonts w:cs="Times New Roman"/>
                    <w:szCs w:val="24"/>
                  </w:rPr>
                  <w:t>C.S.H.B. 2129</w:t>
                </w:r>
              </w:sdtContent>
            </w:sdt>
          </w:p>
        </w:tc>
      </w:tr>
      <w:tr w:rsidR="00A571AE" w:rsidTr="000F1DF9">
        <w:sdt>
          <w:sdtPr>
            <w:rPr>
              <w:rFonts w:cs="Times New Roman"/>
              <w:szCs w:val="24"/>
            </w:rPr>
            <w:alias w:val="TLCNumber"/>
            <w:tag w:val="TLCNumber"/>
            <w:id w:val="-542600604"/>
            <w:lock w:val="sdtLocked"/>
            <w:placeholder>
              <w:docPart w:val="043ECA4DD50D44D2BE1C1C7A6DED7263"/>
            </w:placeholder>
          </w:sdtPr>
          <w:sdtContent>
            <w:tc>
              <w:tcPr>
                <w:tcW w:w="2718" w:type="dxa"/>
              </w:tcPr>
              <w:p w:rsidR="00A571AE" w:rsidRPr="000F1DF9" w:rsidRDefault="00A571AE" w:rsidP="00C65088">
                <w:pPr>
                  <w:rPr>
                    <w:rFonts w:cs="Times New Roman"/>
                    <w:szCs w:val="24"/>
                  </w:rPr>
                </w:pPr>
                <w:r>
                  <w:rPr>
                    <w:rFonts w:cs="Times New Roman"/>
                    <w:szCs w:val="24"/>
                  </w:rPr>
                  <w:t>88R30097 MEW-D</w:t>
                </w:r>
              </w:p>
            </w:tc>
          </w:sdtContent>
        </w:sdt>
        <w:tc>
          <w:tcPr>
            <w:tcW w:w="6858" w:type="dxa"/>
          </w:tcPr>
          <w:p w:rsidR="00A571AE" w:rsidRPr="005C2A78" w:rsidRDefault="00A571AE" w:rsidP="00073EDD">
            <w:pPr>
              <w:jc w:val="right"/>
              <w:rPr>
                <w:rFonts w:cs="Times New Roman"/>
                <w:szCs w:val="24"/>
              </w:rPr>
            </w:pPr>
            <w:sdt>
              <w:sdtPr>
                <w:rPr>
                  <w:rFonts w:cs="Times New Roman"/>
                  <w:szCs w:val="24"/>
                </w:rPr>
                <w:alias w:val="Author Label"/>
                <w:tag w:val="By"/>
                <w:id w:val="72399597"/>
                <w:lock w:val="sdtLocked"/>
                <w:placeholder>
                  <w:docPart w:val="92E80AAD73864B0B8FBDF53782987B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7051E09F2741ABBE5C9DD9AA2CAAB4"/>
                </w:placeholder>
              </w:sdtPr>
              <w:sdtContent>
                <w:r>
                  <w:rPr>
                    <w:rFonts w:cs="Times New Roman"/>
                    <w:szCs w:val="24"/>
                  </w:rPr>
                  <w:t>Burns; Thierry</w:t>
                </w:r>
              </w:sdtContent>
            </w:sdt>
            <w:sdt>
              <w:sdtPr>
                <w:rPr>
                  <w:rFonts w:cs="Times New Roman"/>
                  <w:szCs w:val="24"/>
                </w:rPr>
                <w:alias w:val="Sponsor"/>
                <w:tag w:val="Sponsor"/>
                <w:id w:val="-2039656131"/>
                <w:lock w:val="sdtContentLocked"/>
                <w:placeholder>
                  <w:docPart w:val="03A94CFD9B194BD6BDD49116CCADD4D5"/>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60A3FFE5F8504E1B9D6E24CAC4647D93"/>
                </w:placeholder>
                <w:showingPlcHdr/>
              </w:sdtPr>
              <w:sdtContent/>
            </w:sdt>
          </w:p>
        </w:tc>
      </w:tr>
      <w:tr w:rsidR="00A571AE" w:rsidTr="000F1DF9">
        <w:tc>
          <w:tcPr>
            <w:tcW w:w="2718" w:type="dxa"/>
          </w:tcPr>
          <w:p w:rsidR="00A571AE" w:rsidRPr="00BC7495" w:rsidRDefault="00A571AE" w:rsidP="000F1DF9">
            <w:pPr>
              <w:rPr>
                <w:rFonts w:cs="Times New Roman"/>
                <w:szCs w:val="24"/>
              </w:rPr>
            </w:pPr>
          </w:p>
        </w:tc>
        <w:sdt>
          <w:sdtPr>
            <w:rPr>
              <w:rFonts w:cs="Times New Roman"/>
              <w:szCs w:val="24"/>
            </w:rPr>
            <w:alias w:val="Committee"/>
            <w:tag w:val="Committee"/>
            <w:id w:val="1914272295"/>
            <w:lock w:val="sdtContentLocked"/>
            <w:placeholder>
              <w:docPart w:val="D994E3ED0E624B32AE8158BD15249D6C"/>
            </w:placeholder>
          </w:sdtPr>
          <w:sdtContent>
            <w:tc>
              <w:tcPr>
                <w:tcW w:w="6858" w:type="dxa"/>
              </w:tcPr>
              <w:p w:rsidR="00A571AE" w:rsidRPr="00FF6471" w:rsidRDefault="00A571AE" w:rsidP="000F1DF9">
                <w:pPr>
                  <w:jc w:val="right"/>
                  <w:rPr>
                    <w:rFonts w:cs="Times New Roman"/>
                    <w:szCs w:val="24"/>
                  </w:rPr>
                </w:pPr>
                <w:r>
                  <w:rPr>
                    <w:rFonts w:cs="Times New Roman"/>
                    <w:szCs w:val="24"/>
                  </w:rPr>
                  <w:t>Jurisprudence</w:t>
                </w:r>
              </w:p>
            </w:tc>
          </w:sdtContent>
        </w:sdt>
      </w:tr>
      <w:tr w:rsidR="00A571AE" w:rsidTr="000F1DF9">
        <w:tc>
          <w:tcPr>
            <w:tcW w:w="2718" w:type="dxa"/>
          </w:tcPr>
          <w:p w:rsidR="00A571AE" w:rsidRPr="00BC7495" w:rsidRDefault="00A571AE" w:rsidP="000F1DF9">
            <w:pPr>
              <w:rPr>
                <w:rFonts w:cs="Times New Roman"/>
                <w:szCs w:val="24"/>
              </w:rPr>
            </w:pPr>
          </w:p>
        </w:tc>
        <w:sdt>
          <w:sdtPr>
            <w:rPr>
              <w:rFonts w:cs="Times New Roman"/>
              <w:szCs w:val="24"/>
            </w:rPr>
            <w:alias w:val="Date"/>
            <w:tag w:val="DateContentControl"/>
            <w:id w:val="1178081906"/>
            <w:lock w:val="sdtLocked"/>
            <w:placeholder>
              <w:docPart w:val="6A89C5449FBF4111B18867902E3161AA"/>
            </w:placeholder>
            <w:date w:fullDate="2023-05-19T00:00:00Z">
              <w:dateFormat w:val="M/d/yyyy"/>
              <w:lid w:val="en-US"/>
              <w:storeMappedDataAs w:val="dateTime"/>
              <w:calendar w:val="gregorian"/>
            </w:date>
          </w:sdtPr>
          <w:sdtContent>
            <w:tc>
              <w:tcPr>
                <w:tcW w:w="6858" w:type="dxa"/>
              </w:tcPr>
              <w:p w:rsidR="00A571AE" w:rsidRPr="00FF6471" w:rsidRDefault="00A571AE" w:rsidP="000F1DF9">
                <w:pPr>
                  <w:jc w:val="right"/>
                  <w:rPr>
                    <w:rFonts w:cs="Times New Roman"/>
                    <w:szCs w:val="24"/>
                  </w:rPr>
                </w:pPr>
                <w:r>
                  <w:rPr>
                    <w:rFonts w:cs="Times New Roman"/>
                    <w:szCs w:val="24"/>
                  </w:rPr>
                  <w:t>5/19/2023</w:t>
                </w:r>
              </w:p>
            </w:tc>
          </w:sdtContent>
        </w:sdt>
      </w:tr>
      <w:tr w:rsidR="00A571AE" w:rsidTr="000F1DF9">
        <w:tc>
          <w:tcPr>
            <w:tcW w:w="2718" w:type="dxa"/>
          </w:tcPr>
          <w:p w:rsidR="00A571AE" w:rsidRPr="00BC7495" w:rsidRDefault="00A571AE" w:rsidP="000F1DF9">
            <w:pPr>
              <w:rPr>
                <w:rFonts w:cs="Times New Roman"/>
                <w:szCs w:val="24"/>
              </w:rPr>
            </w:pPr>
          </w:p>
        </w:tc>
        <w:sdt>
          <w:sdtPr>
            <w:rPr>
              <w:rFonts w:cs="Times New Roman"/>
              <w:szCs w:val="24"/>
            </w:rPr>
            <w:alias w:val="BA Version"/>
            <w:tag w:val="BAVersion"/>
            <w:id w:val="-1685590809"/>
            <w:lock w:val="sdtContentLocked"/>
            <w:placeholder>
              <w:docPart w:val="1BE974449F9545F4B69AE954F6E52948"/>
            </w:placeholder>
          </w:sdtPr>
          <w:sdtContent>
            <w:tc>
              <w:tcPr>
                <w:tcW w:w="6858" w:type="dxa"/>
              </w:tcPr>
              <w:p w:rsidR="00A571AE" w:rsidRPr="00FF6471" w:rsidRDefault="00A571AE" w:rsidP="000F1DF9">
                <w:pPr>
                  <w:jc w:val="right"/>
                  <w:rPr>
                    <w:rFonts w:cs="Times New Roman"/>
                    <w:szCs w:val="24"/>
                  </w:rPr>
                </w:pPr>
                <w:r>
                  <w:rPr>
                    <w:rFonts w:cs="Times New Roman"/>
                    <w:szCs w:val="24"/>
                  </w:rPr>
                  <w:t>Committee Report (Substituted)</w:t>
                </w:r>
              </w:p>
            </w:tc>
          </w:sdtContent>
        </w:sdt>
      </w:tr>
    </w:tbl>
    <w:p w:rsidR="00A571AE" w:rsidRPr="00FF6471" w:rsidRDefault="00A571AE" w:rsidP="000F1DF9">
      <w:pPr>
        <w:spacing w:after="0" w:line="240" w:lineRule="auto"/>
        <w:rPr>
          <w:rFonts w:cs="Times New Roman"/>
          <w:szCs w:val="24"/>
        </w:rPr>
      </w:pPr>
    </w:p>
    <w:p w:rsidR="00A571AE" w:rsidRPr="00FF6471" w:rsidRDefault="00A571AE" w:rsidP="000F1DF9">
      <w:pPr>
        <w:spacing w:after="0" w:line="240" w:lineRule="auto"/>
        <w:rPr>
          <w:rFonts w:cs="Times New Roman"/>
          <w:szCs w:val="24"/>
        </w:rPr>
      </w:pPr>
    </w:p>
    <w:p w:rsidR="00A571AE" w:rsidRPr="00FF6471" w:rsidRDefault="00A571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0EFFD643724421A33E686E8E8ED8F4"/>
        </w:placeholder>
      </w:sdtPr>
      <w:sdtContent>
        <w:p w:rsidR="00A571AE" w:rsidRDefault="00A571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167485A9B345C4939C4080466D6A57"/>
        </w:placeholder>
      </w:sdtPr>
      <w:sdtContent>
        <w:p w:rsidR="00A571AE" w:rsidRPr="007E2D50" w:rsidRDefault="00A571AE" w:rsidP="004C6224">
          <w:pPr>
            <w:pStyle w:val="NormalWeb"/>
            <w:spacing w:before="0" w:beforeAutospacing="0" w:after="0" w:afterAutospacing="0"/>
            <w:jc w:val="both"/>
            <w:divId w:val="5328701"/>
            <w:rPr>
              <w:rFonts w:eastAsia="Times New Roman"/>
              <w:bCs/>
            </w:rPr>
          </w:pPr>
          <w:r w:rsidRPr="007E2D50">
            <w:br/>
            <w:t>The problem of retail theft creates a significant drain on both public and private resources in Texas communities. Shoplifting causes losses for business, increases prices for everyday consumers, and causes the criminal justice system at every level to expend a significant amount of resources. Education or diversion programs that allow first-time, low-risk shoplifters to participate in an educational course in lieu of arrest and prosecution have been noted to free up time and additional resources within the legal system and serve as alternative methods of rehabilitation for such offenders. These programs not only explore the reasons behind why people choose to shoplift but also identify community resources, such as job training programs or skills enhancement opportunities.</w:t>
          </w:r>
        </w:p>
        <w:p w:rsidR="00A571AE" w:rsidRDefault="00A571AE" w:rsidP="004C6224">
          <w:pPr>
            <w:pStyle w:val="NormalWeb"/>
            <w:spacing w:before="0" w:beforeAutospacing="0" w:after="0" w:afterAutospacing="0"/>
            <w:jc w:val="both"/>
            <w:divId w:val="5328701"/>
          </w:pPr>
          <w:r w:rsidRPr="007E2D50">
            <w:br/>
            <w:t xml:space="preserve">What </w:t>
          </w:r>
          <w:r>
            <w:t>H.B. 2129</w:t>
          </w:r>
          <w:r w:rsidRPr="007E2D50">
            <w:t xml:space="preserve"> </w:t>
          </w:r>
          <w:r>
            <w:t>a</w:t>
          </w:r>
          <w:r w:rsidRPr="007E2D50">
            <w:t>ccomplishes</w:t>
          </w:r>
          <w:r>
            <w:t>:</w:t>
          </w:r>
        </w:p>
        <w:p w:rsidR="00A571AE" w:rsidRDefault="00A571AE" w:rsidP="004C6224">
          <w:pPr>
            <w:pStyle w:val="NormalWeb"/>
            <w:numPr>
              <w:ilvl w:val="0"/>
              <w:numId w:val="1"/>
            </w:numPr>
            <w:spacing w:before="0" w:beforeAutospacing="0" w:after="0" w:afterAutospacing="0"/>
            <w:jc w:val="both"/>
            <w:divId w:val="5328701"/>
          </w:pPr>
          <w:r w:rsidRPr="007E2D50">
            <w:t>H</w:t>
          </w:r>
          <w:r>
            <w:t>.</w:t>
          </w:r>
          <w:r w:rsidRPr="007E2D50">
            <w:t>B</w:t>
          </w:r>
          <w:r>
            <w:t>.</w:t>
          </w:r>
          <w:r w:rsidRPr="007E2D50">
            <w:t xml:space="preserve"> 2129 seeks to address this issue by establishing that a retailer is not precluded from offering a person who is suspected of stealing or attempting to steal property from the retailer an opportunity to complete a theft education program to deter theft and address criminal behavior instead of reporting the suspected offense to a law enforcement agency.</w:t>
          </w:r>
        </w:p>
        <w:p w:rsidR="00A571AE" w:rsidRDefault="00A571AE" w:rsidP="004C6224">
          <w:pPr>
            <w:pStyle w:val="NormalWeb"/>
            <w:numPr>
              <w:ilvl w:val="0"/>
              <w:numId w:val="1"/>
            </w:numPr>
            <w:spacing w:before="0" w:beforeAutospacing="0" w:after="0" w:afterAutospacing="0"/>
            <w:jc w:val="both"/>
            <w:divId w:val="5328701"/>
          </w:pPr>
          <w:r w:rsidRPr="007E2D50">
            <w:t>These provisions do not preclude a peace officer, district attorney, criminal district attorney, county attorney, or judge from offering a person a theft education program under the bill's provisions.</w:t>
          </w:r>
        </w:p>
        <w:p w:rsidR="00A571AE" w:rsidRDefault="00A571AE" w:rsidP="004C6224">
          <w:pPr>
            <w:pStyle w:val="NormalWeb"/>
            <w:numPr>
              <w:ilvl w:val="0"/>
              <w:numId w:val="1"/>
            </w:numPr>
            <w:spacing w:before="0" w:beforeAutospacing="0" w:after="0" w:afterAutospacing="0"/>
            <w:jc w:val="both"/>
            <w:divId w:val="5328701"/>
          </w:pPr>
          <w:r w:rsidRPr="007E2D50">
            <w:t>It does not remove a retailers right to ultimately report a crime or otherwise infringe upon law enforcement</w:t>
          </w:r>
          <w:r>
            <w:t>'</w:t>
          </w:r>
          <w:r w:rsidRPr="007E2D50">
            <w:t>s right to prosecute the same.</w:t>
          </w:r>
        </w:p>
        <w:p w:rsidR="00A571AE" w:rsidRDefault="00A571AE" w:rsidP="004C6224">
          <w:pPr>
            <w:pStyle w:val="NormalWeb"/>
            <w:numPr>
              <w:ilvl w:val="0"/>
              <w:numId w:val="1"/>
            </w:numPr>
            <w:spacing w:before="0" w:beforeAutospacing="0" w:after="0" w:afterAutospacing="0"/>
            <w:jc w:val="both"/>
            <w:divId w:val="5328701"/>
          </w:pPr>
          <w:r w:rsidRPr="007E2D50">
            <w:t>H</w:t>
          </w:r>
          <w:r>
            <w:t>.</w:t>
          </w:r>
          <w:r w:rsidRPr="007E2D50">
            <w:t>B</w:t>
          </w:r>
          <w:r>
            <w:t>.</w:t>
          </w:r>
          <w:r w:rsidRPr="007E2D50">
            <w:t xml:space="preserve"> 2129 establishes that a person may not be required to make an admission of guilt to participate in a theft education program and exempts a person who successfully completes such a program from any additional civil penalties under any other law.</w:t>
          </w:r>
        </w:p>
        <w:p w:rsidR="00A571AE" w:rsidRPr="007E2D50" w:rsidRDefault="00A571AE" w:rsidP="004C6224">
          <w:pPr>
            <w:pStyle w:val="NormalWeb"/>
            <w:numPr>
              <w:ilvl w:val="0"/>
              <w:numId w:val="1"/>
            </w:numPr>
            <w:spacing w:before="0" w:beforeAutospacing="0" w:after="0" w:afterAutospacing="0"/>
            <w:jc w:val="both"/>
            <w:divId w:val="5328701"/>
          </w:pPr>
          <w:r w:rsidRPr="007E2D50">
            <w:t>The bill also states that a person</w:t>
          </w:r>
          <w:r>
            <w:t>'</w:t>
          </w:r>
          <w:r w:rsidRPr="007E2D50">
            <w:t>s eligibility to participate in an education program shall not be based on the person</w:t>
          </w:r>
          <w:r>
            <w:t>'</w:t>
          </w:r>
          <w:r w:rsidRPr="007E2D50">
            <w:t>s ability to pay.</w:t>
          </w:r>
        </w:p>
        <w:p w:rsidR="00A571AE" w:rsidRDefault="00A571AE" w:rsidP="004C6224">
          <w:pPr>
            <w:pStyle w:val="NormalWeb"/>
            <w:spacing w:before="0" w:beforeAutospacing="0" w:after="0" w:afterAutospacing="0"/>
            <w:jc w:val="both"/>
            <w:divId w:val="5328701"/>
          </w:pPr>
          <w:r w:rsidRPr="007E2D50">
            <w:br/>
            <w:t xml:space="preserve">Committee </w:t>
          </w:r>
          <w:r>
            <w:t>s</w:t>
          </w:r>
          <w:r w:rsidRPr="007E2D50">
            <w:t>ubstitute</w:t>
          </w:r>
          <w:r>
            <w:t xml:space="preserve"> to H.B. 2129:</w:t>
          </w:r>
        </w:p>
        <w:p w:rsidR="00A571AE" w:rsidRDefault="00A571AE" w:rsidP="004C6224">
          <w:pPr>
            <w:pStyle w:val="NormalWeb"/>
            <w:numPr>
              <w:ilvl w:val="0"/>
              <w:numId w:val="2"/>
            </w:numPr>
            <w:spacing w:before="0" w:beforeAutospacing="0" w:after="0" w:afterAutospacing="0"/>
            <w:jc w:val="both"/>
            <w:divId w:val="5328701"/>
          </w:pPr>
          <w:r>
            <w:t>C.S.H.B. 2129</w:t>
          </w:r>
          <w:r w:rsidRPr="007E2D50">
            <w:t xml:space="preserve"> names the bill the Kevin Kolbye Act.</w:t>
          </w:r>
          <w:r>
            <w:t xml:space="preserve"> </w:t>
          </w:r>
        </w:p>
        <w:p w:rsidR="00A571AE" w:rsidRPr="007E2D50" w:rsidRDefault="00A571AE" w:rsidP="004C6224">
          <w:pPr>
            <w:pStyle w:val="NormalWeb"/>
            <w:numPr>
              <w:ilvl w:val="0"/>
              <w:numId w:val="2"/>
            </w:numPr>
            <w:spacing w:before="0" w:beforeAutospacing="0" w:after="0" w:afterAutospacing="0"/>
            <w:jc w:val="both"/>
            <w:divId w:val="5328701"/>
          </w:pPr>
          <w:r w:rsidRPr="007E2D50">
            <w:t xml:space="preserve">Chief Kevin Kolbye has for over 40 years </w:t>
          </w:r>
          <w:r>
            <w:t xml:space="preserve">served </w:t>
          </w:r>
          <w:r w:rsidRPr="007E2D50">
            <w:t>as a local law enforcement officer. He was a champion for this legislation. Unfortunately, due to a terminal health diagnosis in January, Chief Kolbye has been unable to continue supporting the bill</w:t>
          </w:r>
          <w:r>
            <w:t>'</w:t>
          </w:r>
          <w:r w:rsidRPr="007E2D50">
            <w:t>s efforts at the Capitol.</w:t>
          </w:r>
        </w:p>
        <w:p w:rsidR="00A571AE" w:rsidRPr="00D70925" w:rsidRDefault="00A571AE" w:rsidP="004C6224">
          <w:pPr>
            <w:spacing w:after="0" w:line="240" w:lineRule="auto"/>
            <w:jc w:val="both"/>
            <w:rPr>
              <w:rFonts w:eastAsia="Times New Roman" w:cs="Times New Roman"/>
              <w:bCs/>
              <w:szCs w:val="24"/>
            </w:rPr>
          </w:pPr>
        </w:p>
      </w:sdtContent>
    </w:sdt>
    <w:p w:rsidR="00A571AE" w:rsidRPr="007E2D50" w:rsidRDefault="00A571AE" w:rsidP="007E2D50">
      <w:pPr>
        <w:spacing w:after="0" w:line="240" w:lineRule="auto"/>
        <w:jc w:val="both"/>
        <w:rPr>
          <w:rFonts w:cs="Times New Roman"/>
          <w:szCs w:val="24"/>
        </w:rPr>
      </w:pPr>
      <w:bookmarkStart w:id="0" w:name="EnrolledProposed"/>
      <w:bookmarkEnd w:id="0"/>
      <w:r>
        <w:rPr>
          <w:rFonts w:cs="Times New Roman"/>
          <w:szCs w:val="24"/>
        </w:rPr>
        <w:t xml:space="preserve">C.S.H.B. 2129 </w:t>
      </w:r>
      <w:bookmarkStart w:id="1" w:name="AmendsCurrentLaw"/>
      <w:bookmarkEnd w:id="1"/>
      <w:r>
        <w:rPr>
          <w:rFonts w:cs="Times New Roman"/>
          <w:szCs w:val="24"/>
        </w:rPr>
        <w:t xml:space="preserve">amends current law </w:t>
      </w:r>
      <w:r w:rsidRPr="007E2D50">
        <w:rPr>
          <w:rFonts w:cs="Times New Roman"/>
          <w:szCs w:val="24"/>
        </w:rPr>
        <w:t>relating to a merchant allowing a person suspected of committing or</w:t>
      </w:r>
      <w:r>
        <w:rPr>
          <w:rFonts w:cs="Times New Roman"/>
          <w:szCs w:val="24"/>
        </w:rPr>
        <w:t xml:space="preserve"> </w:t>
      </w:r>
      <w:r w:rsidRPr="007E2D50">
        <w:rPr>
          <w:rFonts w:cs="Times New Roman"/>
          <w:szCs w:val="24"/>
        </w:rPr>
        <w:t>attempting to commit theft to complete a theft education program.</w:t>
      </w:r>
    </w:p>
    <w:p w:rsidR="00A571AE" w:rsidRPr="007E2D50" w:rsidRDefault="00A571AE" w:rsidP="000F1DF9">
      <w:pPr>
        <w:spacing w:after="0" w:line="240" w:lineRule="auto"/>
        <w:jc w:val="both"/>
        <w:rPr>
          <w:rFonts w:eastAsia="Times New Roman" w:cs="Times New Roman"/>
          <w:szCs w:val="24"/>
        </w:rPr>
      </w:pPr>
    </w:p>
    <w:p w:rsidR="00A571AE" w:rsidRPr="005C2A78" w:rsidRDefault="00A571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42F706D749450CB0D805CD3CD576DA"/>
          </w:placeholder>
        </w:sdtPr>
        <w:sdtContent>
          <w:r>
            <w:rPr>
              <w:rFonts w:eastAsia="Times New Roman" w:cs="Times New Roman"/>
              <w:b/>
              <w:szCs w:val="24"/>
              <w:u w:val="single"/>
            </w:rPr>
            <w:t>RULEMAKING AUTHORITY</w:t>
          </w:r>
        </w:sdtContent>
      </w:sdt>
    </w:p>
    <w:p w:rsidR="00A571AE" w:rsidRPr="006529C4" w:rsidRDefault="00A571AE" w:rsidP="00774EC7">
      <w:pPr>
        <w:spacing w:after="0" w:line="240" w:lineRule="auto"/>
        <w:jc w:val="both"/>
        <w:rPr>
          <w:rFonts w:cs="Times New Roman"/>
          <w:szCs w:val="24"/>
        </w:rPr>
      </w:pPr>
    </w:p>
    <w:p w:rsidR="00A571AE" w:rsidRPr="006529C4" w:rsidRDefault="00A571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71AE" w:rsidRPr="006529C4" w:rsidRDefault="00A571AE" w:rsidP="00774EC7">
      <w:pPr>
        <w:spacing w:after="0" w:line="240" w:lineRule="auto"/>
        <w:jc w:val="both"/>
        <w:rPr>
          <w:rFonts w:cs="Times New Roman"/>
          <w:szCs w:val="24"/>
        </w:rPr>
      </w:pPr>
    </w:p>
    <w:p w:rsidR="00A571AE" w:rsidRPr="005C2A78" w:rsidRDefault="00A571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47550E32D6473CAEAA514869B4E2EC"/>
          </w:placeholder>
        </w:sdtPr>
        <w:sdtContent>
          <w:r>
            <w:rPr>
              <w:rFonts w:eastAsia="Times New Roman" w:cs="Times New Roman"/>
              <w:b/>
              <w:szCs w:val="24"/>
              <w:u w:val="single"/>
            </w:rPr>
            <w:t>SECTION BY SECTION ANALYSIS</w:t>
          </w:r>
        </w:sdtContent>
      </w:sdt>
    </w:p>
    <w:p w:rsidR="00A571AE" w:rsidRPr="005C2A78" w:rsidRDefault="00A571AE" w:rsidP="000F1DF9">
      <w:pPr>
        <w:spacing w:after="0" w:line="240" w:lineRule="auto"/>
        <w:jc w:val="both"/>
        <w:rPr>
          <w:rFonts w:eastAsia="Times New Roman" w:cs="Times New Roman"/>
          <w:szCs w:val="24"/>
        </w:rPr>
      </w:pPr>
    </w:p>
    <w:p w:rsidR="00A571AE" w:rsidRDefault="00A571AE" w:rsidP="00614EC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Kevin Kolbye Act.</w:t>
      </w:r>
    </w:p>
    <w:p w:rsidR="00A571AE" w:rsidRDefault="00A571AE" w:rsidP="00614EC0">
      <w:pPr>
        <w:spacing w:after="0" w:line="240" w:lineRule="auto"/>
        <w:jc w:val="both"/>
        <w:rPr>
          <w:rFonts w:eastAsia="Times New Roman" w:cs="Times New Roman"/>
          <w:szCs w:val="24"/>
        </w:rPr>
      </w:pPr>
    </w:p>
    <w:p w:rsidR="00A571AE" w:rsidRDefault="00A571AE" w:rsidP="00614EC0">
      <w:pPr>
        <w:spacing w:after="0" w:line="240" w:lineRule="auto"/>
        <w:jc w:val="both"/>
        <w:rPr>
          <w:rFonts w:eastAsia="Times New Roman" w:cs="Times New Roman"/>
          <w:szCs w:val="24"/>
        </w:rPr>
      </w:pPr>
      <w:r>
        <w:rPr>
          <w:rFonts w:eastAsia="Times New Roman" w:cs="Times New Roman"/>
          <w:szCs w:val="24"/>
        </w:rPr>
        <w:t>SECTION 2. Amends Section 124.001, Civil Practice and Remedies Code, as follows:</w:t>
      </w:r>
    </w:p>
    <w:p w:rsidR="00A571AE" w:rsidRDefault="00A571AE" w:rsidP="00614EC0">
      <w:pPr>
        <w:spacing w:after="0" w:line="240" w:lineRule="auto"/>
        <w:jc w:val="both"/>
        <w:rPr>
          <w:rFonts w:eastAsia="Times New Roman" w:cs="Times New Roman"/>
          <w:szCs w:val="24"/>
        </w:rPr>
      </w:pPr>
    </w:p>
    <w:p w:rsidR="00A571AE" w:rsidRDefault="00A571AE" w:rsidP="00614EC0">
      <w:pPr>
        <w:spacing w:after="0" w:line="240" w:lineRule="auto"/>
        <w:ind w:left="720"/>
        <w:jc w:val="both"/>
        <w:rPr>
          <w:rFonts w:eastAsia="Times New Roman" w:cs="Times New Roman"/>
          <w:szCs w:val="24"/>
        </w:rPr>
      </w:pPr>
      <w:r>
        <w:rPr>
          <w:rFonts w:eastAsia="Times New Roman" w:cs="Times New Roman"/>
          <w:szCs w:val="24"/>
        </w:rPr>
        <w:t xml:space="preserve">Sec. 124.001. New heading: SUSPECTED THEFT OF PROPERTY OR ATTEMPTED THEFT OF PROPERTY. (a) Creates this subsection from existing text. </w:t>
      </w:r>
    </w:p>
    <w:p w:rsidR="00A571AE" w:rsidRDefault="00A571AE" w:rsidP="00614EC0">
      <w:pPr>
        <w:spacing w:after="0" w:line="240" w:lineRule="auto"/>
        <w:ind w:left="72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(b) </w:t>
      </w:r>
      <w:r>
        <w:rPr>
          <w:rFonts w:eastAsia="Times New Roman" w:cs="Times New Roman"/>
          <w:szCs w:val="24"/>
        </w:rPr>
        <w:t>Provides that a</w:t>
      </w:r>
      <w:r w:rsidRPr="00E97297">
        <w:rPr>
          <w:rFonts w:eastAsia="Times New Roman" w:cs="Times New Roman"/>
          <w:szCs w:val="24"/>
        </w:rPr>
        <w:t xml:space="preserve">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(c) </w:t>
      </w:r>
      <w:r>
        <w:rPr>
          <w:rFonts w:eastAsia="Times New Roman" w:cs="Times New Roman"/>
          <w:szCs w:val="24"/>
        </w:rPr>
        <w:t>Requires a</w:t>
      </w:r>
      <w:r w:rsidRPr="00E97297">
        <w:rPr>
          <w:rFonts w:eastAsia="Times New Roman" w:cs="Times New Roman"/>
          <w:szCs w:val="24"/>
        </w:rPr>
        <w:t xml:space="preserve"> merchant who offers a person an opportunity to complete a theft education program </w:t>
      </w:r>
      <w:r>
        <w:rPr>
          <w:rFonts w:eastAsia="Times New Roman" w:cs="Times New Roman"/>
          <w:szCs w:val="24"/>
        </w:rPr>
        <w:t>to</w:t>
      </w:r>
      <w:r w:rsidRPr="00E97297">
        <w:rPr>
          <w:rFonts w:eastAsia="Times New Roman" w:cs="Times New Roman"/>
          <w:szCs w:val="24"/>
        </w:rPr>
        <w:t>:</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(1) notify the person of that opportunity;</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(2) 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(3) maintain records for a period of not less than two years of:</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880"/>
        <w:jc w:val="both"/>
        <w:rPr>
          <w:rFonts w:eastAsia="Times New Roman" w:cs="Times New Roman"/>
          <w:szCs w:val="24"/>
        </w:rPr>
      </w:pPr>
      <w:r w:rsidRPr="00E97297">
        <w:rPr>
          <w:rFonts w:eastAsia="Times New Roman" w:cs="Times New Roman"/>
          <w:szCs w:val="24"/>
        </w:rPr>
        <w:t>(A) any criteria used by the merchant in determining whether to offer a person the opportunity to complete a theft education program;</w:t>
      </w:r>
    </w:p>
    <w:p w:rsidR="00A571AE" w:rsidRPr="00E97297" w:rsidRDefault="00A571AE" w:rsidP="00614EC0">
      <w:pPr>
        <w:spacing w:after="0" w:line="240" w:lineRule="auto"/>
        <w:ind w:left="2880"/>
        <w:jc w:val="both"/>
        <w:rPr>
          <w:rFonts w:eastAsia="Times New Roman" w:cs="Times New Roman"/>
          <w:szCs w:val="24"/>
        </w:rPr>
      </w:pPr>
    </w:p>
    <w:p w:rsidR="00A571AE" w:rsidRDefault="00A571AE" w:rsidP="00614EC0">
      <w:pPr>
        <w:spacing w:after="0" w:line="240" w:lineRule="auto"/>
        <w:ind w:left="2880"/>
        <w:jc w:val="both"/>
        <w:rPr>
          <w:rFonts w:eastAsia="Times New Roman" w:cs="Times New Roman"/>
          <w:szCs w:val="24"/>
        </w:rPr>
      </w:pPr>
      <w:r w:rsidRPr="00E97297">
        <w:rPr>
          <w:rFonts w:eastAsia="Times New Roman" w:cs="Times New Roman"/>
          <w:szCs w:val="24"/>
        </w:rPr>
        <w:t>(B) the terms of each offer made; and</w:t>
      </w:r>
    </w:p>
    <w:p w:rsidR="00A571AE" w:rsidRPr="00E97297" w:rsidRDefault="00A571AE" w:rsidP="00614EC0">
      <w:pPr>
        <w:spacing w:after="0" w:line="240" w:lineRule="auto"/>
        <w:ind w:left="2880"/>
        <w:jc w:val="both"/>
        <w:rPr>
          <w:rFonts w:eastAsia="Times New Roman" w:cs="Times New Roman"/>
          <w:szCs w:val="24"/>
        </w:rPr>
      </w:pPr>
    </w:p>
    <w:p w:rsidR="00A571AE" w:rsidRDefault="00A571AE" w:rsidP="00614EC0">
      <w:pPr>
        <w:spacing w:after="0" w:line="240" w:lineRule="auto"/>
        <w:ind w:left="2880"/>
        <w:jc w:val="both"/>
        <w:rPr>
          <w:rFonts w:eastAsia="Times New Roman" w:cs="Times New Roman"/>
          <w:szCs w:val="24"/>
        </w:rPr>
      </w:pPr>
      <w:r w:rsidRPr="00E97297">
        <w:rPr>
          <w:rFonts w:eastAsia="Times New Roman" w:cs="Times New Roman"/>
          <w:szCs w:val="24"/>
        </w:rPr>
        <w:t>(C) the name of each person to whom the merchant made an offer.</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(d) </w:t>
      </w:r>
      <w:r>
        <w:rPr>
          <w:rFonts w:eastAsia="Times New Roman" w:cs="Times New Roman"/>
          <w:szCs w:val="24"/>
        </w:rPr>
        <w:t>Requires a</w:t>
      </w:r>
      <w:r w:rsidRPr="00E97297">
        <w:rPr>
          <w:rFonts w:eastAsia="Times New Roman" w:cs="Times New Roman"/>
          <w:szCs w:val="24"/>
        </w:rPr>
        <w:t xml:space="preserve"> merchant </w:t>
      </w:r>
      <w:r>
        <w:rPr>
          <w:rFonts w:eastAsia="Times New Roman" w:cs="Times New Roman"/>
          <w:szCs w:val="24"/>
        </w:rPr>
        <w:t>to</w:t>
      </w:r>
      <w:r w:rsidRPr="00E97297">
        <w:rPr>
          <w:rFonts w:eastAsia="Times New Roman" w:cs="Times New Roman"/>
          <w:szCs w:val="24"/>
        </w:rPr>
        <w:t xml:space="preserve"> make records maintained under Subsection (c)(3) available to a district attorney, criminal district attorney, or county attorney on request.</w:t>
      </w:r>
    </w:p>
    <w:p w:rsidR="00A571AE" w:rsidRPr="00E97297" w:rsidRDefault="00A571AE" w:rsidP="00614EC0">
      <w:pPr>
        <w:spacing w:after="0" w:line="240" w:lineRule="auto"/>
        <w:ind w:left="1440"/>
        <w:jc w:val="both"/>
        <w:rPr>
          <w:rFonts w:eastAsia="Times New Roman" w:cs="Times New Roman"/>
          <w:szCs w:val="24"/>
        </w:rPr>
      </w:pPr>
    </w:p>
    <w:p w:rsidR="00A571AE" w:rsidRPr="005C2A78"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(e) </w:t>
      </w:r>
      <w:r>
        <w:rPr>
          <w:rFonts w:eastAsia="Times New Roman" w:cs="Times New Roman"/>
          <w:szCs w:val="24"/>
        </w:rPr>
        <w:t>Provides that n</w:t>
      </w:r>
      <w:r w:rsidRPr="00E97297">
        <w:rPr>
          <w:rFonts w:eastAsia="Times New Roman" w:cs="Times New Roman"/>
          <w:szCs w:val="24"/>
        </w:rPr>
        <w:t xml:space="preserve">othing in this section precludes a peace officer, district attorney, criminal district attorney, county attorney, or judge from offering a person a theft education program under Section 124.002 in compliance with </w:t>
      </w:r>
      <w:r>
        <w:rPr>
          <w:rFonts w:eastAsia="Times New Roman" w:cs="Times New Roman"/>
          <w:szCs w:val="24"/>
        </w:rPr>
        <w:t>Chapter 124 (Privilege to Investigate Theft)</w:t>
      </w:r>
      <w:r w:rsidRPr="00E97297">
        <w:rPr>
          <w:rFonts w:eastAsia="Times New Roman" w:cs="Times New Roman"/>
          <w:szCs w:val="24"/>
        </w:rPr>
        <w:t>.</w:t>
      </w:r>
    </w:p>
    <w:p w:rsidR="00A571AE" w:rsidRPr="005C2A78" w:rsidRDefault="00A571AE" w:rsidP="00614EC0">
      <w:pPr>
        <w:spacing w:after="0" w:line="240" w:lineRule="auto"/>
        <w:jc w:val="both"/>
        <w:rPr>
          <w:rFonts w:eastAsia="Times New Roman" w:cs="Times New Roman"/>
          <w:szCs w:val="24"/>
        </w:rPr>
      </w:pPr>
    </w:p>
    <w:p w:rsidR="00A571AE" w:rsidRDefault="00A571AE" w:rsidP="00614EC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Chapter 124, Civil Practices and Remedies Code, by adding Sections 124.002 and 124.003, as follows: </w:t>
      </w:r>
    </w:p>
    <w:p w:rsidR="00A571AE" w:rsidRDefault="00A571AE" w:rsidP="00614EC0">
      <w:pPr>
        <w:spacing w:after="0" w:line="240" w:lineRule="auto"/>
        <w:jc w:val="both"/>
        <w:rPr>
          <w:rFonts w:eastAsia="Times New Roman" w:cs="Times New Roman"/>
          <w:szCs w:val="24"/>
        </w:rPr>
      </w:pPr>
    </w:p>
    <w:p w:rsidR="00A571AE" w:rsidRDefault="00A571AE" w:rsidP="00614EC0">
      <w:pPr>
        <w:spacing w:after="0" w:line="240" w:lineRule="auto"/>
        <w:ind w:left="720"/>
        <w:jc w:val="both"/>
        <w:rPr>
          <w:rFonts w:eastAsia="Times New Roman" w:cs="Times New Roman"/>
          <w:szCs w:val="24"/>
        </w:rPr>
      </w:pPr>
      <w:r w:rsidRPr="00E97297">
        <w:rPr>
          <w:rFonts w:eastAsia="Times New Roman" w:cs="Times New Roman"/>
          <w:szCs w:val="24"/>
        </w:rPr>
        <w:t xml:space="preserve">Sec. 124.002. THEFT EDUCATION PROGRAM. (a) </w:t>
      </w:r>
      <w:r>
        <w:rPr>
          <w:rFonts w:eastAsia="Times New Roman" w:cs="Times New Roman"/>
          <w:szCs w:val="24"/>
        </w:rPr>
        <w:t>Requires that a</w:t>
      </w:r>
      <w:r w:rsidRPr="00E97297">
        <w:rPr>
          <w:rFonts w:eastAsia="Times New Roman" w:cs="Times New Roman"/>
          <w:szCs w:val="24"/>
        </w:rPr>
        <w:t xml:space="preserve"> theft education program for a person who is suspected of stealing or attempting to steal property under Section 124.001:</w:t>
      </w:r>
    </w:p>
    <w:p w:rsidR="00A571AE" w:rsidRPr="00E97297" w:rsidRDefault="00A571AE" w:rsidP="00614EC0">
      <w:pPr>
        <w:spacing w:after="0" w:line="240" w:lineRule="auto"/>
        <w:ind w:left="72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(1)  address the type of alleged criminal offense;</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(2)  seek to modify the person's behavioral decision-making process;</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(3)  engage the person with interactive exercises designed to instill appropriate societal behavior; and</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(4)  promote accountability and reconciliation between the person and the merchant.</w:t>
      </w:r>
    </w:p>
    <w:p w:rsidR="00A571AE" w:rsidRPr="00E97297" w:rsidRDefault="00A571AE" w:rsidP="00614EC0">
      <w:pPr>
        <w:spacing w:after="0" w:line="240" w:lineRule="auto"/>
        <w:ind w:left="72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(b) </w:t>
      </w:r>
      <w:r>
        <w:rPr>
          <w:rFonts w:eastAsia="Times New Roman" w:cs="Times New Roman"/>
          <w:szCs w:val="24"/>
        </w:rPr>
        <w:t>Prohibits a</w:t>
      </w:r>
      <w:r w:rsidRPr="00E97297">
        <w:rPr>
          <w:rFonts w:eastAsia="Times New Roman" w:cs="Times New Roman"/>
          <w:szCs w:val="24"/>
        </w:rPr>
        <w:t xml:space="preserve"> provider of a theft education program </w:t>
      </w:r>
      <w:r>
        <w:rPr>
          <w:rFonts w:eastAsia="Times New Roman" w:cs="Times New Roman"/>
          <w:szCs w:val="24"/>
        </w:rPr>
        <w:t>from</w:t>
      </w:r>
      <w:r w:rsidRPr="00E97297">
        <w:rPr>
          <w:rFonts w:eastAsia="Times New Roman" w:cs="Times New Roman"/>
          <w:szCs w:val="24"/>
        </w:rPr>
        <w:t xml:space="preserve"> discriminat</w:t>
      </w:r>
      <w:r>
        <w:rPr>
          <w:rFonts w:eastAsia="Times New Roman" w:cs="Times New Roman"/>
          <w:szCs w:val="24"/>
        </w:rPr>
        <w:t>ing</w:t>
      </w:r>
      <w:r w:rsidRPr="00E97297">
        <w:rPr>
          <w:rFonts w:eastAsia="Times New Roman" w:cs="Times New Roman"/>
          <w:szCs w:val="24"/>
        </w:rPr>
        <w:t xml:space="preserve"> against a person who is otherwise eligible to participate in the program based on:</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(1) the person's race, color, religion, sex, familial status, or national origin; or</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(2) the person's ability to pay.</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(c) </w:t>
      </w:r>
      <w:r>
        <w:rPr>
          <w:rFonts w:eastAsia="Times New Roman" w:cs="Times New Roman"/>
          <w:szCs w:val="24"/>
        </w:rPr>
        <w:t>Provides that a</w:t>
      </w:r>
      <w:r w:rsidRPr="00E97297">
        <w:rPr>
          <w:rFonts w:eastAsia="Times New Roman" w:cs="Times New Roman"/>
          <w:szCs w:val="24"/>
        </w:rPr>
        <w:t xml:space="preserve"> program provider that charges a fee for participation in a theft education program:</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 xml:space="preserve">(1) </w:t>
      </w:r>
      <w:r>
        <w:rPr>
          <w:rFonts w:eastAsia="Times New Roman" w:cs="Times New Roman"/>
          <w:szCs w:val="24"/>
        </w:rPr>
        <w:t>is required to</w:t>
      </w:r>
      <w:r w:rsidRPr="00E97297">
        <w:rPr>
          <w:rFonts w:eastAsia="Times New Roman" w:cs="Times New Roman"/>
          <w:szCs w:val="24"/>
        </w:rPr>
        <w:t xml:space="preserve"> develop a plan to offer discounts, alternative payment schedules, or scholarship funds to a person who the provider has verified is indigent;</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 xml:space="preserve">(2) </w:t>
      </w:r>
      <w:r>
        <w:rPr>
          <w:rFonts w:eastAsia="Times New Roman" w:cs="Times New Roman"/>
          <w:szCs w:val="24"/>
        </w:rPr>
        <w:t>is authorized to</w:t>
      </w:r>
      <w:r w:rsidRPr="00E97297">
        <w:rPr>
          <w:rFonts w:eastAsia="Times New Roman" w:cs="Times New Roman"/>
          <w:szCs w:val="24"/>
        </w:rPr>
        <w:t xml:space="preserve"> reduce or waive the fee for the program based on the ability to pay of a person described by Subdivision (1); and</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2160"/>
        <w:jc w:val="both"/>
        <w:rPr>
          <w:rFonts w:eastAsia="Times New Roman" w:cs="Times New Roman"/>
          <w:szCs w:val="24"/>
        </w:rPr>
      </w:pPr>
      <w:r w:rsidRPr="00E97297">
        <w:rPr>
          <w:rFonts w:eastAsia="Times New Roman" w:cs="Times New Roman"/>
          <w:szCs w:val="24"/>
        </w:rPr>
        <w:t xml:space="preserve">(3) </w:t>
      </w:r>
      <w:r>
        <w:rPr>
          <w:rFonts w:eastAsia="Times New Roman" w:cs="Times New Roman"/>
          <w:szCs w:val="24"/>
        </w:rPr>
        <w:t>is prohibited from</w:t>
      </w:r>
      <w:r w:rsidRPr="00E97297">
        <w:rPr>
          <w:rFonts w:eastAsia="Times New Roman" w:cs="Times New Roman"/>
          <w:szCs w:val="24"/>
        </w:rPr>
        <w:t xml:space="preserve"> compensat</w:t>
      </w:r>
      <w:r>
        <w:rPr>
          <w:rFonts w:eastAsia="Times New Roman" w:cs="Times New Roman"/>
          <w:szCs w:val="24"/>
        </w:rPr>
        <w:t>ing</w:t>
      </w:r>
      <w:r w:rsidRPr="00E97297">
        <w:rPr>
          <w:rFonts w:eastAsia="Times New Roman" w:cs="Times New Roman"/>
          <w:szCs w:val="24"/>
        </w:rPr>
        <w:t xml:space="preserve"> a merchant who offers a person the opportunity to complete the program.</w:t>
      </w:r>
    </w:p>
    <w:p w:rsidR="00A571AE" w:rsidRPr="00E97297" w:rsidRDefault="00A571AE" w:rsidP="00614EC0">
      <w:pPr>
        <w:spacing w:after="0" w:line="240" w:lineRule="auto"/>
        <w:ind w:left="216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(d) </w:t>
      </w:r>
      <w:r>
        <w:rPr>
          <w:rFonts w:eastAsia="Times New Roman" w:cs="Times New Roman"/>
          <w:szCs w:val="24"/>
        </w:rPr>
        <w:t>Prohibits a</w:t>
      </w:r>
      <w:r w:rsidRPr="00E97297">
        <w:rPr>
          <w:rFonts w:eastAsia="Times New Roman" w:cs="Times New Roman"/>
          <w:szCs w:val="24"/>
        </w:rPr>
        <w:t xml:space="preserve"> person </w:t>
      </w:r>
      <w:r>
        <w:rPr>
          <w:rFonts w:eastAsia="Times New Roman" w:cs="Times New Roman"/>
          <w:szCs w:val="24"/>
        </w:rPr>
        <w:t>from being</w:t>
      </w:r>
      <w:r w:rsidRPr="00E97297">
        <w:rPr>
          <w:rFonts w:eastAsia="Times New Roman" w:cs="Times New Roman"/>
          <w:szCs w:val="24"/>
        </w:rPr>
        <w:t xml:space="preserve"> required to make an admission of guilt to participate in a theft education program.</w:t>
      </w:r>
    </w:p>
    <w:p w:rsidR="00A571AE" w:rsidRPr="00E97297" w:rsidRDefault="00A571AE" w:rsidP="00614EC0">
      <w:pPr>
        <w:spacing w:after="0" w:line="240" w:lineRule="auto"/>
        <w:ind w:left="1440"/>
        <w:jc w:val="both"/>
        <w:rPr>
          <w:rFonts w:eastAsia="Times New Roman" w:cs="Times New Roman"/>
          <w:szCs w:val="24"/>
        </w:rPr>
      </w:pPr>
    </w:p>
    <w:p w:rsidR="00A571AE" w:rsidRDefault="00A571AE" w:rsidP="00614EC0">
      <w:pPr>
        <w:spacing w:after="0" w:line="240" w:lineRule="auto"/>
        <w:ind w:left="1440"/>
        <w:jc w:val="both"/>
        <w:rPr>
          <w:rFonts w:eastAsia="Times New Roman" w:cs="Times New Roman"/>
          <w:szCs w:val="24"/>
        </w:rPr>
      </w:pPr>
      <w:r w:rsidRPr="00E97297">
        <w:rPr>
          <w:rFonts w:eastAsia="Times New Roman" w:cs="Times New Roman"/>
          <w:szCs w:val="24"/>
        </w:rPr>
        <w:t xml:space="preserve">(e) </w:t>
      </w:r>
      <w:r>
        <w:rPr>
          <w:rFonts w:eastAsia="Times New Roman" w:cs="Times New Roman"/>
          <w:szCs w:val="24"/>
        </w:rPr>
        <w:t>Prohibits</w:t>
      </w:r>
      <w:r w:rsidRPr="00E97297">
        <w:rPr>
          <w:rFonts w:eastAsia="Times New Roman" w:cs="Times New Roman"/>
          <w:szCs w:val="24"/>
        </w:rPr>
        <w:t xml:space="preserve"> a person who successfully completes a theft education program under this section</w:t>
      </w:r>
      <w:r>
        <w:rPr>
          <w:rFonts w:eastAsia="Times New Roman" w:cs="Times New Roman"/>
          <w:szCs w:val="24"/>
        </w:rPr>
        <w:t>,</w:t>
      </w:r>
      <w:r w:rsidRPr="00E97297">
        <w:rPr>
          <w:rFonts w:eastAsia="Times New Roman" w:cs="Times New Roman"/>
          <w:szCs w:val="24"/>
        </w:rPr>
        <w:t xml:space="preserve"> </w:t>
      </w:r>
      <w:r>
        <w:rPr>
          <w:rFonts w:eastAsia="Times New Roman" w:cs="Times New Roman"/>
          <w:szCs w:val="24"/>
        </w:rPr>
        <w:t>n</w:t>
      </w:r>
      <w:r w:rsidRPr="00E97297">
        <w:rPr>
          <w:rFonts w:eastAsia="Times New Roman" w:cs="Times New Roman"/>
          <w:szCs w:val="24"/>
        </w:rPr>
        <w:t xml:space="preserve">otwithstanding any other law, </w:t>
      </w:r>
      <w:r>
        <w:rPr>
          <w:rFonts w:eastAsia="Times New Roman" w:cs="Times New Roman"/>
          <w:szCs w:val="24"/>
        </w:rPr>
        <w:t>from being</w:t>
      </w:r>
      <w:r w:rsidRPr="00E97297">
        <w:rPr>
          <w:rFonts w:eastAsia="Times New Roman" w:cs="Times New Roman"/>
          <w:szCs w:val="24"/>
        </w:rPr>
        <w:t xml:space="preserve"> subject to any additional civil penalties under any other provision of law.</w:t>
      </w:r>
    </w:p>
    <w:p w:rsidR="00A571AE" w:rsidRPr="00E97297" w:rsidRDefault="00A571AE" w:rsidP="00614EC0">
      <w:pPr>
        <w:spacing w:after="0" w:line="240" w:lineRule="auto"/>
        <w:ind w:left="720"/>
        <w:jc w:val="both"/>
        <w:rPr>
          <w:rFonts w:eastAsia="Times New Roman" w:cs="Times New Roman"/>
          <w:szCs w:val="24"/>
        </w:rPr>
      </w:pPr>
    </w:p>
    <w:p w:rsidR="00A571AE" w:rsidRPr="005C2A78" w:rsidRDefault="00A571AE" w:rsidP="00614EC0">
      <w:pPr>
        <w:spacing w:after="0" w:line="240" w:lineRule="auto"/>
        <w:ind w:left="720"/>
        <w:jc w:val="both"/>
        <w:rPr>
          <w:rFonts w:eastAsia="Times New Roman" w:cs="Times New Roman"/>
          <w:szCs w:val="24"/>
        </w:rPr>
      </w:pPr>
      <w:r w:rsidRPr="00E97297">
        <w:rPr>
          <w:rFonts w:eastAsia="Times New Roman" w:cs="Times New Roman"/>
          <w:szCs w:val="24"/>
        </w:rPr>
        <w:t xml:space="preserve">Sec. 124.003. IMMUNITY FROM CRIMINAL AND CIVIL LIABILITY. </w:t>
      </w:r>
      <w:r>
        <w:rPr>
          <w:rFonts w:eastAsia="Times New Roman" w:cs="Times New Roman"/>
          <w:szCs w:val="24"/>
        </w:rPr>
        <w:t>Provides that a</w:t>
      </w:r>
      <w:r w:rsidRPr="00E97297">
        <w:rPr>
          <w:rFonts w:eastAsia="Times New Roman" w:cs="Times New Roman"/>
          <w:szCs w:val="24"/>
        </w:rPr>
        <w:t xml:space="preserve"> person who offers or provides a theft education program in compliance with this chapter is not criminally or civilly liable for failure to notify a law enforcement agency of the suspected theft or attempted theft.</w:t>
      </w:r>
    </w:p>
    <w:p w:rsidR="00A571AE" w:rsidRPr="005C2A78" w:rsidRDefault="00A571AE" w:rsidP="00614EC0">
      <w:pPr>
        <w:spacing w:after="0" w:line="240" w:lineRule="auto"/>
        <w:jc w:val="both"/>
        <w:rPr>
          <w:rFonts w:eastAsia="Times New Roman" w:cs="Times New Roman"/>
          <w:szCs w:val="24"/>
        </w:rPr>
      </w:pPr>
    </w:p>
    <w:p w:rsidR="00A571AE" w:rsidRPr="00C8671F" w:rsidRDefault="00A571AE" w:rsidP="00614EC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September 1, 2023.</w:t>
      </w:r>
    </w:p>
    <w:p w:rsidR="00A571AE" w:rsidRPr="00C8671F" w:rsidRDefault="00A571AE" w:rsidP="00614EC0">
      <w:pPr>
        <w:spacing w:after="0" w:line="240" w:lineRule="auto"/>
        <w:jc w:val="both"/>
        <w:rPr>
          <w:rFonts w:eastAsia="Times New Roman" w:cs="Times New Roman"/>
          <w:szCs w:val="24"/>
        </w:rPr>
      </w:pPr>
    </w:p>
    <w:p w:rsidR="00A571AE" w:rsidRPr="00C8671F" w:rsidRDefault="00A571AE" w:rsidP="00614EC0">
      <w:pPr>
        <w:spacing w:after="0" w:line="240" w:lineRule="auto"/>
        <w:jc w:val="both"/>
        <w:rPr>
          <w:rFonts w:eastAsia="Times New Roman" w:cs="Times New Roman"/>
          <w:szCs w:val="24"/>
        </w:rPr>
      </w:pPr>
    </w:p>
    <w:sectPr w:rsidR="00A571A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069" w:rsidRDefault="00594069" w:rsidP="000F1DF9">
      <w:pPr>
        <w:spacing w:after="0" w:line="240" w:lineRule="auto"/>
      </w:pPr>
      <w:r>
        <w:separator/>
      </w:r>
    </w:p>
  </w:endnote>
  <w:endnote w:type="continuationSeparator" w:id="0">
    <w:p w:rsidR="00594069" w:rsidRDefault="005940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40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71A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71AE">
                <w:rPr>
                  <w:sz w:val="20"/>
                  <w:szCs w:val="20"/>
                </w:rPr>
                <w:t>C.S.H.B. 2129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71A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40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069" w:rsidRDefault="00594069" w:rsidP="000F1DF9">
      <w:pPr>
        <w:spacing w:after="0" w:line="240" w:lineRule="auto"/>
      </w:pPr>
      <w:r>
        <w:separator/>
      </w:r>
    </w:p>
  </w:footnote>
  <w:footnote w:type="continuationSeparator" w:id="0">
    <w:p w:rsidR="00594069" w:rsidRDefault="005940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18FE"/>
    <w:multiLevelType w:val="hybridMultilevel"/>
    <w:tmpl w:val="1CC6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63950"/>
    <w:multiLevelType w:val="hybridMultilevel"/>
    <w:tmpl w:val="C9AE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4069"/>
    <w:rsid w:val="005A7918"/>
    <w:rsid w:val="005E0AC7"/>
    <w:rsid w:val="005F46D7"/>
    <w:rsid w:val="00605CA0"/>
    <w:rsid w:val="006529C4"/>
    <w:rsid w:val="006D756B"/>
    <w:rsid w:val="00774EC7"/>
    <w:rsid w:val="00833061"/>
    <w:rsid w:val="008A6859"/>
    <w:rsid w:val="0093341F"/>
    <w:rsid w:val="009562E3"/>
    <w:rsid w:val="00986E9F"/>
    <w:rsid w:val="00A571A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268E4"/>
  <w15:docId w15:val="{F8003007-FD28-40C5-822C-5C1B8513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71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34E96DA5A0442C8DC0E3EEB0BB682F"/>
        <w:category>
          <w:name w:val="General"/>
          <w:gallery w:val="placeholder"/>
        </w:category>
        <w:types>
          <w:type w:val="bbPlcHdr"/>
        </w:types>
        <w:behaviors>
          <w:behavior w:val="content"/>
        </w:behaviors>
        <w:guid w:val="{203A4E74-279E-43DD-B9C0-D53F9C30E8E7}"/>
      </w:docPartPr>
      <w:docPartBody>
        <w:p w:rsidR="00000000" w:rsidRDefault="00B00283"/>
      </w:docPartBody>
    </w:docPart>
    <w:docPart>
      <w:docPartPr>
        <w:name w:val="0F0CFC09804A49AFBDA60DD19FE5F424"/>
        <w:category>
          <w:name w:val="General"/>
          <w:gallery w:val="placeholder"/>
        </w:category>
        <w:types>
          <w:type w:val="bbPlcHdr"/>
        </w:types>
        <w:behaviors>
          <w:behavior w:val="content"/>
        </w:behaviors>
        <w:guid w:val="{10CEC075-C79C-436F-84DA-45C58A484F52}"/>
      </w:docPartPr>
      <w:docPartBody>
        <w:p w:rsidR="00000000" w:rsidRDefault="00B00283"/>
      </w:docPartBody>
    </w:docPart>
    <w:docPart>
      <w:docPartPr>
        <w:name w:val="45CE3E3F3CCC4A43B439D1614F588AA4"/>
        <w:category>
          <w:name w:val="General"/>
          <w:gallery w:val="placeholder"/>
        </w:category>
        <w:types>
          <w:type w:val="bbPlcHdr"/>
        </w:types>
        <w:behaviors>
          <w:behavior w:val="content"/>
        </w:behaviors>
        <w:guid w:val="{AB106663-6ED4-463B-A3B5-A5195DBB2DAE}"/>
      </w:docPartPr>
      <w:docPartBody>
        <w:p w:rsidR="00000000" w:rsidRDefault="00B00283"/>
      </w:docPartBody>
    </w:docPart>
    <w:docPart>
      <w:docPartPr>
        <w:name w:val="043ECA4DD50D44D2BE1C1C7A6DED7263"/>
        <w:category>
          <w:name w:val="General"/>
          <w:gallery w:val="placeholder"/>
        </w:category>
        <w:types>
          <w:type w:val="bbPlcHdr"/>
        </w:types>
        <w:behaviors>
          <w:behavior w:val="content"/>
        </w:behaviors>
        <w:guid w:val="{8225410B-C33C-4D4C-A7EA-DA2A5A764700}"/>
      </w:docPartPr>
      <w:docPartBody>
        <w:p w:rsidR="00000000" w:rsidRDefault="00B00283"/>
      </w:docPartBody>
    </w:docPart>
    <w:docPart>
      <w:docPartPr>
        <w:name w:val="92E80AAD73864B0B8FBDF53782987BCD"/>
        <w:category>
          <w:name w:val="General"/>
          <w:gallery w:val="placeholder"/>
        </w:category>
        <w:types>
          <w:type w:val="bbPlcHdr"/>
        </w:types>
        <w:behaviors>
          <w:behavior w:val="content"/>
        </w:behaviors>
        <w:guid w:val="{15E3C97D-9FBF-4286-B59C-9B6A3E67CB69}"/>
      </w:docPartPr>
      <w:docPartBody>
        <w:p w:rsidR="00000000" w:rsidRDefault="00B00283"/>
      </w:docPartBody>
    </w:docPart>
    <w:docPart>
      <w:docPartPr>
        <w:name w:val="C07051E09F2741ABBE5C9DD9AA2CAAB4"/>
        <w:category>
          <w:name w:val="General"/>
          <w:gallery w:val="placeholder"/>
        </w:category>
        <w:types>
          <w:type w:val="bbPlcHdr"/>
        </w:types>
        <w:behaviors>
          <w:behavior w:val="content"/>
        </w:behaviors>
        <w:guid w:val="{03652253-F274-48F8-8409-26754AD18EE2}"/>
      </w:docPartPr>
      <w:docPartBody>
        <w:p w:rsidR="00000000" w:rsidRDefault="00B00283"/>
      </w:docPartBody>
    </w:docPart>
    <w:docPart>
      <w:docPartPr>
        <w:name w:val="03A94CFD9B194BD6BDD49116CCADD4D5"/>
        <w:category>
          <w:name w:val="General"/>
          <w:gallery w:val="placeholder"/>
        </w:category>
        <w:types>
          <w:type w:val="bbPlcHdr"/>
        </w:types>
        <w:behaviors>
          <w:behavior w:val="content"/>
        </w:behaviors>
        <w:guid w:val="{544AD300-ED53-4E09-BACB-61790106AA81}"/>
      </w:docPartPr>
      <w:docPartBody>
        <w:p w:rsidR="00000000" w:rsidRDefault="00B00283"/>
      </w:docPartBody>
    </w:docPart>
    <w:docPart>
      <w:docPartPr>
        <w:name w:val="60A3FFE5F8504E1B9D6E24CAC4647D93"/>
        <w:category>
          <w:name w:val="General"/>
          <w:gallery w:val="placeholder"/>
        </w:category>
        <w:types>
          <w:type w:val="bbPlcHdr"/>
        </w:types>
        <w:behaviors>
          <w:behavior w:val="content"/>
        </w:behaviors>
        <w:guid w:val="{5527D83F-7DC2-4792-A052-FBF627B01728}"/>
      </w:docPartPr>
      <w:docPartBody>
        <w:p w:rsidR="00000000" w:rsidRDefault="00B00283"/>
      </w:docPartBody>
    </w:docPart>
    <w:docPart>
      <w:docPartPr>
        <w:name w:val="D994E3ED0E624B32AE8158BD15249D6C"/>
        <w:category>
          <w:name w:val="General"/>
          <w:gallery w:val="placeholder"/>
        </w:category>
        <w:types>
          <w:type w:val="bbPlcHdr"/>
        </w:types>
        <w:behaviors>
          <w:behavior w:val="content"/>
        </w:behaviors>
        <w:guid w:val="{F006828A-0B93-4B1B-BF92-588C90AFD93C}"/>
      </w:docPartPr>
      <w:docPartBody>
        <w:p w:rsidR="00000000" w:rsidRDefault="00B00283"/>
      </w:docPartBody>
    </w:docPart>
    <w:docPart>
      <w:docPartPr>
        <w:name w:val="6A89C5449FBF4111B18867902E3161AA"/>
        <w:category>
          <w:name w:val="General"/>
          <w:gallery w:val="placeholder"/>
        </w:category>
        <w:types>
          <w:type w:val="bbPlcHdr"/>
        </w:types>
        <w:behaviors>
          <w:behavior w:val="content"/>
        </w:behaviors>
        <w:guid w:val="{007751CC-82C7-4828-8A42-EA53F35F4D31}"/>
      </w:docPartPr>
      <w:docPartBody>
        <w:p w:rsidR="00000000" w:rsidRDefault="00933530" w:rsidP="00933530">
          <w:pPr>
            <w:pStyle w:val="6A89C5449FBF4111B18867902E3161AA"/>
          </w:pPr>
          <w:r w:rsidRPr="00A30DD1">
            <w:rPr>
              <w:rStyle w:val="PlaceholderText"/>
            </w:rPr>
            <w:t>Click here to enter a date.</w:t>
          </w:r>
        </w:p>
      </w:docPartBody>
    </w:docPart>
    <w:docPart>
      <w:docPartPr>
        <w:name w:val="1BE974449F9545F4B69AE954F6E52948"/>
        <w:category>
          <w:name w:val="General"/>
          <w:gallery w:val="placeholder"/>
        </w:category>
        <w:types>
          <w:type w:val="bbPlcHdr"/>
        </w:types>
        <w:behaviors>
          <w:behavior w:val="content"/>
        </w:behaviors>
        <w:guid w:val="{6B875061-EF6D-4130-B724-F35DCC15D032}"/>
      </w:docPartPr>
      <w:docPartBody>
        <w:p w:rsidR="00000000" w:rsidRDefault="00B00283"/>
      </w:docPartBody>
    </w:docPart>
    <w:docPart>
      <w:docPartPr>
        <w:name w:val="F20EFFD643724421A33E686E8E8ED8F4"/>
        <w:category>
          <w:name w:val="General"/>
          <w:gallery w:val="placeholder"/>
        </w:category>
        <w:types>
          <w:type w:val="bbPlcHdr"/>
        </w:types>
        <w:behaviors>
          <w:behavior w:val="content"/>
        </w:behaviors>
        <w:guid w:val="{149ACF8E-2B6F-48B7-9D0B-DD399FB1833F}"/>
      </w:docPartPr>
      <w:docPartBody>
        <w:p w:rsidR="00000000" w:rsidRDefault="00B00283"/>
      </w:docPartBody>
    </w:docPart>
    <w:docPart>
      <w:docPartPr>
        <w:name w:val="7B167485A9B345C4939C4080466D6A57"/>
        <w:category>
          <w:name w:val="General"/>
          <w:gallery w:val="placeholder"/>
        </w:category>
        <w:types>
          <w:type w:val="bbPlcHdr"/>
        </w:types>
        <w:behaviors>
          <w:behavior w:val="content"/>
        </w:behaviors>
        <w:guid w:val="{3EAECB42-BC47-4808-8A49-45902401ED7C}"/>
      </w:docPartPr>
      <w:docPartBody>
        <w:p w:rsidR="00000000" w:rsidRDefault="00933530" w:rsidP="00933530">
          <w:pPr>
            <w:pStyle w:val="7B167485A9B345C4939C4080466D6A57"/>
          </w:pPr>
          <w:r>
            <w:rPr>
              <w:rFonts w:eastAsia="Times New Roman" w:cs="Times New Roman"/>
              <w:bCs/>
              <w:szCs w:val="24"/>
            </w:rPr>
            <w:t xml:space="preserve"> </w:t>
          </w:r>
        </w:p>
      </w:docPartBody>
    </w:docPart>
    <w:docPart>
      <w:docPartPr>
        <w:name w:val="9F42F706D749450CB0D805CD3CD576DA"/>
        <w:category>
          <w:name w:val="General"/>
          <w:gallery w:val="placeholder"/>
        </w:category>
        <w:types>
          <w:type w:val="bbPlcHdr"/>
        </w:types>
        <w:behaviors>
          <w:behavior w:val="content"/>
        </w:behaviors>
        <w:guid w:val="{D3D82053-5FAE-4B4D-805A-24700E5833DD}"/>
      </w:docPartPr>
      <w:docPartBody>
        <w:p w:rsidR="00000000" w:rsidRDefault="00B00283"/>
      </w:docPartBody>
    </w:docPart>
    <w:docPart>
      <w:docPartPr>
        <w:name w:val="CE47550E32D6473CAEAA514869B4E2EC"/>
        <w:category>
          <w:name w:val="General"/>
          <w:gallery w:val="placeholder"/>
        </w:category>
        <w:types>
          <w:type w:val="bbPlcHdr"/>
        </w:types>
        <w:behaviors>
          <w:behavior w:val="content"/>
        </w:behaviors>
        <w:guid w:val="{9D508B14-74C8-4601-8EDC-C62E2F6F20D7}"/>
      </w:docPartPr>
      <w:docPartBody>
        <w:p w:rsidR="00000000" w:rsidRDefault="00B00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3530"/>
    <w:rsid w:val="00984D6C"/>
    <w:rsid w:val="00A54AD6"/>
    <w:rsid w:val="00A57564"/>
    <w:rsid w:val="00B0028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530"/>
    <w:rPr>
      <w:color w:val="808080"/>
    </w:rPr>
  </w:style>
  <w:style w:type="paragraph" w:customStyle="1" w:styleId="6A89C5449FBF4111B18867902E3161AA">
    <w:name w:val="6A89C5449FBF4111B18867902E3161AA"/>
    <w:rsid w:val="00933530"/>
    <w:pPr>
      <w:spacing w:after="160" w:line="259" w:lineRule="auto"/>
    </w:pPr>
  </w:style>
  <w:style w:type="paragraph" w:customStyle="1" w:styleId="7B167485A9B345C4939C4080466D6A57">
    <w:name w:val="7B167485A9B345C4939C4080466D6A57"/>
    <w:rsid w:val="009335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1013</Words>
  <Characters>5778</Characters>
  <Application>Microsoft Office Word</Application>
  <DocSecurity>0</DocSecurity>
  <Lines>48</Lines>
  <Paragraphs>13</Paragraphs>
  <ScaleCrop>false</ScaleCrop>
  <Company>Texas Legislative Council</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2023-05-19T16:13:00Z</cp:lastPrinted>
  <dcterms:created xsi:type="dcterms:W3CDTF">2015-05-29T14:24:00Z</dcterms:created>
  <dcterms:modified xsi:type="dcterms:W3CDTF">2023-05-19T16:13:00Z</dcterms:modified>
</cp:coreProperties>
</file>

<file path=docProps/custom.xml><?xml version="1.0" encoding="utf-8"?>
<op:Properties xmlns:vt="http://schemas.openxmlformats.org/officeDocument/2006/docPropsVTypes" xmlns:op="http://schemas.openxmlformats.org/officeDocument/2006/custom-properties"/>
</file>